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4F6BA" w14:textId="77777777" w:rsidR="00B14A55" w:rsidRPr="00EF72E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237A21FA" w14:textId="77777777" w:rsidR="00B14A55" w:rsidRPr="00EF72E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18</w:t>
      </w:r>
    </w:p>
    <w:p w14:paraId="1F763695" w14:textId="77777777" w:rsidR="00B14A55" w:rsidRPr="00EF72E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Marzo</w:t>
      </w:r>
    </w:p>
    <w:p w14:paraId="1518C5E7" w14:textId="77777777" w:rsidR="00B14A55" w:rsidRPr="008B6AA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26CE53D" w14:textId="77777777" w:rsidR="00B14A55" w:rsidRPr="00EF72E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1459705" w14:textId="78CFA347" w:rsidR="00B14A55" w:rsidRPr="00FF7DF1" w:rsidRDefault="008B6AA1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B14A55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4D4FBE2D" w14:textId="77777777" w:rsidR="00B14A55" w:rsidRPr="008B6AA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073FA708" w14:textId="77777777" w:rsidR="00B14A55" w:rsidRPr="00FF7DF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Repaso del tema: la entrevista</w:t>
      </w:r>
    </w:p>
    <w:p w14:paraId="2E406D44" w14:textId="77777777" w:rsidR="006A5A4B" w:rsidRDefault="006A5A4B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25B598D" w14:textId="77777777" w:rsidR="006A5A4B" w:rsidRDefault="006A5A4B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4BDCA77" w14:textId="78ACA5A3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0A3B21">
        <w:rPr>
          <w:rFonts w:ascii="Montserrat" w:eastAsia="Arial" w:hAnsi="Montserrat" w:cs="Arial"/>
          <w:i/>
          <w:sz w:val="22"/>
          <w:szCs w:val="22"/>
        </w:rPr>
        <w:t>Identifica las características y la función de la entrevista para obtener información. Elabora preguntas que recaben el máximo de información deseada, y evita hacer preguntas redundantes. Recupera información a partir de entrevistas. Respeta turnos de intervención en un diálogo.</w:t>
      </w:r>
    </w:p>
    <w:p w14:paraId="100D096E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F2F7E67" w14:textId="77777777" w:rsidR="00B14A55" w:rsidRPr="0027221C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0A3B21">
        <w:rPr>
          <w:rFonts w:ascii="Montserrat" w:eastAsia="Arial" w:hAnsi="Montserrat" w:cs="Arial"/>
          <w:i/>
          <w:sz w:val="22"/>
          <w:szCs w:val="22"/>
        </w:rPr>
        <w:t>Observa fragmentos de una entrevista y revisar pasajes de su reporte para repasar los propósitos y las características de ambos textos.</w:t>
      </w:r>
    </w:p>
    <w:p w14:paraId="3C110D29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32AC44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07ACC2" w14:textId="77777777" w:rsidR="00B14A55" w:rsidRPr="00FF7DF1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57B524A" w14:textId="77777777" w:rsidR="00B14A55" w:rsidRDefault="00B14A55" w:rsidP="00B14A55">
      <w:pPr>
        <w:spacing w:after="0"/>
        <w:contextualSpacing/>
        <w:jc w:val="both"/>
        <w:rPr>
          <w:rFonts w:ascii="Montserrat" w:hAnsi="Montserrat"/>
        </w:rPr>
      </w:pPr>
    </w:p>
    <w:p w14:paraId="0710A320" w14:textId="464CB11E" w:rsidR="00B14A55" w:rsidRPr="00404E6E" w:rsidRDefault="00B14A55" w:rsidP="00B14A55">
      <w:pPr>
        <w:spacing w:after="0"/>
        <w:contextualSpacing/>
        <w:jc w:val="both"/>
        <w:rPr>
          <w:rFonts w:ascii="Montserrat" w:hAnsi="Montserrat"/>
        </w:rPr>
      </w:pPr>
      <w:r w:rsidRPr="00404E6E">
        <w:rPr>
          <w:rFonts w:ascii="Montserrat" w:eastAsia="Arial" w:hAnsi="Montserrat" w:cs="Arial"/>
          <w:color w:val="000000" w:themeColor="text1"/>
        </w:rPr>
        <w:t>Repasarás el tema de la entrevista, observarás f</w:t>
      </w:r>
      <w:r>
        <w:rPr>
          <w:rFonts w:ascii="Montserrat" w:eastAsia="Arial" w:hAnsi="Montserrat" w:cs="Arial"/>
          <w:color w:val="000000" w:themeColor="text1"/>
        </w:rPr>
        <w:t>ragmentos</w:t>
      </w:r>
      <w:r w:rsidR="001E5CE7">
        <w:rPr>
          <w:rFonts w:ascii="Montserrat" w:eastAsia="Arial" w:hAnsi="Montserrat" w:cs="Arial"/>
          <w:color w:val="000000" w:themeColor="text1"/>
        </w:rPr>
        <w:t xml:space="preserve"> y revisarás t</w:t>
      </w:r>
      <w:r w:rsidRPr="00404E6E">
        <w:rPr>
          <w:rFonts w:ascii="Montserrat" w:eastAsia="Arial" w:hAnsi="Montserrat" w:cs="Arial"/>
          <w:color w:val="000000" w:themeColor="text1"/>
        </w:rPr>
        <w:t>u reporte, para resaltar las características principales de este tipo de texto.</w:t>
      </w:r>
    </w:p>
    <w:p w14:paraId="244EA59E" w14:textId="77777777" w:rsidR="00B14A55" w:rsidRDefault="00B14A55" w:rsidP="00B14A55">
      <w:pPr>
        <w:spacing w:after="0"/>
        <w:contextualSpacing/>
        <w:jc w:val="both"/>
        <w:rPr>
          <w:rFonts w:ascii="Montserrat" w:hAnsi="Montserrat"/>
        </w:rPr>
      </w:pPr>
    </w:p>
    <w:p w14:paraId="78347191" w14:textId="77777777" w:rsidR="00B14A55" w:rsidRDefault="00B14A55" w:rsidP="00B14A55">
      <w:pPr>
        <w:spacing w:after="0"/>
        <w:contextualSpacing/>
        <w:jc w:val="both"/>
        <w:rPr>
          <w:rFonts w:ascii="Montserrat" w:hAnsi="Montserrat"/>
        </w:rPr>
      </w:pPr>
    </w:p>
    <w:p w14:paraId="0EF5B958" w14:textId="77777777" w:rsidR="00B14A55" w:rsidRPr="00FF7DF1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03D42D94" w14:textId="77777777" w:rsidR="00B14A55" w:rsidRPr="00DB1E42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DE53A9D" w14:textId="77777777" w:rsidR="00B14A55" w:rsidRPr="00DB1E42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¿Recuerdas</w:t>
      </w:r>
      <w:r w:rsidRPr="00DB1E4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la</w:t>
      </w:r>
      <w:r w:rsidRPr="00DB1E4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entrevista</w:t>
      </w:r>
      <w:r w:rsidRPr="00DB1E4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un astronauta?</w:t>
      </w:r>
    </w:p>
    <w:p w14:paraId="5E068D8C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C711F15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DB1E42">
        <w:rPr>
          <w:noProof/>
          <w:lang w:val="en-US" w:eastAsia="en-US"/>
        </w:rPr>
        <w:drawing>
          <wp:inline distT="0" distB="0" distL="0" distR="0" wp14:anchorId="4E137435" wp14:editId="5B5DF383">
            <wp:extent cx="1800000" cy="1346400"/>
            <wp:effectExtent l="19050" t="19050" r="10160" b="2540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C23FB2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126C0C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rimero </w:t>
      </w: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>recordar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la entrevista es un diálogo entre dos o más participantes.</w:t>
      </w:r>
    </w:p>
    <w:p w14:paraId="02C80724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EC6B071" w14:textId="77777777" w:rsidR="00B14A55" w:rsidRPr="0058397F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58397F">
        <w:rPr>
          <w:noProof/>
          <w:lang w:val="en-US" w:eastAsia="en-US"/>
        </w:rPr>
        <w:drawing>
          <wp:inline distT="0" distB="0" distL="0" distR="0" wp14:anchorId="3E53D5C3" wp14:editId="6751119A">
            <wp:extent cx="2695575" cy="2005508"/>
            <wp:effectExtent l="19050" t="19050" r="9525" b="139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330" cy="20269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6BBA04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CC0990" w14:textId="77777777" w:rsidR="00B14A55" w:rsidRPr="00697726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este diálogo, el entrevistador le hace preguntas al entrevistado, con el propósito de obtener 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>información.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entrevistadores son la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>s encargad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>s o encargad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de realizar las preguntas durante la 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entrevista. Y 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s entrevistad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s o entrevistad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s, responden a esas preguntas de acuerdo a su experiencia y a lo que saben.</w:t>
      </w:r>
    </w:p>
    <w:p w14:paraId="4097B88C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8FA788" w14:textId="77777777" w:rsidR="00B14A55" w:rsidRPr="00697726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El día de la entrevista,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tú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fuis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 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entrevistador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 o entrevistador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Mateo Estrella, el astronauta, fue el entrevistado.</w:t>
      </w:r>
    </w:p>
    <w:p w14:paraId="7D1AC99F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7B5C1F7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¿Recuerdas lo que se hizo antes de la entrevista?</w:t>
      </w:r>
    </w:p>
    <w:p w14:paraId="62DED51B" w14:textId="77777777" w:rsidR="00B14A55" w:rsidRPr="00697726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9A24560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357F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Primero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debe</w:t>
      </w:r>
      <w:r w:rsidRPr="007357F7">
        <w:rPr>
          <w:rFonts w:ascii="Montserrat" w:eastAsia="Arial" w:hAnsi="Montserrat" w:cs="Arial"/>
          <w:color w:val="000000" w:themeColor="text1"/>
          <w:sz w:val="22"/>
          <w:szCs w:val="22"/>
        </w:rPr>
        <w:t>s elegir un tema de interés.</w:t>
      </w:r>
    </w:p>
    <w:p w14:paraId="014C422E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5938B11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3325A2">
        <w:rPr>
          <w:noProof/>
          <w:lang w:val="en-US" w:eastAsia="en-US"/>
        </w:rPr>
        <w:drawing>
          <wp:inline distT="0" distB="0" distL="0" distR="0" wp14:anchorId="752C2307" wp14:editId="43DD849D">
            <wp:extent cx="2304436" cy="1714500"/>
            <wp:effectExtent l="19050" t="19050" r="19685" b="190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1315" cy="17196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4AF965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F4E846A" w14:textId="77777777" w:rsidR="00B14A55" w:rsidRPr="00497A1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Ya que tienes tu tema de interés, debes elegir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alguien que sepa del tema 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 sea un especialista. Así te asegurarás 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de que sea alguien que tenga la información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quiere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>s obtener.</w:t>
      </w:r>
    </w:p>
    <w:p w14:paraId="223A9F7D" w14:textId="77777777" w:rsidR="00B14A55" w:rsidRPr="007357F7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497A11">
        <w:rPr>
          <w:noProof/>
          <w:lang w:val="en-US" w:eastAsia="en-US"/>
        </w:rPr>
        <w:lastRenderedPageBreak/>
        <w:drawing>
          <wp:inline distT="0" distB="0" distL="0" distR="0" wp14:anchorId="38C959DB" wp14:editId="0BFDF761">
            <wp:extent cx="2488627" cy="1876425"/>
            <wp:effectExtent l="19050" t="19050" r="2603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6396" cy="18822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05551A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D9EA65A" w14:textId="77777777" w:rsidR="00B14A55" w:rsidRPr="00497A11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Después tienes que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planificar la entrevista por medio de pregu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ntas abiertas o cerradas que te permitirán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obtener la información deseada.</w:t>
      </w:r>
    </w:p>
    <w:p w14:paraId="7A60B7B6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B74CC68" w14:textId="77777777" w:rsidR="00B14A55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97A11">
        <w:rPr>
          <w:noProof/>
          <w:lang w:val="en-US" w:eastAsia="en-US"/>
        </w:rPr>
        <w:drawing>
          <wp:inline distT="0" distB="0" distL="0" distR="0" wp14:anchorId="6296E09E" wp14:editId="0B9C45D2">
            <wp:extent cx="2451474" cy="1828800"/>
            <wp:effectExtent l="19050" t="19050" r="25400" b="190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015" cy="18329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D2A564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E1FF804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De manera general, 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para planear la entrevista,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debe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s elegir un tema de interés, 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eterminar a quién podría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s entrevistar y diseñar las preguntas.</w:t>
      </w:r>
    </w:p>
    <w:p w14:paraId="2B7ABA0D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403D4C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hora que ya tiene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s claros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estos puntos, observa la siguiente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entrevista que trata sobre una mascota muy querida por las personas. Es una entrevista sobre los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gatos, iníciala en el minuto 0:58 y detenlo en el minuto 2:36</w:t>
      </w:r>
    </w:p>
    <w:p w14:paraId="217C4568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7F747C" w14:textId="56097F21" w:rsidR="00B14A55" w:rsidRPr="00464CBD" w:rsidRDefault="00B14A55" w:rsidP="00B14A55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>Niños pequeños y gatos</w:t>
      </w:r>
      <w:r w:rsidR="001E5CE7">
        <w:rPr>
          <w:rStyle w:val="normaltextrun"/>
          <w:rFonts w:ascii="Montserrat" w:hAnsi="Montserrat" w:cs="Segoe UI"/>
          <w:b/>
          <w:bCs/>
          <w:sz w:val="22"/>
          <w:szCs w:val="22"/>
        </w:rPr>
        <w:t>.</w:t>
      </w:r>
    </w:p>
    <w:p w14:paraId="2FA47A63" w14:textId="77777777" w:rsidR="00B14A55" w:rsidRPr="004D7248" w:rsidRDefault="00B3457C" w:rsidP="00B14A55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0" w:history="1">
        <w:r w:rsidR="00B14A55" w:rsidRPr="004D7248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https://www.youtube.com/watch?v=uv1Ux736nh8</w:t>
        </w:r>
      </w:hyperlink>
    </w:p>
    <w:p w14:paraId="53F7EA6D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E935DB" w14:textId="513330DE" w:rsidR="00B14A55" w:rsidRDefault="00563028" w:rsidP="0056302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>Cómo</w:t>
      </w:r>
      <w:r w:rsidR="00B14A55"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pudiste observar, la niña y el niño que hicieron la entrevista eli</w:t>
      </w:r>
      <w:r w:rsidR="001E5CE7">
        <w:rPr>
          <w:rFonts w:ascii="Montserrat" w:eastAsia="Arial" w:hAnsi="Montserrat" w:cs="Arial"/>
          <w:color w:val="000000" w:themeColor="text1"/>
          <w:sz w:val="22"/>
          <w:szCs w:val="22"/>
        </w:rPr>
        <w:t>gieron muy bien sus preguntas, a</w:t>
      </w:r>
      <w:r w:rsidR="00B14A55"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>demás, respetaron sus turnos para dialogar y obtuviero</w:t>
      </w:r>
      <w:r w:rsidR="001E5CE7">
        <w:rPr>
          <w:rFonts w:ascii="Montserrat" w:eastAsia="Arial" w:hAnsi="Montserrat" w:cs="Arial"/>
          <w:color w:val="000000" w:themeColor="text1"/>
          <w:sz w:val="22"/>
          <w:szCs w:val="22"/>
        </w:rPr>
        <w:t>n información muy interesante, e</w:t>
      </w:r>
      <w:r w:rsidR="00B14A55">
        <w:rPr>
          <w:rFonts w:ascii="Montserrat" w:eastAsia="Arial" w:hAnsi="Montserrat" w:cs="Arial"/>
          <w:color w:val="000000" w:themeColor="text1"/>
          <w:sz w:val="22"/>
          <w:szCs w:val="22"/>
        </w:rPr>
        <w:t>so es muy importante al realizar</w:t>
      </w:r>
      <w:r w:rsidR="00B14A55"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una entrevista</w:t>
      </w:r>
      <w:r w:rsidR="00B14A55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5C3FFBA" w14:textId="77777777" w:rsidR="00B14A55" w:rsidRDefault="00B14A55" w:rsidP="0056302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B36755C" w14:textId="77777777" w:rsidR="00B14A55" w:rsidRPr="00CD46CA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 continuación, 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observa la primera parte del reporte de entrevista, para identificar sus características.</w:t>
      </w:r>
    </w:p>
    <w:p w14:paraId="53412EC0" w14:textId="77777777" w:rsidR="00B14A55" w:rsidRPr="009104AB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6AB5DE9" w14:textId="77777777" w:rsidR="00B14A55" w:rsidRPr="009104AB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D46CA">
        <w:rPr>
          <w:noProof/>
          <w:lang w:val="en-US" w:eastAsia="en-US"/>
        </w:rPr>
        <w:lastRenderedPageBreak/>
        <w:drawing>
          <wp:inline distT="0" distB="0" distL="0" distR="0" wp14:anchorId="51E4222E" wp14:editId="17DF5CF3">
            <wp:extent cx="2645833" cy="2000250"/>
            <wp:effectExtent l="19050" t="19050" r="21590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5670" cy="20152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3E652B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BC254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¿Qué es lo primero que observas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5FEFA60E" w14:textId="77777777" w:rsidR="00B14A55" w:rsidRPr="00CD46CA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El título, está centrado y con letra grande. El reporte de entrevista siempre debe llevar un título en donde se diga a quién se realizó la entrevista.</w:t>
      </w:r>
    </w:p>
    <w:p w14:paraId="07C251F0" w14:textId="77777777" w:rsidR="00B14A55" w:rsidRPr="00CD46CA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4CE186A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¿Qué más observas?</w:t>
      </w:r>
    </w:p>
    <w:p w14:paraId="318B6523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B3C642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Los dos puntos después de los nombres de la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ntrevistadora y la entrevistada y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signos de interrogación en la pregunta. 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ecuerda que los dos puntos te 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sirven para indicar lo que dice cada persona y qu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 siempre que escribas una pregunta, lo hará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s usando los signos de interrogación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AC9A3F3" w14:textId="77777777" w:rsidR="00B14A55" w:rsidRPr="00E04E63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65203FD" w14:textId="77777777" w:rsidR="00A5083A" w:rsidRPr="00E04E63" w:rsidRDefault="00A5083A" w:rsidP="00A508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04E63">
        <w:rPr>
          <w:rFonts w:ascii="Montserrat" w:eastAsia="Arial" w:hAnsi="Montserrat" w:cs="Arial"/>
          <w:color w:val="000000" w:themeColor="text1"/>
          <w:sz w:val="22"/>
          <w:szCs w:val="22"/>
        </w:rPr>
        <w:t>Observa lo que dijo Don Leopoldo sobre los signos de puntuación:</w:t>
      </w:r>
    </w:p>
    <w:p w14:paraId="036FC613" w14:textId="77777777" w:rsidR="00A5083A" w:rsidRDefault="00A5083A" w:rsidP="00A508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B6A0658" w14:textId="45275A70" w:rsidR="0042409D" w:rsidRDefault="00603120" w:rsidP="00B14A55">
      <w:pPr>
        <w:pStyle w:val="paragraph"/>
        <w:spacing w:before="0" w:beforeAutospacing="0" w:after="0" w:afterAutospacing="0"/>
        <w:jc w:val="both"/>
        <w:textAlignment w:val="baseline"/>
      </w:pPr>
      <w:hyperlink r:id="rId12" w:history="1">
        <w:r w:rsidRPr="0086796A">
          <w:rPr>
            <w:rStyle w:val="Hipervnculo"/>
          </w:rPr>
          <w:t>https://youtu.be/bgGbdsd9a_U</w:t>
        </w:r>
      </w:hyperlink>
      <w:r>
        <w:t xml:space="preserve"> </w:t>
      </w:r>
    </w:p>
    <w:p w14:paraId="11C561B8" w14:textId="77777777" w:rsidR="00603120" w:rsidRPr="00E04E63" w:rsidRDefault="00603120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B5CF030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Para que sea fácil de </w:t>
      </w:r>
      <w:r w:rsidRPr="00952AE0">
        <w:rPr>
          <w:rStyle w:val="normaltextrun"/>
          <w:rFonts w:ascii="Montserrat" w:hAnsi="Montserrat" w:cs="Segoe UI"/>
          <w:bCs/>
          <w:sz w:val="22"/>
          <w:szCs w:val="22"/>
        </w:rPr>
        <w:t>entender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952AE0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952AE0">
        <w:rPr>
          <w:rFonts w:ascii="Montserrat" w:eastAsia="Arial" w:hAnsi="Montserrat" w:cs="Arial"/>
          <w:sz w:val="22"/>
          <w:szCs w:val="22"/>
        </w:rPr>
        <w:t>es muy importante usar correctamente los signos de puntuación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17773955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3DF27D4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observa</w:t>
      </w:r>
      <w:r w:rsidRPr="00952AE0">
        <w:rPr>
          <w:rFonts w:ascii="Montserrat" w:eastAsia="Arial" w:hAnsi="Montserrat" w:cs="Arial"/>
          <w:sz w:val="22"/>
          <w:szCs w:val="22"/>
        </w:rPr>
        <w:t xml:space="preserve"> la segunda pregunta que se le hizo a la veterinaria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3307C177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B95B6B7" w14:textId="77777777" w:rsidR="00B14A55" w:rsidRPr="00952AE0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52AE0">
        <w:rPr>
          <w:noProof/>
          <w:lang w:val="en-US" w:eastAsia="en-US"/>
        </w:rPr>
        <w:drawing>
          <wp:inline distT="0" distB="0" distL="0" distR="0" wp14:anchorId="79C5A7D8" wp14:editId="1AB31E01">
            <wp:extent cx="2552212" cy="1990725"/>
            <wp:effectExtent l="19050" t="19050" r="1968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9206" cy="19961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8F6512" w14:textId="77777777" w:rsidR="00B14A55" w:rsidRPr="00952AE0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252E2C" w14:textId="77777777" w:rsidR="00B14A55" w:rsidRPr="002E6DC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2E6DCD">
        <w:rPr>
          <w:rFonts w:ascii="Montserrat" w:eastAsia="Arial" w:hAnsi="Montserrat" w:cs="Arial"/>
          <w:sz w:val="22"/>
          <w:szCs w:val="22"/>
        </w:rPr>
        <w:t>os puntos y las comas</w:t>
      </w:r>
      <w:r>
        <w:rPr>
          <w:rFonts w:ascii="Montserrat" w:eastAsia="Arial" w:hAnsi="Montserrat" w:cs="Arial"/>
          <w:sz w:val="22"/>
          <w:szCs w:val="22"/>
        </w:rPr>
        <w:t>, los puedes observar en rojo</w:t>
      </w:r>
      <w:r w:rsidRPr="002E6DCD">
        <w:rPr>
          <w:rFonts w:ascii="Montserrat" w:eastAsia="Arial" w:hAnsi="Montserrat" w:cs="Arial"/>
          <w:sz w:val="22"/>
          <w:szCs w:val="22"/>
        </w:rPr>
        <w:t xml:space="preserve">. </w:t>
      </w:r>
      <w:r>
        <w:rPr>
          <w:rFonts w:ascii="Montserrat" w:eastAsia="Arial" w:hAnsi="Montserrat" w:cs="Arial"/>
          <w:sz w:val="22"/>
          <w:szCs w:val="22"/>
        </w:rPr>
        <w:t>Los puntos</w:t>
      </w:r>
      <w:r w:rsidRPr="002E6DCD">
        <w:rPr>
          <w:rFonts w:ascii="Montserrat" w:eastAsia="Arial" w:hAnsi="Montserrat" w:cs="Arial"/>
          <w:sz w:val="22"/>
          <w:szCs w:val="22"/>
        </w:rPr>
        <w:t xml:space="preserve"> sirven para separar las diferentes ideas en la respuesta de la doctora.</w:t>
      </w:r>
    </w:p>
    <w:p w14:paraId="3668FE2A" w14:textId="77777777" w:rsidR="00B14A55" w:rsidRPr="002E6DC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EB633A" w14:textId="2FB36F7D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E6DCD">
        <w:rPr>
          <w:rFonts w:ascii="Montserrat" w:eastAsia="Arial" w:hAnsi="Montserrat" w:cs="Arial"/>
          <w:sz w:val="22"/>
          <w:szCs w:val="22"/>
        </w:rPr>
        <w:t>Por ejemplo, cuando dice</w:t>
      </w:r>
      <w:r w:rsidR="001E5CE7">
        <w:rPr>
          <w:rFonts w:ascii="Montserrat" w:eastAsia="Arial" w:hAnsi="Montserrat" w:cs="Arial"/>
          <w:sz w:val="22"/>
          <w:szCs w:val="22"/>
        </w:rPr>
        <w:t>:</w:t>
      </w:r>
      <w:r w:rsidRPr="002E6DCD">
        <w:rPr>
          <w:rFonts w:ascii="Montserrat" w:eastAsia="Arial" w:hAnsi="Montserrat" w:cs="Arial"/>
          <w:sz w:val="22"/>
          <w:szCs w:val="22"/>
        </w:rPr>
        <w:t xml:space="preserve"> “Nunca debes dejar solo a un niño y a u</w:t>
      </w:r>
      <w:r w:rsidR="001E5CE7">
        <w:rPr>
          <w:rFonts w:ascii="Montserrat" w:eastAsia="Arial" w:hAnsi="Montserrat" w:cs="Arial"/>
          <w:sz w:val="22"/>
          <w:szCs w:val="22"/>
        </w:rPr>
        <w:t xml:space="preserve">n animal” </w:t>
      </w:r>
      <w:r>
        <w:rPr>
          <w:rFonts w:ascii="Montserrat" w:eastAsia="Arial" w:hAnsi="Montserrat" w:cs="Arial"/>
          <w:sz w:val="22"/>
          <w:szCs w:val="22"/>
        </w:rPr>
        <w:t>esa es una idea. Y se separa</w:t>
      </w:r>
      <w:r w:rsidRPr="002E6DCD">
        <w:rPr>
          <w:rFonts w:ascii="Montserrat" w:eastAsia="Arial" w:hAnsi="Montserrat" w:cs="Arial"/>
          <w:sz w:val="22"/>
          <w:szCs w:val="22"/>
        </w:rPr>
        <w:t xml:space="preserve"> con un punto y seguido de la siguiente idea.</w:t>
      </w:r>
      <w:r>
        <w:rPr>
          <w:rFonts w:ascii="Montserrat" w:eastAsia="Arial" w:hAnsi="Montserrat" w:cs="Arial"/>
          <w:sz w:val="22"/>
          <w:szCs w:val="22"/>
        </w:rPr>
        <w:t xml:space="preserve"> ¿Y para qué crees que</w:t>
      </w:r>
      <w:r w:rsidRPr="002E6DCD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 xml:space="preserve">te </w:t>
      </w:r>
      <w:r w:rsidRPr="002E6DCD">
        <w:rPr>
          <w:rFonts w:ascii="Montserrat" w:eastAsia="Arial" w:hAnsi="Montserrat" w:cs="Arial"/>
          <w:sz w:val="22"/>
          <w:szCs w:val="22"/>
        </w:rPr>
        <w:t>sirven</w:t>
      </w:r>
      <w:r>
        <w:rPr>
          <w:rFonts w:ascii="Montserrat" w:eastAsia="Arial" w:hAnsi="Montserrat" w:cs="Arial"/>
          <w:sz w:val="22"/>
          <w:szCs w:val="22"/>
        </w:rPr>
        <w:t xml:space="preserve"> las comas</w:t>
      </w:r>
      <w:r w:rsidRPr="002E6DCD">
        <w:rPr>
          <w:rFonts w:ascii="Montserrat" w:eastAsia="Arial" w:hAnsi="Montserrat" w:cs="Arial"/>
          <w:sz w:val="22"/>
          <w:szCs w:val="22"/>
        </w:rPr>
        <w:t>?</w:t>
      </w:r>
    </w:p>
    <w:p w14:paraId="054A9D56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82AA10" w14:textId="743B9355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2E6DCD">
        <w:rPr>
          <w:rFonts w:ascii="Montserrat" w:eastAsia="Arial" w:hAnsi="Montserrat" w:cs="Arial"/>
          <w:sz w:val="22"/>
          <w:szCs w:val="22"/>
        </w:rPr>
        <w:t xml:space="preserve">as </w:t>
      </w:r>
      <w:r>
        <w:rPr>
          <w:rFonts w:ascii="Montserrat" w:eastAsia="Arial" w:hAnsi="Montserrat" w:cs="Arial"/>
          <w:sz w:val="22"/>
          <w:szCs w:val="22"/>
        </w:rPr>
        <w:t>comas</w:t>
      </w:r>
      <w:r w:rsidRPr="002E6DCD">
        <w:rPr>
          <w:rFonts w:ascii="Montserrat" w:eastAsia="Arial" w:hAnsi="Montserrat" w:cs="Arial"/>
          <w:sz w:val="22"/>
          <w:szCs w:val="22"/>
        </w:rPr>
        <w:t xml:space="preserve"> sirven para separar las id</w:t>
      </w:r>
      <w:r w:rsidR="001E5CE7">
        <w:rPr>
          <w:rFonts w:ascii="Montserrat" w:eastAsia="Arial" w:hAnsi="Montserrat" w:cs="Arial"/>
          <w:sz w:val="22"/>
          <w:szCs w:val="22"/>
        </w:rPr>
        <w:t>eas dentro de una misma frase, s</w:t>
      </w:r>
      <w:r w:rsidRPr="002E6DCD">
        <w:rPr>
          <w:rFonts w:ascii="Montserrat" w:eastAsia="Arial" w:hAnsi="Montserrat" w:cs="Arial"/>
          <w:sz w:val="22"/>
          <w:szCs w:val="22"/>
        </w:rPr>
        <w:t>e trat</w:t>
      </w:r>
      <w:r w:rsidR="001E5CE7">
        <w:rPr>
          <w:rFonts w:ascii="Montserrat" w:eastAsia="Arial" w:hAnsi="Montserrat" w:cs="Arial"/>
          <w:sz w:val="22"/>
          <w:szCs w:val="22"/>
        </w:rPr>
        <w:t>a de ideas que apoyan a otras, p</w:t>
      </w:r>
      <w:r w:rsidRPr="002E6DCD">
        <w:rPr>
          <w:rFonts w:ascii="Montserrat" w:eastAsia="Arial" w:hAnsi="Montserrat" w:cs="Arial"/>
          <w:sz w:val="22"/>
          <w:szCs w:val="22"/>
        </w:rPr>
        <w:t>or ejemplo, cuando la doctora dice: "Así ellos podrán convivir de una manera sana (coma) sin que se lastimen”</w:t>
      </w:r>
      <w:r w:rsidR="001E5CE7">
        <w:rPr>
          <w:rFonts w:ascii="Montserrat" w:eastAsia="Arial" w:hAnsi="Montserrat" w:cs="Arial"/>
          <w:sz w:val="22"/>
          <w:szCs w:val="22"/>
        </w:rPr>
        <w:t>.</w:t>
      </w:r>
    </w:p>
    <w:p w14:paraId="21C2D5A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A8BE141" w14:textId="4002916A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32D62">
        <w:rPr>
          <w:rFonts w:ascii="Montserrat" w:eastAsia="Arial" w:hAnsi="Montserrat" w:cs="Arial"/>
          <w:sz w:val="22"/>
          <w:szCs w:val="22"/>
        </w:rPr>
        <w:t>Los signos de puntu</w:t>
      </w:r>
      <w:r>
        <w:rPr>
          <w:rFonts w:ascii="Montserrat" w:eastAsia="Arial" w:hAnsi="Montserrat" w:cs="Arial"/>
          <w:sz w:val="22"/>
          <w:szCs w:val="22"/>
        </w:rPr>
        <w:t>ación son muy útiles, porque te</w:t>
      </w:r>
      <w:r w:rsidRPr="00432D62">
        <w:rPr>
          <w:rFonts w:ascii="Montserrat" w:eastAsia="Arial" w:hAnsi="Montserrat" w:cs="Arial"/>
          <w:sz w:val="22"/>
          <w:szCs w:val="22"/>
        </w:rPr>
        <w:t xml:space="preserve"> permit</w:t>
      </w:r>
      <w:r>
        <w:rPr>
          <w:rFonts w:ascii="Montserrat" w:eastAsia="Arial" w:hAnsi="Montserrat" w:cs="Arial"/>
          <w:sz w:val="22"/>
          <w:szCs w:val="22"/>
        </w:rPr>
        <w:t>en</w:t>
      </w:r>
      <w:r w:rsidRPr="00432D62">
        <w:rPr>
          <w:rFonts w:ascii="Montserrat" w:eastAsia="Arial" w:hAnsi="Montserrat" w:cs="Arial"/>
          <w:sz w:val="22"/>
          <w:szCs w:val="22"/>
        </w:rPr>
        <w:t xml:space="preserve"> ordenar y escribir correcta</w:t>
      </w:r>
      <w:r w:rsidR="001E5CE7">
        <w:rPr>
          <w:rFonts w:ascii="Montserrat" w:eastAsia="Arial" w:hAnsi="Montserrat" w:cs="Arial"/>
          <w:sz w:val="22"/>
          <w:szCs w:val="22"/>
        </w:rPr>
        <w:t xml:space="preserve">mente el reporte de entrevista. </w:t>
      </w:r>
      <w:r w:rsidRPr="00432D62">
        <w:rPr>
          <w:rFonts w:ascii="Montserrat" w:eastAsia="Arial" w:hAnsi="Montserrat" w:cs="Arial"/>
          <w:sz w:val="22"/>
          <w:szCs w:val="22"/>
        </w:rPr>
        <w:t>Desde las intervenciones de los participantes, hasta las ideas dentro de la participación de cada uno.</w:t>
      </w:r>
    </w:p>
    <w:p w14:paraId="734D562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8EFD4D6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32D62">
        <w:rPr>
          <w:rFonts w:ascii="Montserrat" w:eastAsia="Arial" w:hAnsi="Montserrat" w:cs="Arial"/>
          <w:sz w:val="22"/>
          <w:szCs w:val="22"/>
        </w:rPr>
        <w:t>Ahora ocuparás las siguientes dos preguntas de la entrevista para repasar el discurso directo e indirecto</w:t>
      </w:r>
      <w:r>
        <w:rPr>
          <w:rFonts w:ascii="Montserrat" w:eastAsia="Arial" w:hAnsi="Montserrat" w:cs="Arial"/>
          <w:sz w:val="22"/>
          <w:szCs w:val="22"/>
        </w:rPr>
        <w:t>. ¿Los recuerdas?</w:t>
      </w:r>
    </w:p>
    <w:p w14:paraId="23C50384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8249679" w14:textId="77777777" w:rsidR="00B14A55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432D62">
        <w:rPr>
          <w:noProof/>
          <w:lang w:val="en-US" w:eastAsia="en-US"/>
        </w:rPr>
        <w:drawing>
          <wp:inline distT="0" distB="0" distL="0" distR="0" wp14:anchorId="575BC54D" wp14:editId="26575CD3">
            <wp:extent cx="2215709" cy="1657350"/>
            <wp:effectExtent l="19050" t="19050" r="13335" b="1905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0409" cy="16758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AD90A7" w14:textId="77777777" w:rsidR="00B14A55" w:rsidRPr="00432D62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931157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32D62">
        <w:rPr>
          <w:rFonts w:ascii="Montserrat" w:eastAsia="Arial" w:hAnsi="Montserrat" w:cs="Arial"/>
          <w:sz w:val="22"/>
          <w:szCs w:val="22"/>
        </w:rPr>
        <w:t>La</w:t>
      </w:r>
      <w:r>
        <w:rPr>
          <w:rFonts w:ascii="Montserrat" w:eastAsia="Arial" w:hAnsi="Montserrat" w:cs="Arial"/>
          <w:sz w:val="22"/>
          <w:szCs w:val="22"/>
        </w:rPr>
        <w:t>s dos preguntas que ya observaste</w:t>
      </w:r>
      <w:r w:rsidRPr="00432D62">
        <w:rPr>
          <w:rFonts w:ascii="Montserrat" w:eastAsia="Arial" w:hAnsi="Montserrat" w:cs="Arial"/>
          <w:sz w:val="22"/>
          <w:szCs w:val="22"/>
        </w:rPr>
        <w:t xml:space="preserve"> están escritas en discurso directo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C0CF2B3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7C78A6F" w14:textId="77777777" w:rsidR="00B14A55" w:rsidRPr="00432D62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¿Y recuerdas el curso indirecto?</w:t>
      </w:r>
    </w:p>
    <w:p w14:paraId="0D1669CB" w14:textId="77777777" w:rsidR="00B14A55" w:rsidRPr="00432D62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679EC94" w14:textId="05D33609" w:rsidR="00A5083A" w:rsidRDefault="00A5083A" w:rsidP="00A508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la siguiente cápsula:</w:t>
      </w:r>
    </w:p>
    <w:p w14:paraId="12CC9A57" w14:textId="77777777" w:rsidR="00ED0559" w:rsidRDefault="00ED0559" w:rsidP="00A508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6E9C48" w14:textId="6CDEB867" w:rsidR="00B14A55" w:rsidRDefault="00B3457C" w:rsidP="00B14A55">
      <w:pPr>
        <w:pStyle w:val="paragraph"/>
        <w:spacing w:before="0" w:beforeAutospacing="0" w:after="0" w:afterAutospacing="0"/>
        <w:jc w:val="both"/>
        <w:textAlignment w:val="baseline"/>
      </w:pPr>
      <w:hyperlink r:id="rId15" w:history="1">
        <w:r w:rsidRPr="0086796A">
          <w:rPr>
            <w:rStyle w:val="Hipervnculo"/>
          </w:rPr>
          <w:t>https://youtu.be/vVRCuYMK8Bo</w:t>
        </w:r>
      </w:hyperlink>
      <w:r>
        <w:t xml:space="preserve"> </w:t>
      </w:r>
    </w:p>
    <w:p w14:paraId="37552D9F" w14:textId="77777777" w:rsidR="00B3457C" w:rsidRDefault="00B3457C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C68A4A" w14:textId="77777777" w:rsidR="00B14A55" w:rsidRPr="00432D62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357C3">
        <w:rPr>
          <w:noProof/>
          <w:lang w:val="en-US" w:eastAsia="en-US"/>
        </w:rPr>
        <w:drawing>
          <wp:inline distT="0" distB="0" distL="0" distR="0" wp14:anchorId="68910F2F" wp14:editId="271FD337">
            <wp:extent cx="2286000" cy="1719072"/>
            <wp:effectExtent l="19050" t="19050" r="19050" b="146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482" cy="172770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B3EE61" w14:textId="77777777" w:rsidR="00B14A55" w:rsidRPr="00953727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CCF39A" w14:textId="77777777" w:rsidR="00B14A55" w:rsidRPr="00953727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53727">
        <w:rPr>
          <w:rFonts w:ascii="Montserrat" w:eastAsia="Arial" w:hAnsi="Montserrat" w:cs="Arial"/>
          <w:sz w:val="22"/>
          <w:szCs w:val="22"/>
        </w:rPr>
        <w:t>Recuerda que, sin importar cual forma elijas para hacer el reporte de entrevista, siempre debes registrar toda la información.</w:t>
      </w:r>
    </w:p>
    <w:p w14:paraId="4BAA3828" w14:textId="77777777" w:rsidR="00B14A55" w:rsidRPr="00953727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392EDF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seguida compararás las dos formas, primero la forma directa:</w:t>
      </w:r>
    </w:p>
    <w:p w14:paraId="18C800C6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D264A6" w14:textId="77777777" w:rsidR="00B14A55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53727">
        <w:rPr>
          <w:noProof/>
          <w:lang w:val="en-US" w:eastAsia="en-US"/>
        </w:rPr>
        <w:drawing>
          <wp:inline distT="0" distB="0" distL="0" distR="0" wp14:anchorId="4AA0A201" wp14:editId="5FDCB55C">
            <wp:extent cx="2543175" cy="1902295"/>
            <wp:effectExtent l="19050" t="19050" r="9525" b="222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138" cy="19202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6C2166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C4A31E1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Como puedes darte cuenta, e</w:t>
      </w:r>
      <w:r w:rsidRPr="00953727">
        <w:rPr>
          <w:rFonts w:ascii="Montserrat" w:eastAsia="Arial" w:hAnsi="Montserrat" w:cs="Arial"/>
          <w:sz w:val="22"/>
          <w:szCs w:val="22"/>
        </w:rPr>
        <w:t>sta es la versión en discurso directo.</w:t>
      </w:r>
    </w:p>
    <w:p w14:paraId="156846D4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C71EE6F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lee la forma indirecta</w:t>
      </w:r>
      <w:r w:rsidRPr="000B7DCF">
        <w:rPr>
          <w:rFonts w:ascii="Montserrat" w:eastAsia="Arial" w:hAnsi="Montserrat" w:cs="Arial"/>
          <w:sz w:val="22"/>
          <w:szCs w:val="22"/>
        </w:rPr>
        <w:t xml:space="preserve">, </w:t>
      </w:r>
      <w:r>
        <w:rPr>
          <w:rFonts w:ascii="Montserrat" w:eastAsia="Arial" w:hAnsi="Montserrat" w:cs="Arial"/>
          <w:sz w:val="22"/>
          <w:szCs w:val="22"/>
        </w:rPr>
        <w:t>fíjate co</w:t>
      </w:r>
      <w:r w:rsidRPr="000B7DCF">
        <w:rPr>
          <w:rFonts w:ascii="Montserrat" w:eastAsia="Arial" w:hAnsi="Montserrat" w:cs="Arial"/>
          <w:sz w:val="22"/>
          <w:szCs w:val="22"/>
        </w:rPr>
        <w:t>mo es una versión narrada, está en ter</w:t>
      </w:r>
      <w:r>
        <w:rPr>
          <w:rFonts w:ascii="Montserrat" w:eastAsia="Arial" w:hAnsi="Montserrat" w:cs="Arial"/>
          <w:sz w:val="22"/>
          <w:szCs w:val="22"/>
        </w:rPr>
        <w:t>cera persona y en tiempo pasado:</w:t>
      </w:r>
    </w:p>
    <w:p w14:paraId="19D4F3BD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9976437" w14:textId="77777777" w:rsidR="00B14A55" w:rsidRPr="000B7DCF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0B7DCF">
        <w:rPr>
          <w:noProof/>
          <w:lang w:val="en-US" w:eastAsia="en-US"/>
        </w:rPr>
        <w:drawing>
          <wp:inline distT="0" distB="0" distL="0" distR="0" wp14:anchorId="6A86CE8F" wp14:editId="05684CB6">
            <wp:extent cx="2619375" cy="1975009"/>
            <wp:effectExtent l="19050" t="19050" r="9525" b="2540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8700" cy="20272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C618D" w14:textId="77777777" w:rsidR="00B14A55" w:rsidRPr="000B7DC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675AAF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0B7DCF">
        <w:rPr>
          <w:rFonts w:ascii="Montserrat" w:eastAsia="Arial" w:hAnsi="Montserrat" w:cs="Arial"/>
          <w:sz w:val="22"/>
          <w:szCs w:val="22"/>
        </w:rPr>
        <w:t>Si observas bien, es la misma información que en la versión en discurso directo, pero aquí es una narración.</w:t>
      </w:r>
    </w:p>
    <w:p w14:paraId="3A0E93BD" w14:textId="77777777" w:rsidR="00B14A55" w:rsidRPr="000B7DC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C467AE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Como es una narración,</w:t>
      </w:r>
      <w:r w:rsidRPr="000B7DCF">
        <w:rPr>
          <w:rFonts w:ascii="Montserrat" w:eastAsia="Arial" w:hAnsi="Montserrat" w:cs="Arial"/>
          <w:sz w:val="22"/>
          <w:szCs w:val="22"/>
        </w:rPr>
        <w:t xml:space="preserve"> los verbos </w:t>
      </w:r>
      <w:r>
        <w:rPr>
          <w:rFonts w:ascii="Montserrat" w:eastAsia="Arial" w:hAnsi="Montserrat" w:cs="Arial"/>
          <w:sz w:val="22"/>
          <w:szCs w:val="22"/>
        </w:rPr>
        <w:t xml:space="preserve">se encuentran </w:t>
      </w:r>
      <w:r w:rsidRPr="000B7DCF">
        <w:rPr>
          <w:rFonts w:ascii="Montserrat" w:eastAsia="Arial" w:hAnsi="Montserrat" w:cs="Arial"/>
          <w:sz w:val="22"/>
          <w:szCs w:val="22"/>
        </w:rPr>
        <w:t>en pa</w:t>
      </w:r>
      <w:r>
        <w:rPr>
          <w:rFonts w:ascii="Montserrat" w:eastAsia="Arial" w:hAnsi="Montserrat" w:cs="Arial"/>
          <w:sz w:val="22"/>
          <w:szCs w:val="22"/>
        </w:rPr>
        <w:t xml:space="preserve">sado, son los que están en rojo: </w:t>
      </w:r>
      <w:r w:rsidRPr="000B7DCF">
        <w:rPr>
          <w:rFonts w:ascii="Montserrat" w:eastAsia="Arial" w:hAnsi="Montserrat" w:cs="Arial"/>
          <w:sz w:val="22"/>
          <w:szCs w:val="22"/>
        </w:rPr>
        <w:t>“contestó” y “agregó”.</w:t>
      </w:r>
    </w:p>
    <w:p w14:paraId="16E69198" w14:textId="77777777" w:rsidR="00B14A55" w:rsidRPr="00693279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66C303D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93279">
        <w:rPr>
          <w:rFonts w:ascii="Montserrat" w:eastAsia="Arial" w:hAnsi="Montserrat" w:cs="Arial"/>
          <w:sz w:val="22"/>
          <w:szCs w:val="22"/>
        </w:rPr>
        <w:t>¿Qué es el texto que está en verde?</w:t>
      </w:r>
    </w:p>
    <w:p w14:paraId="1F835A98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D37492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4377F">
        <w:rPr>
          <w:rFonts w:ascii="Montserrat" w:eastAsia="Arial" w:hAnsi="Montserrat" w:cs="Arial"/>
          <w:sz w:val="22"/>
          <w:szCs w:val="22"/>
        </w:rPr>
        <w:t>La parte que está en verde es una cita textual, está igual que en el reporte en discurso directo</w:t>
      </w:r>
      <w:r>
        <w:rPr>
          <w:rFonts w:ascii="Montserrat" w:eastAsia="Arial" w:hAnsi="Montserrat" w:cs="Arial"/>
          <w:sz w:val="22"/>
          <w:szCs w:val="22"/>
        </w:rPr>
        <w:t xml:space="preserve"> y además está entre comillas</w:t>
      </w:r>
      <w:r w:rsidRPr="00B4377F">
        <w:rPr>
          <w:rFonts w:ascii="Montserrat" w:eastAsia="Arial" w:hAnsi="Montserrat" w:cs="Arial"/>
          <w:sz w:val="22"/>
          <w:szCs w:val="22"/>
        </w:rPr>
        <w:t>. Ya observaste que las citas textuales se ponen entre comillas.</w:t>
      </w:r>
    </w:p>
    <w:p w14:paraId="1CFEC932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5793D15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4377F">
        <w:rPr>
          <w:rFonts w:ascii="Montserrat" w:eastAsia="Arial" w:hAnsi="Montserrat" w:cs="Arial"/>
          <w:sz w:val="22"/>
          <w:szCs w:val="22"/>
        </w:rPr>
        <w:t>Observa un ejemplo más del discurso directo e indirecto, sólo para reforzar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47293821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35B1A3D" w14:textId="77777777" w:rsidR="00B14A55" w:rsidRPr="00B4377F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B4377F">
        <w:rPr>
          <w:noProof/>
          <w:lang w:val="en-US" w:eastAsia="en-US"/>
        </w:rPr>
        <w:lastRenderedPageBreak/>
        <w:drawing>
          <wp:inline distT="0" distB="0" distL="0" distR="0" wp14:anchorId="6EC51E9D" wp14:editId="60D04127">
            <wp:extent cx="2419658" cy="1800225"/>
            <wp:effectExtent l="19050" t="19050" r="1905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2492" cy="18097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0A5E3E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CE4053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B4377F">
        <w:rPr>
          <w:rFonts w:ascii="Montserrat" w:eastAsia="Arial" w:hAnsi="Montserrat" w:cs="Arial"/>
          <w:sz w:val="22"/>
          <w:szCs w:val="22"/>
          <w:lang w:val="es-ES"/>
        </w:rPr>
        <w:t>En verde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están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 xml:space="preserve"> los nombres de la entrevistadora y la entrevistada. </w:t>
      </w:r>
      <w:r>
        <w:rPr>
          <w:rFonts w:ascii="Montserrat" w:eastAsia="Arial" w:hAnsi="Montserrat" w:cs="Arial"/>
          <w:sz w:val="22"/>
          <w:szCs w:val="22"/>
          <w:lang w:val="es-ES"/>
        </w:rPr>
        <w:t>En rojo, los dos puntos, que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 xml:space="preserve"> anticipan la intervención de cada una y, en el caso de la entrevistadora, los signos de interrogación en la pregunta. </w:t>
      </w:r>
    </w:p>
    <w:p w14:paraId="3C8674CA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0D3B2B8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Ahora lee la 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>versión en discurs</w:t>
      </w:r>
      <w:r>
        <w:rPr>
          <w:rFonts w:ascii="Montserrat" w:eastAsia="Arial" w:hAnsi="Montserrat" w:cs="Arial"/>
          <w:sz w:val="22"/>
          <w:szCs w:val="22"/>
          <w:lang w:val="es-ES"/>
        </w:rPr>
        <w:t>o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 xml:space="preserve"> indirecto de esta parte de la entrevista</w:t>
      </w:r>
      <w:r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32025C3F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1F99B42E" w14:textId="77777777" w:rsidR="00B14A55" w:rsidRPr="00B4377F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4377F">
        <w:rPr>
          <w:noProof/>
          <w:lang w:val="en-US" w:eastAsia="en-US"/>
        </w:rPr>
        <w:drawing>
          <wp:inline distT="0" distB="0" distL="0" distR="0" wp14:anchorId="43332738" wp14:editId="5F6E6863">
            <wp:extent cx="2412666" cy="1828800"/>
            <wp:effectExtent l="19050" t="19050" r="26035" b="1905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4081" cy="18450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A213A3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D846A1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Otra vez puede</w:t>
      </w:r>
      <w:r w:rsidRPr="00B4377F">
        <w:rPr>
          <w:rFonts w:ascii="Montserrat" w:eastAsia="Arial" w:hAnsi="Montserrat" w:cs="Arial"/>
          <w:sz w:val="22"/>
          <w:szCs w:val="22"/>
        </w:rPr>
        <w:t>s ver que está la misma información, pero en forma de narr</w:t>
      </w:r>
      <w:r>
        <w:rPr>
          <w:rFonts w:ascii="Montserrat" w:eastAsia="Arial" w:hAnsi="Montserrat" w:cs="Arial"/>
          <w:sz w:val="22"/>
          <w:szCs w:val="22"/>
        </w:rPr>
        <w:t>ación en tercera persona. Están</w:t>
      </w:r>
      <w:r w:rsidRPr="00B4377F">
        <w:rPr>
          <w:rFonts w:ascii="Montserrat" w:eastAsia="Arial" w:hAnsi="Montserrat" w:cs="Arial"/>
          <w:sz w:val="22"/>
          <w:szCs w:val="22"/>
        </w:rPr>
        <w:t xml:space="preserve"> los verbos en pasado, señalados en rojo, y otra cita textual, señalada en verde, entre comillas.</w:t>
      </w:r>
    </w:p>
    <w:p w14:paraId="6E1A7656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3AB828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Espero que te</w:t>
      </w:r>
      <w:r w:rsidRPr="00B4377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haya servido este repaso del tema de las entrevistas y sus respectivos reportes.</w:t>
      </w:r>
    </w:p>
    <w:p w14:paraId="4FB79432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BD2ECF" w14:textId="77777777" w:rsidR="00B14A55" w:rsidRPr="002E6DC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B9A394" w14:textId="77777777" w:rsidR="00B14A55" w:rsidRPr="00FF7DF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60C51937" w14:textId="77777777" w:rsidR="00B14A55" w:rsidRPr="00FF7DF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4653285" w14:textId="0E7B63DF" w:rsidR="00B14A55" w:rsidRPr="001E5CE7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1E5CE7">
        <w:rPr>
          <w:rStyle w:val="normaltextrun"/>
          <w:rFonts w:ascii="Montserrat" w:hAnsi="Montserrat" w:cs="Segoe UI"/>
          <w:b/>
          <w:bCs/>
        </w:rPr>
        <w:t>Gracias por tu esfuerzo</w:t>
      </w:r>
      <w:r w:rsidR="001E5CE7">
        <w:rPr>
          <w:rStyle w:val="normaltextrun"/>
          <w:rFonts w:ascii="Montserrat" w:hAnsi="Montserrat" w:cs="Segoe UI"/>
          <w:b/>
          <w:bCs/>
        </w:rPr>
        <w:t>.</w:t>
      </w:r>
    </w:p>
    <w:p w14:paraId="394FBC22" w14:textId="2EB312DE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6E7929C" w14:textId="77777777" w:rsidR="001E5CE7" w:rsidRPr="008F5C61" w:rsidRDefault="001E5CE7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F13772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</w:p>
    <w:p w14:paraId="3AE8FB1D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16F65431" w14:textId="77777777" w:rsidR="00B14A55" w:rsidRPr="00BD0FD4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0D8990" wp14:editId="7F027EE9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8850" w14:textId="77777777" w:rsidR="00B14A55" w:rsidRPr="00BD0FD4" w:rsidRDefault="00B3457C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2" w:tgtFrame="_blank" w:history="1">
        <w:r w:rsidR="00B14A55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p w14:paraId="7962147D" w14:textId="77777777" w:rsidR="00B14A55" w:rsidRDefault="00B14A55" w:rsidP="00B14A55">
      <w:pPr>
        <w:spacing w:after="0"/>
        <w:rPr>
          <w:rFonts w:ascii="Montserrat" w:hAnsi="Montserrat"/>
        </w:rPr>
      </w:pPr>
    </w:p>
    <w:sectPr w:rsidR="00B14A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8623F"/>
    <w:multiLevelType w:val="hybridMultilevel"/>
    <w:tmpl w:val="E4E0FD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470E4"/>
    <w:multiLevelType w:val="hybridMultilevel"/>
    <w:tmpl w:val="51940D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6836"/>
    <w:multiLevelType w:val="hybridMultilevel"/>
    <w:tmpl w:val="2506C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B47C8"/>
    <w:multiLevelType w:val="hybridMultilevel"/>
    <w:tmpl w:val="31BE9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E34EA1"/>
    <w:multiLevelType w:val="hybridMultilevel"/>
    <w:tmpl w:val="36445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356843"/>
    <w:multiLevelType w:val="hybridMultilevel"/>
    <w:tmpl w:val="3E06BC5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651E5"/>
    <w:multiLevelType w:val="hybridMultilevel"/>
    <w:tmpl w:val="06C285E2"/>
    <w:lvl w:ilvl="0" w:tplc="9B14EF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19365F"/>
    <w:multiLevelType w:val="hybridMultilevel"/>
    <w:tmpl w:val="C4324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A12960"/>
    <w:multiLevelType w:val="hybridMultilevel"/>
    <w:tmpl w:val="9912BD26"/>
    <w:lvl w:ilvl="0" w:tplc="4C0CF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976B5"/>
    <w:multiLevelType w:val="hybridMultilevel"/>
    <w:tmpl w:val="8BCA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0"/>
  </w:num>
  <w:num w:numId="9">
    <w:abstractNumId w:val="13"/>
  </w:num>
  <w:num w:numId="10">
    <w:abstractNumId w:val="22"/>
  </w:num>
  <w:num w:numId="11">
    <w:abstractNumId w:val="10"/>
  </w:num>
  <w:num w:numId="12">
    <w:abstractNumId w:val="25"/>
  </w:num>
  <w:num w:numId="13">
    <w:abstractNumId w:val="5"/>
  </w:num>
  <w:num w:numId="14">
    <w:abstractNumId w:val="18"/>
  </w:num>
  <w:num w:numId="15">
    <w:abstractNumId w:val="30"/>
  </w:num>
  <w:num w:numId="16">
    <w:abstractNumId w:val="27"/>
  </w:num>
  <w:num w:numId="17">
    <w:abstractNumId w:val="4"/>
  </w:num>
  <w:num w:numId="18">
    <w:abstractNumId w:val="12"/>
  </w:num>
  <w:num w:numId="19">
    <w:abstractNumId w:val="24"/>
  </w:num>
  <w:num w:numId="20">
    <w:abstractNumId w:val="28"/>
  </w:num>
  <w:num w:numId="21">
    <w:abstractNumId w:val="11"/>
  </w:num>
  <w:num w:numId="22">
    <w:abstractNumId w:val="3"/>
  </w:num>
  <w:num w:numId="23">
    <w:abstractNumId w:val="15"/>
  </w:num>
  <w:num w:numId="24">
    <w:abstractNumId w:val="23"/>
  </w:num>
  <w:num w:numId="25">
    <w:abstractNumId w:val="9"/>
  </w:num>
  <w:num w:numId="26">
    <w:abstractNumId w:val="8"/>
  </w:num>
  <w:num w:numId="27">
    <w:abstractNumId w:val="21"/>
  </w:num>
  <w:num w:numId="28">
    <w:abstractNumId w:val="6"/>
  </w:num>
  <w:num w:numId="29">
    <w:abstractNumId w:val="26"/>
  </w:num>
  <w:num w:numId="30">
    <w:abstractNumId w:val="19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227F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B4BE7"/>
    <w:rsid w:val="000C42AB"/>
    <w:rsid w:val="000D6005"/>
    <w:rsid w:val="000D7FAE"/>
    <w:rsid w:val="000F113D"/>
    <w:rsid w:val="000F20E5"/>
    <w:rsid w:val="000F51D2"/>
    <w:rsid w:val="00102759"/>
    <w:rsid w:val="00105A93"/>
    <w:rsid w:val="00117B66"/>
    <w:rsid w:val="00117F8C"/>
    <w:rsid w:val="0012503A"/>
    <w:rsid w:val="00125085"/>
    <w:rsid w:val="001278C2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1E7"/>
    <w:rsid w:val="001832ED"/>
    <w:rsid w:val="0019008D"/>
    <w:rsid w:val="001914B6"/>
    <w:rsid w:val="00192185"/>
    <w:rsid w:val="001A2C80"/>
    <w:rsid w:val="001A5D87"/>
    <w:rsid w:val="001A794D"/>
    <w:rsid w:val="001A7D3F"/>
    <w:rsid w:val="001C1BEB"/>
    <w:rsid w:val="001D55E8"/>
    <w:rsid w:val="001D72A1"/>
    <w:rsid w:val="001E07AB"/>
    <w:rsid w:val="001E1A15"/>
    <w:rsid w:val="001E5CE7"/>
    <w:rsid w:val="001F3B43"/>
    <w:rsid w:val="001F6B73"/>
    <w:rsid w:val="00202159"/>
    <w:rsid w:val="00202DC2"/>
    <w:rsid w:val="00245F2B"/>
    <w:rsid w:val="00246150"/>
    <w:rsid w:val="00256072"/>
    <w:rsid w:val="002572D7"/>
    <w:rsid w:val="00263B02"/>
    <w:rsid w:val="0026481A"/>
    <w:rsid w:val="0027221C"/>
    <w:rsid w:val="002777D0"/>
    <w:rsid w:val="002828C7"/>
    <w:rsid w:val="002852A4"/>
    <w:rsid w:val="002905E1"/>
    <w:rsid w:val="002A7013"/>
    <w:rsid w:val="002B2A8A"/>
    <w:rsid w:val="002E354E"/>
    <w:rsid w:val="002F3BA0"/>
    <w:rsid w:val="003065DA"/>
    <w:rsid w:val="00311A6E"/>
    <w:rsid w:val="00312A8E"/>
    <w:rsid w:val="00325A15"/>
    <w:rsid w:val="00326613"/>
    <w:rsid w:val="003428AC"/>
    <w:rsid w:val="00352121"/>
    <w:rsid w:val="00353D7D"/>
    <w:rsid w:val="00361018"/>
    <w:rsid w:val="00363A1D"/>
    <w:rsid w:val="00364995"/>
    <w:rsid w:val="00381D2A"/>
    <w:rsid w:val="003823FF"/>
    <w:rsid w:val="00385A19"/>
    <w:rsid w:val="003A251C"/>
    <w:rsid w:val="003A4B92"/>
    <w:rsid w:val="003B1B41"/>
    <w:rsid w:val="003B6E6C"/>
    <w:rsid w:val="003B702F"/>
    <w:rsid w:val="003C1E98"/>
    <w:rsid w:val="003C6D8D"/>
    <w:rsid w:val="003D0D83"/>
    <w:rsid w:val="003D56DE"/>
    <w:rsid w:val="003F1C4C"/>
    <w:rsid w:val="00402D74"/>
    <w:rsid w:val="0042409D"/>
    <w:rsid w:val="004604C6"/>
    <w:rsid w:val="004723D5"/>
    <w:rsid w:val="0047276F"/>
    <w:rsid w:val="0049179C"/>
    <w:rsid w:val="004922FC"/>
    <w:rsid w:val="004A06E2"/>
    <w:rsid w:val="004A1BE4"/>
    <w:rsid w:val="004D4925"/>
    <w:rsid w:val="004D51B0"/>
    <w:rsid w:val="004D6007"/>
    <w:rsid w:val="004E2573"/>
    <w:rsid w:val="004E2D13"/>
    <w:rsid w:val="004F481A"/>
    <w:rsid w:val="004F5381"/>
    <w:rsid w:val="00503278"/>
    <w:rsid w:val="00504203"/>
    <w:rsid w:val="00513BA3"/>
    <w:rsid w:val="00514369"/>
    <w:rsid w:val="00514CB2"/>
    <w:rsid w:val="0051509B"/>
    <w:rsid w:val="0051624E"/>
    <w:rsid w:val="00522B08"/>
    <w:rsid w:val="005240AF"/>
    <w:rsid w:val="0052785C"/>
    <w:rsid w:val="005309DC"/>
    <w:rsid w:val="00534E9E"/>
    <w:rsid w:val="005352D5"/>
    <w:rsid w:val="00537FDA"/>
    <w:rsid w:val="00541894"/>
    <w:rsid w:val="005438F0"/>
    <w:rsid w:val="00545A57"/>
    <w:rsid w:val="005465BC"/>
    <w:rsid w:val="00546E02"/>
    <w:rsid w:val="00552D1E"/>
    <w:rsid w:val="00563028"/>
    <w:rsid w:val="0056440B"/>
    <w:rsid w:val="005754D6"/>
    <w:rsid w:val="00577983"/>
    <w:rsid w:val="00577A68"/>
    <w:rsid w:val="005A6F97"/>
    <w:rsid w:val="005C3378"/>
    <w:rsid w:val="005D1C8D"/>
    <w:rsid w:val="005D69E8"/>
    <w:rsid w:val="005E2787"/>
    <w:rsid w:val="005F4556"/>
    <w:rsid w:val="00603120"/>
    <w:rsid w:val="006100C2"/>
    <w:rsid w:val="006148A8"/>
    <w:rsid w:val="006164B0"/>
    <w:rsid w:val="00626F94"/>
    <w:rsid w:val="0063448D"/>
    <w:rsid w:val="00640820"/>
    <w:rsid w:val="00641DA1"/>
    <w:rsid w:val="00642A23"/>
    <w:rsid w:val="0064432B"/>
    <w:rsid w:val="00647A74"/>
    <w:rsid w:val="00657293"/>
    <w:rsid w:val="00657B4A"/>
    <w:rsid w:val="006604B1"/>
    <w:rsid w:val="006634CD"/>
    <w:rsid w:val="00686A1A"/>
    <w:rsid w:val="0069457B"/>
    <w:rsid w:val="006A2E32"/>
    <w:rsid w:val="006A5A4B"/>
    <w:rsid w:val="006B323D"/>
    <w:rsid w:val="006B5CDA"/>
    <w:rsid w:val="006C0766"/>
    <w:rsid w:val="006D426F"/>
    <w:rsid w:val="006E257A"/>
    <w:rsid w:val="006E6560"/>
    <w:rsid w:val="00705C7F"/>
    <w:rsid w:val="00711399"/>
    <w:rsid w:val="00711EFE"/>
    <w:rsid w:val="00715A2D"/>
    <w:rsid w:val="007171D8"/>
    <w:rsid w:val="00723CFB"/>
    <w:rsid w:val="00730E3A"/>
    <w:rsid w:val="00731859"/>
    <w:rsid w:val="00731E44"/>
    <w:rsid w:val="007436A9"/>
    <w:rsid w:val="007448FA"/>
    <w:rsid w:val="00750149"/>
    <w:rsid w:val="00752EB7"/>
    <w:rsid w:val="00756D28"/>
    <w:rsid w:val="00763E83"/>
    <w:rsid w:val="00770603"/>
    <w:rsid w:val="00772760"/>
    <w:rsid w:val="0077446C"/>
    <w:rsid w:val="00781C55"/>
    <w:rsid w:val="00783CF6"/>
    <w:rsid w:val="00786C2D"/>
    <w:rsid w:val="00796786"/>
    <w:rsid w:val="007A1C3F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B0AE9"/>
    <w:rsid w:val="008B6AA1"/>
    <w:rsid w:val="008C3329"/>
    <w:rsid w:val="008C743D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27DF2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B007A"/>
    <w:rsid w:val="009B3E88"/>
    <w:rsid w:val="009B452A"/>
    <w:rsid w:val="009E6F9F"/>
    <w:rsid w:val="009E7E40"/>
    <w:rsid w:val="009F610B"/>
    <w:rsid w:val="00A03CFE"/>
    <w:rsid w:val="00A103D2"/>
    <w:rsid w:val="00A14379"/>
    <w:rsid w:val="00A2054D"/>
    <w:rsid w:val="00A20B33"/>
    <w:rsid w:val="00A223F4"/>
    <w:rsid w:val="00A24AFC"/>
    <w:rsid w:val="00A5083A"/>
    <w:rsid w:val="00A51A5F"/>
    <w:rsid w:val="00A663F3"/>
    <w:rsid w:val="00A7295D"/>
    <w:rsid w:val="00AA291E"/>
    <w:rsid w:val="00AA329A"/>
    <w:rsid w:val="00AA44B5"/>
    <w:rsid w:val="00AA45A1"/>
    <w:rsid w:val="00AA5018"/>
    <w:rsid w:val="00AB2366"/>
    <w:rsid w:val="00AB2E59"/>
    <w:rsid w:val="00AB5547"/>
    <w:rsid w:val="00AB6B41"/>
    <w:rsid w:val="00AC25A9"/>
    <w:rsid w:val="00AC67DD"/>
    <w:rsid w:val="00AD1496"/>
    <w:rsid w:val="00AF09F8"/>
    <w:rsid w:val="00AF3BB0"/>
    <w:rsid w:val="00AF3CAA"/>
    <w:rsid w:val="00B05153"/>
    <w:rsid w:val="00B13A85"/>
    <w:rsid w:val="00B14A55"/>
    <w:rsid w:val="00B15DD8"/>
    <w:rsid w:val="00B23772"/>
    <w:rsid w:val="00B25EEC"/>
    <w:rsid w:val="00B338D1"/>
    <w:rsid w:val="00B3457C"/>
    <w:rsid w:val="00B40507"/>
    <w:rsid w:val="00B40666"/>
    <w:rsid w:val="00B43BFA"/>
    <w:rsid w:val="00B46FAF"/>
    <w:rsid w:val="00B55A00"/>
    <w:rsid w:val="00B61FB7"/>
    <w:rsid w:val="00B64839"/>
    <w:rsid w:val="00B76936"/>
    <w:rsid w:val="00B97355"/>
    <w:rsid w:val="00BA3988"/>
    <w:rsid w:val="00BA59C0"/>
    <w:rsid w:val="00BC6545"/>
    <w:rsid w:val="00BD0FD4"/>
    <w:rsid w:val="00BE0A7B"/>
    <w:rsid w:val="00BE4172"/>
    <w:rsid w:val="00BE5EE1"/>
    <w:rsid w:val="00BF3FDA"/>
    <w:rsid w:val="00C11009"/>
    <w:rsid w:val="00C15198"/>
    <w:rsid w:val="00C171CA"/>
    <w:rsid w:val="00C26FA3"/>
    <w:rsid w:val="00C323E6"/>
    <w:rsid w:val="00C7285B"/>
    <w:rsid w:val="00C829CF"/>
    <w:rsid w:val="00C875F2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45D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C7C48"/>
    <w:rsid w:val="00DD4D37"/>
    <w:rsid w:val="00DE13BB"/>
    <w:rsid w:val="00DE1C67"/>
    <w:rsid w:val="00E164B7"/>
    <w:rsid w:val="00E17604"/>
    <w:rsid w:val="00E17688"/>
    <w:rsid w:val="00E26DDA"/>
    <w:rsid w:val="00E30AAA"/>
    <w:rsid w:val="00E42231"/>
    <w:rsid w:val="00E57179"/>
    <w:rsid w:val="00E71319"/>
    <w:rsid w:val="00E91831"/>
    <w:rsid w:val="00E92EE0"/>
    <w:rsid w:val="00E97B21"/>
    <w:rsid w:val="00EC544C"/>
    <w:rsid w:val="00ED0559"/>
    <w:rsid w:val="00EE73D4"/>
    <w:rsid w:val="00EF51B4"/>
    <w:rsid w:val="00EF72E1"/>
    <w:rsid w:val="00F00B5C"/>
    <w:rsid w:val="00F203DA"/>
    <w:rsid w:val="00F273E9"/>
    <w:rsid w:val="00F433B5"/>
    <w:rsid w:val="00F509FE"/>
    <w:rsid w:val="00F517E0"/>
    <w:rsid w:val="00F70258"/>
    <w:rsid w:val="00F74CE0"/>
    <w:rsid w:val="00F87E4C"/>
    <w:rsid w:val="00F95834"/>
    <w:rsid w:val="00F96003"/>
    <w:rsid w:val="00FA564E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0506E5F1"/>
    <w:rsid w:val="061823D9"/>
    <w:rsid w:val="152EDC14"/>
    <w:rsid w:val="276C8ADC"/>
    <w:rsid w:val="2E1B4397"/>
    <w:rsid w:val="31C47068"/>
    <w:rsid w:val="32221AE6"/>
    <w:rsid w:val="478CC774"/>
    <w:rsid w:val="5931E3A9"/>
    <w:rsid w:val="5B4752E1"/>
    <w:rsid w:val="5F7D184C"/>
    <w:rsid w:val="618CB87B"/>
    <w:rsid w:val="62062364"/>
    <w:rsid w:val="710647DE"/>
    <w:rsid w:val="744A7CC0"/>
    <w:rsid w:val="79BC158D"/>
    <w:rsid w:val="7B9011CA"/>
    <w:rsid w:val="7C519A38"/>
    <w:rsid w:val="7E44699E"/>
    <w:rsid w:val="7F00E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E07A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D0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hyperlink" Target="https://youtu.be/bgGbdsd9a_U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youtu.be/vVRCuYMK8B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uv1Ux736nh8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950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6</cp:revision>
  <dcterms:created xsi:type="dcterms:W3CDTF">2021-03-12T00:43:00Z</dcterms:created>
  <dcterms:modified xsi:type="dcterms:W3CDTF">2021-03-12T17:39:00Z</dcterms:modified>
</cp:coreProperties>
</file>