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DB6670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254F87D" w:rsidR="00961E1B" w:rsidRPr="00DB6670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EF3EE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8</w:t>
      </w:r>
    </w:p>
    <w:p w14:paraId="7D85A108" w14:textId="5DA8FAAE" w:rsidR="00961E1B" w:rsidRPr="00DB6670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B4323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EE54EA"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</w:t>
      </w:r>
      <w:r w:rsidR="00C835F7"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em</w:t>
      </w:r>
      <w:r w:rsidR="00E5264F"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B4323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5C74D7DF" w14:textId="77777777" w:rsidR="00961E1B" w:rsidRPr="00DB6670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E06D5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</w:pPr>
      <w:r w:rsidRPr="00E06D5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E06D5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6B5B474A" w14:textId="10EBD441" w:rsidR="00FB7044" w:rsidRPr="00DB6670" w:rsidRDefault="00F21A7C" w:rsidP="00EE54EA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DB6670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Seguimos midiendo</w:t>
      </w:r>
    </w:p>
    <w:p w14:paraId="7D60AA9A" w14:textId="77777777" w:rsidR="00EE54EA" w:rsidRPr="00DB6670" w:rsidRDefault="00EE54EA" w:rsidP="00FB7044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77527939" w14:textId="31FA039C" w:rsidR="00F21A7C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DB6670">
        <w:rPr>
          <w:rFonts w:ascii="Montserrat" w:hAnsi="Montserrat"/>
          <w:b/>
          <w:bCs/>
          <w:i/>
        </w:rPr>
        <w:t xml:space="preserve">Aprendizaje esperado: </w:t>
      </w:r>
      <w:r w:rsidR="00F21A7C" w:rsidRPr="00DB6670">
        <w:rPr>
          <w:rFonts w:ascii="Montserrat" w:hAnsi="Montserrat"/>
          <w:i/>
        </w:rPr>
        <w:t>Estima, mide, compara y ordena longitudes, con unidades no convencionales y el metro no graduado.</w:t>
      </w:r>
    </w:p>
    <w:p w14:paraId="5F694C0A" w14:textId="77777777" w:rsidR="00E06D5A" w:rsidRPr="00DB6670" w:rsidRDefault="00E06D5A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36EFDF4" w14:textId="1E96EAAB" w:rsidR="006A2CDE" w:rsidRPr="00DB6670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DB6670">
        <w:rPr>
          <w:rFonts w:ascii="Montserrat" w:hAnsi="Montserrat"/>
          <w:b/>
          <w:bCs/>
          <w:i/>
        </w:rPr>
        <w:t>Énfasis:</w:t>
      </w:r>
      <w:r w:rsidRPr="00DB6670">
        <w:rPr>
          <w:rFonts w:ascii="Montserrat" w:hAnsi="Montserrat"/>
          <w:bCs/>
          <w:i/>
        </w:rPr>
        <w:t xml:space="preserve"> </w:t>
      </w:r>
      <w:r w:rsidR="00F21A7C" w:rsidRPr="00DB6670">
        <w:rPr>
          <w:rFonts w:ascii="Montserrat" w:hAnsi="Montserrat"/>
          <w:bCs/>
          <w:i/>
        </w:rPr>
        <w:t>Estimar distancias e identificar que el tamaño del intermediario arroja diferentes medidas.</w:t>
      </w:r>
    </w:p>
    <w:p w14:paraId="51236B1E" w14:textId="1807E618" w:rsidR="006A2CDE" w:rsidRPr="00DB6670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2378C23" w14:textId="77777777" w:rsidR="006A2CDE" w:rsidRPr="00DB6670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B5C3306" w14:textId="56D13052" w:rsidR="00961E1B" w:rsidRPr="00DB6670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DB6670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C8D2A11" w14:textId="66DC4494" w:rsidR="00CA027C" w:rsidRPr="00F01699" w:rsidRDefault="004F16AB" w:rsidP="00F01699">
      <w:pPr>
        <w:pStyle w:val="Textoindependiente"/>
        <w:rPr>
          <w:rFonts w:eastAsiaTheme="minorHAnsi" w:cstheme="minorBidi"/>
          <w:bCs/>
          <w:lang w:eastAsia="en-US"/>
        </w:rPr>
      </w:pPr>
      <w:r w:rsidRPr="00F01699">
        <w:rPr>
          <w:rFonts w:eastAsiaTheme="minorHAnsi" w:cstheme="minorBidi"/>
          <w:bCs/>
          <w:lang w:eastAsia="en-US"/>
        </w:rPr>
        <w:t>Estimarás distancias e identificarás que el tamaño del intermediario arroja diferentes medidas.</w:t>
      </w:r>
    </w:p>
    <w:p w14:paraId="3E93A026" w14:textId="659709B3" w:rsidR="00CA027C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6E5C11B5" w14:textId="77777777" w:rsidR="00E06D5A" w:rsidRPr="00DB6670" w:rsidRDefault="00E06D5A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77777777" w:rsidR="00961E1B" w:rsidRPr="00DB6670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DB6670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65089665" w14:textId="72DCA438" w:rsidR="00F01699" w:rsidRPr="00F01699" w:rsidRDefault="00F01699" w:rsidP="00F01699">
      <w:pPr>
        <w:pStyle w:val="Textoindependiente"/>
        <w:rPr>
          <w:rFonts w:eastAsia="Calibri" w:cs="Times New Roman"/>
          <w:bCs/>
        </w:rPr>
      </w:pPr>
      <w:r w:rsidRPr="00F01699">
        <w:rPr>
          <w:rFonts w:eastAsia="Calibri" w:cs="Times New Roman"/>
          <w:bCs/>
        </w:rPr>
        <w:t>¿Recuerdas lo que aprendiste la sesión anterior? Lo que aprendiste fue a medir con algunas partes del cuerpo, conociste qué es la cuarta y cómo se utiliza para medir algunas distancias e incluso con objetos lo realizaste.</w:t>
      </w:r>
    </w:p>
    <w:p w14:paraId="157E7CEE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2A7A1EC" w14:textId="3D137545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Bueno, en esta ocasión vas a continuar midiendo e inicia jugando y realizando diferentes estimaciones. E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stimar con pasos y pies </w:t>
      </w:r>
      <w:r>
        <w:rPr>
          <w:rFonts w:ascii="Montserrat" w:eastAsia="Calibri" w:hAnsi="Montserrat" w:cs="Times New Roman"/>
          <w:bCs/>
          <w:lang w:eastAsia="es-MX"/>
        </w:rPr>
        <w:t xml:space="preserve">en </w:t>
      </w:r>
      <w:r w:rsidRPr="00083C24">
        <w:rPr>
          <w:rFonts w:ascii="Montserrat" w:eastAsia="Calibri" w:hAnsi="Montserrat" w:cs="Times New Roman"/>
          <w:bCs/>
          <w:lang w:eastAsia="es-MX"/>
        </w:rPr>
        <w:t>diferentes distancias en tu hogar.</w:t>
      </w:r>
    </w:p>
    <w:p w14:paraId="73FB8477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667D077" w14:textId="08CFB566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 xml:space="preserve">Para ello vas a crear una pequeña tómbola con papeles que </w:t>
      </w:r>
      <w:r>
        <w:rPr>
          <w:rFonts w:ascii="Montserrat" w:eastAsia="Calibri" w:hAnsi="Montserrat" w:cs="Times New Roman"/>
          <w:bCs/>
          <w:lang w:eastAsia="es-MX"/>
        </w:rPr>
        <w:t>tengan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escrito un par de objetos que se encuentren dentro de tu hogar</w:t>
      </w:r>
      <w:r w:rsidR="00E06D5A">
        <w:rPr>
          <w:rFonts w:ascii="Montserrat" w:eastAsia="Calibri" w:hAnsi="Montserrat" w:cs="Times New Roman"/>
          <w:bCs/>
          <w:lang w:eastAsia="es-MX"/>
        </w:rPr>
        <w:t>.</w:t>
      </w:r>
      <w:r w:rsidR="00BB421C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Una vez que tengas tu tómbola saca un papel de la tómbola y debes calcular cuántos pasos y/o pies necesitas para llegar </w:t>
      </w:r>
      <w:r>
        <w:rPr>
          <w:rFonts w:ascii="Montserrat" w:eastAsia="Calibri" w:hAnsi="Montserrat" w:cs="Times New Roman"/>
          <w:bCs/>
          <w:lang w:eastAsia="es-MX"/>
        </w:rPr>
        <w:t xml:space="preserve">de un objeto a </w:t>
      </w:r>
      <w:r w:rsidRPr="00083C24">
        <w:rPr>
          <w:rFonts w:ascii="Montserrat" w:eastAsia="Calibri" w:hAnsi="Montserrat" w:cs="Times New Roman"/>
          <w:bCs/>
          <w:lang w:eastAsia="es-MX"/>
        </w:rPr>
        <w:t>otro objet</w:t>
      </w:r>
      <w:r>
        <w:rPr>
          <w:rFonts w:ascii="Montserrat" w:eastAsia="Calibri" w:hAnsi="Montserrat" w:cs="Times New Roman"/>
          <w:bCs/>
          <w:lang w:eastAsia="es-MX"/>
        </w:rPr>
        <w:t>o</w:t>
      </w:r>
      <w:r w:rsidRPr="00083C24">
        <w:rPr>
          <w:rFonts w:ascii="Montserrat" w:eastAsia="Calibri" w:hAnsi="Montserrat" w:cs="Times New Roman"/>
          <w:bCs/>
          <w:lang w:eastAsia="es-MX"/>
        </w:rPr>
        <w:t>.</w:t>
      </w:r>
    </w:p>
    <w:p w14:paraId="47B52B23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C44C99D" w14:textId="07AFB019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lastRenderedPageBreak/>
        <w:t>Un ejemplo sería el siguiente, estos son los tres papeles depositados en una tómbola y lo que dicen es lo siguiente</w:t>
      </w:r>
      <w:r w:rsidR="00A07ACA">
        <w:rPr>
          <w:rFonts w:ascii="Montserrat" w:eastAsia="Calibri" w:hAnsi="Montserrat" w:cs="Times New Roman"/>
          <w:bCs/>
          <w:lang w:eastAsia="es-MX"/>
        </w:rPr>
        <w:t>:</w:t>
      </w:r>
    </w:p>
    <w:p w14:paraId="45F75517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883104" w14:textId="0CF2BBD4" w:rsidR="00F01699" w:rsidRPr="00E06D5A" w:rsidRDefault="00A07ACA" w:rsidP="00E06D5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De la c</w:t>
      </w:r>
      <w:r w:rsidR="00F01699" w:rsidRPr="00E06D5A">
        <w:rPr>
          <w:rFonts w:ascii="Montserrat" w:eastAsia="Calibri" w:hAnsi="Montserrat" w:cs="Times New Roman"/>
          <w:bCs/>
          <w:lang w:eastAsia="es-MX"/>
        </w:rPr>
        <w:t>rayola roja</w:t>
      </w:r>
      <w:r w:rsidR="005A29DA">
        <w:rPr>
          <w:rFonts w:ascii="Montserrat" w:eastAsia="Calibri" w:hAnsi="Montserrat" w:cs="Times New Roman"/>
          <w:bCs/>
          <w:lang w:eastAsia="es-MX"/>
        </w:rPr>
        <w:t xml:space="preserve"> a</w:t>
      </w:r>
      <w:r w:rsidR="00F01699" w:rsidRPr="00E06D5A">
        <w:rPr>
          <w:rFonts w:ascii="Montserrat" w:eastAsia="Calibri" w:hAnsi="Montserrat" w:cs="Times New Roman"/>
          <w:bCs/>
          <w:lang w:eastAsia="es-MX"/>
        </w:rPr>
        <w:t xml:space="preserve"> la mochila que está en la puerta.</w:t>
      </w:r>
    </w:p>
    <w:p w14:paraId="4FCD423D" w14:textId="774FE9D9" w:rsidR="00F01699" w:rsidRPr="00E06D5A" w:rsidRDefault="00F01699" w:rsidP="00E06D5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E06D5A">
        <w:rPr>
          <w:rFonts w:ascii="Montserrat" w:eastAsia="Calibri" w:hAnsi="Montserrat" w:cs="Times New Roman"/>
          <w:bCs/>
          <w:lang w:eastAsia="es-MX"/>
        </w:rPr>
        <w:t>Del mueble de madera en forma de cuadrado</w:t>
      </w:r>
      <w:r w:rsidR="00E06D5A" w:rsidRPr="00E06D5A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E06D5A">
        <w:rPr>
          <w:rFonts w:ascii="Montserrat" w:eastAsia="Calibri" w:hAnsi="Montserrat" w:cs="Times New Roman"/>
          <w:bCs/>
          <w:lang w:eastAsia="es-MX"/>
        </w:rPr>
        <w:t>a la mesa de centro de la sala.</w:t>
      </w:r>
    </w:p>
    <w:p w14:paraId="10730B8F" w14:textId="7BCA4F2E" w:rsidR="00F01699" w:rsidRPr="00E06D5A" w:rsidRDefault="00A07ACA" w:rsidP="00E06D5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Del m</w:t>
      </w:r>
      <w:r w:rsidR="00F01699" w:rsidRPr="00E06D5A">
        <w:rPr>
          <w:rFonts w:ascii="Montserrat" w:eastAsia="Calibri" w:hAnsi="Montserrat" w:cs="Times New Roman"/>
          <w:bCs/>
          <w:lang w:eastAsia="es-MX"/>
        </w:rPr>
        <w:t>ueble de madera roj</w:t>
      </w:r>
      <w:r w:rsidR="00E06D5A">
        <w:rPr>
          <w:rFonts w:ascii="Montserrat" w:eastAsia="Calibri" w:hAnsi="Montserrat" w:cs="Times New Roman"/>
          <w:bCs/>
          <w:lang w:eastAsia="es-MX"/>
        </w:rPr>
        <w:t>o</w:t>
      </w:r>
      <w:r w:rsidR="00F01699" w:rsidRPr="00E06D5A">
        <w:rPr>
          <w:rFonts w:ascii="Montserrat" w:eastAsia="Calibri" w:hAnsi="Montserrat" w:cs="Times New Roman"/>
          <w:bCs/>
          <w:lang w:eastAsia="es-MX"/>
        </w:rPr>
        <w:t xml:space="preserve"> a la televisión.</w:t>
      </w:r>
    </w:p>
    <w:p w14:paraId="288F27EB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6FB3A57" w14:textId="6257B2A1" w:rsidR="00F01699" w:rsidRPr="00B54B82" w:rsidRDefault="00F01699" w:rsidP="00B54B82">
      <w:pPr>
        <w:pStyle w:val="Textoindependiente"/>
        <w:rPr>
          <w:rFonts w:eastAsia="Calibri" w:cs="Times New Roman"/>
          <w:bCs/>
        </w:rPr>
      </w:pPr>
      <w:r w:rsidRPr="00B54B82">
        <w:rPr>
          <w:rFonts w:eastAsia="Calibri" w:cs="Times New Roman"/>
          <w:bCs/>
        </w:rPr>
        <w:t xml:space="preserve">Al sacar uno de los papeles de la tómbola este dice: </w:t>
      </w:r>
    </w:p>
    <w:p w14:paraId="596CAB85" w14:textId="77777777" w:rsidR="00B54B82" w:rsidRPr="00083C24" w:rsidRDefault="00B54B82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1F45A02" w14:textId="0024305E" w:rsidR="00F01699" w:rsidRPr="00083C24" w:rsidRDefault="00F01699" w:rsidP="00F01699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07602BCE" wp14:editId="1988946B">
                <wp:extent cx="3090863" cy="280987"/>
                <wp:effectExtent l="0" t="0" r="14605" b="24130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0863" cy="2809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EEDC4" w14:textId="4514B25A" w:rsidR="00257581" w:rsidRPr="00F01699" w:rsidRDefault="00257581" w:rsidP="00E06D5A">
                            <w:pPr>
                              <w:spacing w:after="0" w:line="240" w:lineRule="auto"/>
                              <w:rPr>
                                <w:rFonts w:ascii="Montserrat" w:eastAsia="Arial" w:hAnsi="Montserra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421C">
                              <w:rPr>
                                <w:rFonts w:ascii="Montserrat" w:eastAsia="Arial" w:hAnsi="Montserrat" w:cs="Arial"/>
                                <w:b/>
                              </w:rPr>
                              <w:t>Mueble de madera rojo a la televisión</w:t>
                            </w:r>
                            <w:r w:rsidRPr="00F01699">
                              <w:rPr>
                                <w:rFonts w:ascii="Montserrat" w:eastAsia="Arial" w:hAnsi="Montserrat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7602BCE">
                <v:stroke joinstyle="miter"/>
                <v:path gradientshapeok="t" o:connecttype="rect"/>
              </v:shapetype>
              <v:shape id="Cuadro de texto 2" style="width:243.4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">
                <v:path arrowok="t"/>
                <v:textbox>
                  <w:txbxContent>
                    <w:p w:rsidRPr="00F01699" w:rsidR="00257581" w:rsidP="00E06D5A" w:rsidRDefault="00257581" w14:paraId="03EEEDC4" w14:textId="4514B25A">
                      <w:pPr>
                        <w:spacing w:after="0" w:line="240" w:lineRule="auto"/>
                        <w:rPr>
                          <w:rFonts w:ascii="Montserrat" w:hAnsi="Montserrat" w:eastAsia="Arial" w:cs="Arial"/>
                          <w:b/>
                          <w:sz w:val="28"/>
                          <w:szCs w:val="28"/>
                        </w:rPr>
                      </w:pPr>
                      <w:r w:rsidRPr="00BB421C">
                        <w:rPr>
                          <w:rFonts w:ascii="Montserrat" w:hAnsi="Montserrat" w:eastAsia="Arial" w:cs="Arial"/>
                          <w:b/>
                        </w:rPr>
                        <w:t>Mueble de madera rojo a la televisión</w:t>
                      </w:r>
                      <w:r w:rsidRPr="00F01699">
                        <w:rPr>
                          <w:rFonts w:ascii="Montserrat" w:hAnsi="Montserrat" w:eastAsia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DC395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B52890" w14:textId="5A3ABFD2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 xml:space="preserve">Ahora tú </w:t>
      </w:r>
      <w:r>
        <w:rPr>
          <w:rFonts w:ascii="Montserrat" w:eastAsia="Calibri" w:hAnsi="Montserrat" w:cs="Times New Roman"/>
          <w:bCs/>
          <w:lang w:eastAsia="es-MX"/>
        </w:rPr>
        <w:t>realiza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lo mismo con la tómbola y papeles que elaboraste y dependiendo lo que diga ese papel de que objeto a que objeto vas a pensar y calcular la distancia para llegar desde donde se encuentra uno objeto al otro</w:t>
      </w:r>
      <w:r>
        <w:rPr>
          <w:rFonts w:ascii="Montserrat" w:eastAsia="Calibri" w:hAnsi="Montserrat" w:cs="Times New Roman"/>
          <w:bCs/>
          <w:lang w:eastAsia="es-MX"/>
        </w:rPr>
        <w:t xml:space="preserve"> y después comprueba si es correcto lo que calculaste.</w:t>
      </w:r>
    </w:p>
    <w:p w14:paraId="34E1D256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8CC170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>Después registra en tu cuaderno el objeto, la cantidad estimada y la cantidad de pasos que necesitaste para llegar al objeto.</w:t>
      </w:r>
    </w:p>
    <w:p w14:paraId="56E5D328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9E28DE8" w14:textId="1DD3140B" w:rsidR="00F01699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 xml:space="preserve">Un ejemplo de cómo hacer tu registro en tu cuaderno es mediante </w:t>
      </w:r>
      <w:r>
        <w:rPr>
          <w:rFonts w:ascii="Montserrat" w:eastAsia="Calibri" w:hAnsi="Montserrat" w:cs="Times New Roman"/>
          <w:bCs/>
          <w:lang w:eastAsia="es-MX"/>
        </w:rPr>
        <w:t>la siguiente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tabla:</w:t>
      </w:r>
    </w:p>
    <w:p w14:paraId="27C6F022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tbl>
      <w:tblPr>
        <w:tblStyle w:val="Tabladecuadrcula4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650"/>
        <w:gridCol w:w="2097"/>
      </w:tblGrid>
      <w:tr w:rsidR="00F01699" w:rsidRPr="00F01699" w14:paraId="4A4580B9" w14:textId="77777777" w:rsidTr="00A07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1D2CA4" w14:textId="77777777" w:rsidR="00F01699" w:rsidRPr="00F01699" w:rsidRDefault="00F01699" w:rsidP="005A29DA">
            <w:pPr>
              <w:spacing w:after="0" w:line="240" w:lineRule="auto"/>
              <w:jc w:val="center"/>
              <w:rPr>
                <w:rFonts w:ascii="Montserrat" w:eastAsia="Arial" w:hAnsi="Montserrat" w:cs="Arial"/>
                <w:szCs w:val="24"/>
              </w:rPr>
            </w:pPr>
            <w:r w:rsidRPr="00F01699">
              <w:rPr>
                <w:rFonts w:ascii="Montserrat" w:eastAsia="Arial" w:hAnsi="Montserrat" w:cs="Arial"/>
                <w:szCs w:val="24"/>
              </w:rPr>
              <w:t>Distancia entre</w:t>
            </w:r>
          </w:p>
        </w:tc>
        <w:tc>
          <w:tcPr>
            <w:tcW w:w="1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4641C8" w14:textId="3DE6E9E7" w:rsidR="00F01699" w:rsidRPr="00F01699" w:rsidRDefault="00E06D5A" w:rsidP="005A29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szCs w:val="24"/>
              </w:rPr>
            </w:pPr>
            <w:r>
              <w:rPr>
                <w:rFonts w:ascii="Montserrat" w:eastAsia="Arial" w:hAnsi="Montserrat" w:cs="Arial"/>
                <w:szCs w:val="24"/>
              </w:rPr>
              <w:t>Jugador 1</w:t>
            </w:r>
          </w:p>
        </w:tc>
        <w:tc>
          <w:tcPr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5663F4" w14:textId="329CC141" w:rsidR="00F01699" w:rsidRPr="00F01699" w:rsidRDefault="00E06D5A" w:rsidP="005A29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szCs w:val="24"/>
              </w:rPr>
            </w:pPr>
            <w:r>
              <w:rPr>
                <w:rFonts w:ascii="Montserrat" w:eastAsia="Arial" w:hAnsi="Montserrat" w:cs="Arial"/>
                <w:szCs w:val="24"/>
              </w:rPr>
              <w:t>Jugador 2</w:t>
            </w:r>
          </w:p>
        </w:tc>
      </w:tr>
      <w:tr w:rsidR="00F01699" w:rsidRPr="00F01699" w14:paraId="6E1031FC" w14:textId="77777777" w:rsidTr="00A0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6768276D" w14:textId="34878A88" w:rsidR="00F01699" w:rsidRPr="00F01699" w:rsidRDefault="00A07ACA" w:rsidP="005A29DA">
            <w:pP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Montserrat" w:eastAsia="Arial" w:hAnsi="Montserrat" w:cs="Arial"/>
                <w:b w:val="0"/>
                <w:color w:val="000000" w:themeColor="text1"/>
                <w:sz w:val="20"/>
                <w:szCs w:val="24"/>
              </w:rPr>
              <w:t>De la c</w:t>
            </w:r>
            <w:r w:rsidR="00F01699" w:rsidRPr="00F01699">
              <w:rPr>
                <w:rFonts w:ascii="Montserrat" w:eastAsia="Arial" w:hAnsi="Montserrat" w:cs="Arial"/>
                <w:b w:val="0"/>
                <w:color w:val="000000" w:themeColor="text1"/>
                <w:sz w:val="20"/>
                <w:szCs w:val="24"/>
              </w:rPr>
              <w:t>rayola roja a</w:t>
            </w:r>
            <w:r w:rsidR="005A29DA">
              <w:rPr>
                <w:rFonts w:ascii="Montserrat" w:eastAsia="Arial" w:hAnsi="Montserrat" w:cs="Arial"/>
                <w:b w:val="0"/>
                <w:color w:val="000000" w:themeColor="text1"/>
                <w:sz w:val="20"/>
                <w:szCs w:val="24"/>
              </w:rPr>
              <w:t xml:space="preserve"> la mochila que está en la puerta</w:t>
            </w:r>
            <w:r w:rsidR="00F01699" w:rsidRPr="00F01699">
              <w:rPr>
                <w:rFonts w:ascii="Montserrat" w:eastAsia="Arial" w:hAnsi="Montserrat" w:cs="Arial"/>
                <w:b w:val="0"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1650" w:type="dxa"/>
            <w:vAlign w:val="center"/>
          </w:tcPr>
          <w:p w14:paraId="21BD61DB" w14:textId="77777777" w:rsidR="00F01699" w:rsidRPr="00F01699" w:rsidRDefault="00F01699" w:rsidP="005A29D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795FDF8E" w14:textId="77777777" w:rsidR="00F01699" w:rsidRPr="00F01699" w:rsidRDefault="00F01699" w:rsidP="005A29D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</w:p>
        </w:tc>
      </w:tr>
      <w:tr w:rsidR="00F01699" w:rsidRPr="00F01699" w14:paraId="144B7650" w14:textId="77777777" w:rsidTr="00A07ACA">
        <w:trPr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7E5A83DC" w14:textId="1E3EDA11" w:rsidR="00F01699" w:rsidRPr="005A29DA" w:rsidRDefault="005A29DA" w:rsidP="005A29DA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 w:val="0"/>
                <w:bCs w:val="0"/>
                <w:lang w:eastAsia="es-MX"/>
              </w:rPr>
            </w:pPr>
            <w:r w:rsidRPr="005A29DA">
              <w:rPr>
                <w:rFonts w:ascii="Montserrat" w:eastAsia="Calibri" w:hAnsi="Montserrat" w:cs="Times New Roman"/>
                <w:b w:val="0"/>
                <w:bCs w:val="0"/>
                <w:lang w:eastAsia="es-MX"/>
              </w:rPr>
              <w:t>Del mueble de madera en forma de cuadrado a la mesa de centro de la sala.</w:t>
            </w:r>
          </w:p>
        </w:tc>
        <w:tc>
          <w:tcPr>
            <w:tcW w:w="1650" w:type="dxa"/>
            <w:vAlign w:val="center"/>
          </w:tcPr>
          <w:p w14:paraId="71817DBD" w14:textId="77777777" w:rsidR="00F01699" w:rsidRPr="00F01699" w:rsidRDefault="00F01699" w:rsidP="005A29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FC1AE61" w14:textId="77777777" w:rsidR="00F01699" w:rsidRPr="00F01699" w:rsidRDefault="00F01699" w:rsidP="005A29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</w:p>
        </w:tc>
      </w:tr>
      <w:tr w:rsidR="00F01699" w:rsidRPr="00F01699" w14:paraId="259CF8D0" w14:textId="77777777" w:rsidTr="00A0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2E06A1F2" w14:textId="5015532F" w:rsidR="00F01699" w:rsidRPr="00F01699" w:rsidRDefault="00A07ACA" w:rsidP="005A29DA">
            <w:pP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Montserrat" w:eastAsia="Arial" w:hAnsi="Montserrat" w:cs="Arial"/>
                <w:b w:val="0"/>
                <w:color w:val="000000" w:themeColor="text1"/>
                <w:sz w:val="20"/>
                <w:szCs w:val="24"/>
              </w:rPr>
              <w:t>Del m</w:t>
            </w:r>
            <w:r w:rsidR="00F01699" w:rsidRPr="00F01699">
              <w:rPr>
                <w:rFonts w:ascii="Montserrat" w:eastAsia="Arial" w:hAnsi="Montserrat" w:cs="Arial"/>
                <w:b w:val="0"/>
                <w:color w:val="000000" w:themeColor="text1"/>
                <w:sz w:val="20"/>
                <w:szCs w:val="24"/>
              </w:rPr>
              <w:t>ueble de madera r</w:t>
            </w:r>
            <w:r w:rsidR="005A29DA">
              <w:rPr>
                <w:rFonts w:ascii="Montserrat" w:eastAsia="Arial" w:hAnsi="Montserrat" w:cs="Arial"/>
                <w:b w:val="0"/>
                <w:color w:val="000000" w:themeColor="text1"/>
                <w:sz w:val="20"/>
                <w:szCs w:val="24"/>
              </w:rPr>
              <w:t>ojo a la televisión.</w:t>
            </w:r>
          </w:p>
        </w:tc>
        <w:tc>
          <w:tcPr>
            <w:tcW w:w="1650" w:type="dxa"/>
            <w:vAlign w:val="center"/>
          </w:tcPr>
          <w:p w14:paraId="4F7F944F" w14:textId="77777777" w:rsidR="00F01699" w:rsidRPr="00F01699" w:rsidRDefault="00F01699" w:rsidP="005A29D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6C697AE8" w14:textId="77777777" w:rsidR="00F01699" w:rsidRPr="00F01699" w:rsidRDefault="00F01699" w:rsidP="005A29D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</w:p>
        </w:tc>
      </w:tr>
    </w:tbl>
    <w:p w14:paraId="136AD819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733FC49" w14:textId="706F88AE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Te preguntarás porque no utilizas la medición de la cuarta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para realizar el ejercicio anterior. </w:t>
      </w:r>
      <w:r>
        <w:rPr>
          <w:rFonts w:ascii="Montserrat" w:eastAsia="Calibri" w:hAnsi="Montserrat" w:cs="Times New Roman"/>
          <w:bCs/>
          <w:lang w:eastAsia="es-MX"/>
        </w:rPr>
        <w:t>Y es porque es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mucho más tardado </w:t>
      </w:r>
      <w:r>
        <w:rPr>
          <w:rFonts w:ascii="Montserrat" w:eastAsia="Calibri" w:hAnsi="Montserrat" w:cs="Times New Roman"/>
          <w:bCs/>
          <w:lang w:eastAsia="es-MX"/>
        </w:rPr>
        <w:t>debido a que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la distancia puede llegar a ser más grande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40622BF3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13CE24C" w14:textId="35CE00CE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>Pero puedes experimentar haciendo el ejercicio de la manera en que más te agrade y facilite.</w:t>
      </w:r>
    </w:p>
    <w:p w14:paraId="67C228FE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EAB78A2" w14:textId="6FC3DC11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 xml:space="preserve">Ahora vas a medir algunos objetos que se encuentren también en tu hogar, utilizando como objeto medidor </w:t>
      </w:r>
      <w:r>
        <w:rPr>
          <w:rFonts w:ascii="Montserrat" w:eastAsia="Calibri" w:hAnsi="Montserrat" w:cs="Times New Roman"/>
          <w:bCs/>
          <w:lang w:eastAsia="es-MX"/>
        </w:rPr>
        <w:t>tres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palito</w:t>
      </w:r>
      <w:r w:rsidR="00B54B82">
        <w:rPr>
          <w:rFonts w:ascii="Montserrat" w:eastAsia="Calibri" w:hAnsi="Montserrat" w:cs="Times New Roman"/>
          <w:bCs/>
          <w:lang w:eastAsia="es-MX"/>
        </w:rPr>
        <w:t>s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de madera</w:t>
      </w:r>
      <w:r>
        <w:rPr>
          <w:rFonts w:ascii="Montserrat" w:eastAsia="Calibri" w:hAnsi="Montserrat" w:cs="Times New Roman"/>
          <w:bCs/>
          <w:lang w:eastAsia="es-MX"/>
        </w:rPr>
        <w:t xml:space="preserve"> de diferentes colores</w:t>
      </w:r>
      <w:r w:rsidRPr="00083C24">
        <w:rPr>
          <w:rFonts w:ascii="Montserrat" w:eastAsia="Calibri" w:hAnsi="Montserrat" w:cs="Times New Roman"/>
          <w:bCs/>
          <w:lang w:eastAsia="es-MX"/>
        </w:rPr>
        <w:t>, un lápiz o color y pasos.</w:t>
      </w:r>
    </w:p>
    <w:p w14:paraId="333FA8F5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FFF5479" w14:textId="083E21D9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>Utiliza la siguiente tabla para registrar las mediciones y guíate con los ejemplos que se muestran en el apartado de objeto:</w:t>
      </w:r>
    </w:p>
    <w:p w14:paraId="3158A2B7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tbl>
      <w:tblPr>
        <w:tblStyle w:val="Sombreadomedio2-nfasis4"/>
        <w:tblW w:w="8341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1650"/>
        <w:gridCol w:w="1338"/>
        <w:gridCol w:w="1654"/>
        <w:gridCol w:w="1560"/>
      </w:tblGrid>
      <w:tr w:rsidR="00B54B82" w:rsidRPr="00B54B82" w14:paraId="470239CD" w14:textId="77777777" w:rsidTr="200D3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5792A3" w14:textId="77777777" w:rsidR="00B54B82" w:rsidRPr="00B54B82" w:rsidRDefault="00B54B82" w:rsidP="00B54B82">
            <w:pPr>
              <w:spacing w:after="0" w:line="240" w:lineRule="auto"/>
              <w:ind w:left="-142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B54B82">
              <w:rPr>
                <w:rFonts w:ascii="Montserrat" w:eastAsia="Times New Roman" w:hAnsi="Montserrat" w:cs="Arial"/>
                <w:color w:val="000000" w:themeColor="text1"/>
              </w:rPr>
              <w:lastRenderedPageBreak/>
              <w:t>Objeto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18341" w14:textId="77777777" w:rsidR="00B54B82" w:rsidRPr="00B54B82" w:rsidRDefault="00B54B82" w:rsidP="00B54B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B54B82">
              <w:rPr>
                <w:rFonts w:ascii="Montserrat" w:eastAsia="Times New Roman" w:hAnsi="Montserrat" w:cs="Arial"/>
                <w:color w:val="000000" w:themeColor="text1"/>
              </w:rPr>
              <w:t>Estimación</w:t>
            </w:r>
          </w:p>
        </w:tc>
        <w:tc>
          <w:tcPr>
            <w:tcW w:w="13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12897B" w14:textId="156F79CA" w:rsidR="00B54B82" w:rsidRPr="00B54B82" w:rsidRDefault="00B54B82" w:rsidP="00B54B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B54B82">
              <w:rPr>
                <w:rFonts w:ascii="Montserrat" w:eastAsia="Times New Roman" w:hAnsi="Montserrat" w:cs="Arial"/>
                <w:color w:val="000000" w:themeColor="text1"/>
              </w:rPr>
              <w:t>Medición</w:t>
            </w:r>
            <w:r>
              <w:rPr>
                <w:rFonts w:ascii="Montserrat" w:eastAsia="Times New Roman" w:hAnsi="Montserrat" w:cs="Arial"/>
                <w:color w:val="000000" w:themeColor="text1"/>
              </w:rPr>
              <w:t xml:space="preserve"> </w:t>
            </w:r>
            <w:r w:rsidRPr="00B54B82">
              <w:rPr>
                <w:rFonts w:ascii="Montserrat" w:eastAsia="Times New Roman" w:hAnsi="Montserrat" w:cs="Arial"/>
                <w:color w:val="000000" w:themeColor="text1"/>
              </w:rPr>
              <w:t>1</w:t>
            </w:r>
          </w:p>
        </w:tc>
        <w:tc>
          <w:tcPr>
            <w:tcW w:w="1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1129D" w14:textId="77777777" w:rsidR="00B54B82" w:rsidRPr="00B54B82" w:rsidRDefault="00B54B82" w:rsidP="00B54B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B54B82">
              <w:rPr>
                <w:rFonts w:ascii="Montserrat" w:eastAsia="Times New Roman" w:hAnsi="Montserrat" w:cs="Arial"/>
                <w:color w:val="000000" w:themeColor="text1"/>
              </w:rPr>
              <w:t>Estimación2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A4168F" w14:textId="77777777" w:rsidR="00B54B82" w:rsidRPr="00B54B82" w:rsidRDefault="00B54B82" w:rsidP="00B54B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B54B82">
              <w:rPr>
                <w:rFonts w:ascii="Montserrat" w:eastAsia="Times New Roman" w:hAnsi="Montserrat" w:cs="Arial"/>
                <w:color w:val="000000" w:themeColor="text1"/>
              </w:rPr>
              <w:t>Medición 2</w:t>
            </w:r>
          </w:p>
        </w:tc>
      </w:tr>
      <w:tr w:rsidR="00B54B82" w:rsidRPr="00B54B82" w14:paraId="40BCC034" w14:textId="77777777" w:rsidTr="200D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03CBF" w14:textId="77777777" w:rsidR="00B54B82" w:rsidRPr="00B54B82" w:rsidRDefault="00B54B82" w:rsidP="00B54B8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B54B82">
              <w:rPr>
                <w:rFonts w:ascii="Montserrat" w:eastAsia="Times New Roman" w:hAnsi="Montserrat" w:cs="Arial"/>
                <w:color w:val="000000" w:themeColor="text1"/>
              </w:rPr>
              <w:t>Alto de la crayola morada.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D74BF8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A481A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CF392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9180F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B54B82" w:rsidRPr="00B54B82" w14:paraId="7D467541" w14:textId="77777777" w:rsidTr="200D3B8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6730B" w14:textId="6EC546E9" w:rsidR="00B54B82" w:rsidRPr="00B54B82" w:rsidRDefault="00B54B82" w:rsidP="00B54B8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B54B82">
              <w:rPr>
                <w:rFonts w:ascii="Montserrat" w:eastAsia="Times New Roman" w:hAnsi="Montserrat" w:cs="Arial"/>
                <w:color w:val="000000" w:themeColor="text1"/>
              </w:rPr>
              <w:t>Largo de</w:t>
            </w:r>
            <w:r>
              <w:rPr>
                <w:rFonts w:ascii="Montserrat" w:eastAsia="Times New Roman" w:hAnsi="Montserrat" w:cs="Arial"/>
                <w:color w:val="000000" w:themeColor="text1"/>
              </w:rPr>
              <w:t xml:space="preserve"> la mesa.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832E7" w14:textId="77777777" w:rsidR="00B54B82" w:rsidRPr="00B54B82" w:rsidRDefault="00B54B82" w:rsidP="00B54B8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5B3D1" w14:textId="77777777" w:rsidR="00B54B82" w:rsidRPr="00B54B82" w:rsidRDefault="00B54B82" w:rsidP="00B54B8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021FB" w14:textId="77777777" w:rsidR="00B54B82" w:rsidRPr="00B54B82" w:rsidRDefault="00B54B82" w:rsidP="00B54B8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477D9" w14:textId="77777777" w:rsidR="00B54B82" w:rsidRPr="00B54B82" w:rsidRDefault="00B54B82" w:rsidP="00B54B8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B54B82" w:rsidRPr="00B54B82" w14:paraId="5E17D2C2" w14:textId="77777777" w:rsidTr="200D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D2C03" w14:textId="45DA9CFC" w:rsidR="00B54B82" w:rsidRPr="00B54B82" w:rsidRDefault="00B54B82" w:rsidP="00B54B8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B54B82">
              <w:rPr>
                <w:rFonts w:ascii="Montserrat" w:eastAsia="Times New Roman" w:hAnsi="Montserrat" w:cs="Arial"/>
                <w:color w:val="000000" w:themeColor="text1"/>
              </w:rPr>
              <w:t>Largo del tapete</w:t>
            </w:r>
            <w:r>
              <w:rPr>
                <w:rFonts w:ascii="Montserrat" w:eastAsia="Times New Roman" w:hAnsi="Montserrat" w:cs="Arial"/>
                <w:color w:val="000000" w:themeColor="text1"/>
              </w:rPr>
              <w:t>.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E2A0E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0596A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31AF0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5D4473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B54B82" w:rsidRPr="00B54B82" w14:paraId="7EEFAB84" w14:textId="77777777" w:rsidTr="200D3B8B">
        <w:trPr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D344B" w14:textId="77777777" w:rsidR="00B54B82" w:rsidRPr="00B54B82" w:rsidRDefault="00B54B82" w:rsidP="00B54B8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B54B82">
              <w:rPr>
                <w:rFonts w:ascii="Montserrat" w:eastAsia="Times New Roman" w:hAnsi="Montserrat" w:cs="Arial"/>
                <w:color w:val="000000" w:themeColor="text1"/>
              </w:rPr>
              <w:t>Ancho del mueble rojo.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BF697" w14:textId="77777777" w:rsidR="00B54B82" w:rsidRPr="00B54B82" w:rsidRDefault="00B54B82" w:rsidP="00B54B8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FD46C" w14:textId="77777777" w:rsidR="00B54B82" w:rsidRPr="00B54B82" w:rsidRDefault="00B54B82" w:rsidP="00B54B8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451DB4" w14:textId="77777777" w:rsidR="00B54B82" w:rsidRPr="00B54B82" w:rsidRDefault="00B54B82" w:rsidP="00B54B8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9186DE" w14:textId="77777777" w:rsidR="00B54B82" w:rsidRPr="00B54B82" w:rsidRDefault="00B54B82" w:rsidP="00B54B8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B54B82" w:rsidRPr="00B54B82" w14:paraId="455E7387" w14:textId="77777777" w:rsidTr="200D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93E1FC" w14:textId="77777777" w:rsidR="00B54B82" w:rsidRPr="00B54B82" w:rsidRDefault="00B54B82" w:rsidP="00B54B8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B54B82">
              <w:rPr>
                <w:rFonts w:ascii="Montserrat" w:eastAsia="Times New Roman" w:hAnsi="Montserrat" w:cs="Arial"/>
                <w:color w:val="000000" w:themeColor="text1"/>
              </w:rPr>
              <w:t>Libro de Matemáticas.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516448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0C890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B352D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3C94D" w14:textId="77777777" w:rsidR="00B54B82" w:rsidRPr="00B54B82" w:rsidRDefault="00B54B82" w:rsidP="00B54B8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713B9BE7" w14:textId="47DE5F34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55984A" w14:textId="1A77B244" w:rsidR="00F01699" w:rsidRPr="00B54B82" w:rsidRDefault="00F01699" w:rsidP="00B54B82">
      <w:pPr>
        <w:pStyle w:val="Textoindependiente"/>
        <w:rPr>
          <w:rFonts w:eastAsia="Calibri" w:cs="Times New Roman"/>
          <w:bCs/>
        </w:rPr>
      </w:pPr>
      <w:r w:rsidRPr="00B54B82">
        <w:rPr>
          <w:rFonts w:eastAsia="Calibri" w:cs="Times New Roman"/>
          <w:bCs/>
        </w:rPr>
        <w:t xml:space="preserve">Una vez que tengas tus mediciones </w:t>
      </w:r>
      <w:r w:rsidR="00B54B82">
        <w:rPr>
          <w:rFonts w:eastAsia="Calibri" w:cs="Times New Roman"/>
          <w:bCs/>
        </w:rPr>
        <w:t>contesta lo siguiente</w:t>
      </w:r>
      <w:r w:rsidRPr="00B54B82">
        <w:rPr>
          <w:rFonts w:eastAsia="Calibri" w:cs="Times New Roman"/>
          <w:bCs/>
        </w:rPr>
        <w:t>:</w:t>
      </w:r>
    </w:p>
    <w:p w14:paraId="50F9BA55" w14:textId="77777777" w:rsidR="00B54B82" w:rsidRDefault="00B54B82" w:rsidP="00B54B8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169721F" w14:textId="0888648C" w:rsidR="00F01699" w:rsidRPr="005A29DA" w:rsidRDefault="00F01699" w:rsidP="005A29D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A29DA">
        <w:rPr>
          <w:rFonts w:ascii="Montserrat" w:eastAsia="Calibri" w:hAnsi="Montserrat" w:cs="Times New Roman"/>
          <w:bCs/>
          <w:lang w:eastAsia="es-MX"/>
        </w:rPr>
        <w:t>¿Con cuál objeto se te hizo más fácil medir el alto de tu objeto, con el palo de madera más pequeño o con el palo de madera más grande?</w:t>
      </w:r>
    </w:p>
    <w:p w14:paraId="49745C0F" w14:textId="73860674" w:rsidR="00F01699" w:rsidRPr="005A29DA" w:rsidRDefault="00F01699" w:rsidP="005A29D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A29DA">
        <w:rPr>
          <w:rFonts w:ascii="Montserrat" w:eastAsia="Calibri" w:hAnsi="Montserrat" w:cs="Times New Roman"/>
          <w:bCs/>
          <w:lang w:eastAsia="es-MX"/>
        </w:rPr>
        <w:t>¿Con cuál objeto se te hizo más fácil medir el largo de tu objeto elegido, con el lápiz o con pasos?</w:t>
      </w:r>
    </w:p>
    <w:p w14:paraId="6891B706" w14:textId="74B0ADE1" w:rsidR="00F01699" w:rsidRPr="005A29DA" w:rsidRDefault="00F01699" w:rsidP="005A29D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A29DA">
        <w:rPr>
          <w:rFonts w:ascii="Montserrat" w:eastAsia="Calibri" w:hAnsi="Montserrat" w:cs="Times New Roman"/>
          <w:bCs/>
          <w:lang w:eastAsia="es-MX"/>
        </w:rPr>
        <w:t>¿Cuál objeto medidor utilizarías para medir el ancho de uno de tus objetos?</w:t>
      </w:r>
    </w:p>
    <w:p w14:paraId="392746C8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2D34C2F" w14:textId="5A51A33E" w:rsidR="00F01699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>A continuación, identifica</w:t>
      </w:r>
      <w:r w:rsidR="00A07ACA">
        <w:rPr>
          <w:rFonts w:ascii="Montserrat" w:eastAsia="Calibri" w:hAnsi="Montserrat" w:cs="Times New Roman"/>
          <w:bCs/>
          <w:lang w:eastAsia="es-MX"/>
        </w:rPr>
        <w:t>.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07ACA">
        <w:rPr>
          <w:rFonts w:ascii="Montserrat" w:eastAsia="Calibri" w:hAnsi="Montserrat" w:cs="Times New Roman"/>
          <w:bCs/>
          <w:lang w:eastAsia="es-MX"/>
        </w:rPr>
        <w:t>¿C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uál sería la mejor opción para medir </w:t>
      </w:r>
      <w:r w:rsidR="00A07ACA">
        <w:rPr>
          <w:rFonts w:ascii="Montserrat" w:eastAsia="Calibri" w:hAnsi="Montserrat" w:cs="Times New Roman"/>
          <w:bCs/>
          <w:lang w:eastAsia="es-MX"/>
        </w:rPr>
        <w:t xml:space="preserve">los siguientes </w:t>
      </w:r>
      <w:r w:rsidRPr="00083C24">
        <w:rPr>
          <w:rFonts w:ascii="Montserrat" w:eastAsia="Calibri" w:hAnsi="Montserrat" w:cs="Times New Roman"/>
          <w:bCs/>
          <w:lang w:eastAsia="es-MX"/>
        </w:rPr>
        <w:t>objeto</w:t>
      </w:r>
      <w:r w:rsidR="00A07ACA">
        <w:rPr>
          <w:rFonts w:ascii="Montserrat" w:eastAsia="Calibri" w:hAnsi="Montserrat" w:cs="Times New Roman"/>
          <w:bCs/>
          <w:lang w:eastAsia="es-MX"/>
        </w:rPr>
        <w:t>s?</w:t>
      </w:r>
    </w:p>
    <w:p w14:paraId="052DA9E3" w14:textId="77777777" w:rsidR="005A29DA" w:rsidRPr="00083C24" w:rsidRDefault="005A29DA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0F97A89" w14:textId="3CBC999C" w:rsidR="00F01699" w:rsidRPr="00083C24" w:rsidRDefault="00B54B82" w:rsidP="00B54B82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A5DCE50" wp14:editId="6D8B65D8">
            <wp:extent cx="1852612" cy="1024611"/>
            <wp:effectExtent l="0" t="0" r="0" b="444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12" cy="10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DE95C9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035296A" w14:textId="7A332B5A" w:rsidR="00F01699" w:rsidRDefault="00F01699" w:rsidP="00B54B82">
      <w:pPr>
        <w:pStyle w:val="Textoindependiente"/>
        <w:rPr>
          <w:rFonts w:eastAsia="Calibri" w:cs="Times New Roman"/>
          <w:bCs/>
        </w:rPr>
      </w:pPr>
      <w:r w:rsidRPr="00B54B82">
        <w:rPr>
          <w:rFonts w:eastAsia="Calibri" w:cs="Times New Roman"/>
          <w:bCs/>
        </w:rPr>
        <w:t xml:space="preserve">Para medir la pared de </w:t>
      </w:r>
      <w:r w:rsidR="00B54B82">
        <w:rPr>
          <w:rFonts w:eastAsia="Calibri" w:cs="Times New Roman"/>
          <w:bCs/>
        </w:rPr>
        <w:t>tu</w:t>
      </w:r>
      <w:r w:rsidRPr="00B54B82">
        <w:rPr>
          <w:rFonts w:eastAsia="Calibri" w:cs="Times New Roman"/>
          <w:bCs/>
        </w:rPr>
        <w:t xml:space="preserve"> casa lo mejor sería utilizar los pasos, ya que con los dedos </w:t>
      </w:r>
      <w:r w:rsidR="00B54B82">
        <w:rPr>
          <w:rFonts w:eastAsia="Calibri" w:cs="Times New Roman"/>
          <w:bCs/>
        </w:rPr>
        <w:t>tardas</w:t>
      </w:r>
      <w:r w:rsidRPr="00B54B82">
        <w:rPr>
          <w:rFonts w:eastAsia="Calibri" w:cs="Times New Roman"/>
          <w:bCs/>
        </w:rPr>
        <w:t xml:space="preserve"> más tiempo para hacerlo y </w:t>
      </w:r>
      <w:r w:rsidR="00B54B82">
        <w:rPr>
          <w:rFonts w:eastAsia="Calibri" w:cs="Times New Roman"/>
          <w:bCs/>
        </w:rPr>
        <w:t>es</w:t>
      </w:r>
      <w:r w:rsidRPr="00B54B82">
        <w:rPr>
          <w:rFonts w:eastAsia="Calibri" w:cs="Times New Roman"/>
          <w:bCs/>
        </w:rPr>
        <w:t xml:space="preserve"> más complicado.</w:t>
      </w:r>
    </w:p>
    <w:p w14:paraId="1813239E" w14:textId="77777777" w:rsidR="005A29DA" w:rsidRPr="00B54B82" w:rsidRDefault="005A29DA" w:rsidP="00B54B82">
      <w:pPr>
        <w:pStyle w:val="Textoindependiente"/>
        <w:rPr>
          <w:rFonts w:eastAsia="Calibri" w:cs="Times New Roman"/>
          <w:bCs/>
        </w:rPr>
      </w:pPr>
    </w:p>
    <w:p w14:paraId="0D6306E5" w14:textId="7C819CB2" w:rsidR="00F01699" w:rsidRPr="00083C24" w:rsidRDefault="00952F87" w:rsidP="00B54B82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3655AF8" wp14:editId="45E7F477">
            <wp:extent cx="1866900" cy="946473"/>
            <wp:effectExtent l="0" t="0" r="0" b="635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EDB3" w14:textId="0D306FC1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082C86" w14:textId="520945D1" w:rsidR="00F01699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 xml:space="preserve">Para medir la libreta lo mejor </w:t>
      </w:r>
      <w:r w:rsidR="00B54B82">
        <w:rPr>
          <w:rFonts w:ascii="Montserrat" w:eastAsia="Calibri" w:hAnsi="Montserrat" w:cs="Times New Roman"/>
          <w:bCs/>
          <w:lang w:eastAsia="es-MX"/>
        </w:rPr>
        <w:t>es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utilizar cuartas ya que no son tan grandes y </w:t>
      </w:r>
      <w:r w:rsidR="00B54B82">
        <w:rPr>
          <w:rFonts w:ascii="Montserrat" w:eastAsia="Calibri" w:hAnsi="Montserrat" w:cs="Times New Roman"/>
          <w:bCs/>
          <w:lang w:eastAsia="es-MX"/>
        </w:rPr>
        <w:t>terminas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rápido.</w:t>
      </w:r>
    </w:p>
    <w:p w14:paraId="48C84D8C" w14:textId="77777777" w:rsidR="005A29DA" w:rsidRPr="00083C24" w:rsidRDefault="005A29DA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BA0EE1D" w14:textId="1DCEE272" w:rsidR="00F01699" w:rsidRPr="00083C24" w:rsidRDefault="00952F87" w:rsidP="00B54B82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4D1F40D" wp14:editId="33FE3919">
            <wp:extent cx="1914525" cy="997369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9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BBBC8" w14:textId="6B7B329F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657A9FD" w14:textId="23C077FB" w:rsidR="00F01699" w:rsidRPr="00B54B82" w:rsidRDefault="00F01699" w:rsidP="00B54B82">
      <w:pPr>
        <w:pStyle w:val="Textoindependiente"/>
        <w:rPr>
          <w:rFonts w:eastAsia="Calibri" w:cs="Times New Roman"/>
          <w:bCs/>
        </w:rPr>
      </w:pPr>
      <w:r w:rsidRPr="00B54B82">
        <w:rPr>
          <w:rFonts w:eastAsia="Calibri" w:cs="Times New Roman"/>
          <w:bCs/>
        </w:rPr>
        <w:t xml:space="preserve">Para medir un sillón lo mejor </w:t>
      </w:r>
      <w:r w:rsidR="00B54B82" w:rsidRPr="00B54B82">
        <w:rPr>
          <w:rFonts w:eastAsia="Calibri" w:cs="Times New Roman"/>
          <w:bCs/>
        </w:rPr>
        <w:t>es</w:t>
      </w:r>
      <w:r w:rsidRPr="00B54B82">
        <w:rPr>
          <w:rFonts w:eastAsia="Calibri" w:cs="Times New Roman"/>
          <w:bCs/>
        </w:rPr>
        <w:t xml:space="preserve"> utilizar pies ya que un sillón puede ser muy largo y </w:t>
      </w:r>
      <w:r w:rsidR="00B54B82" w:rsidRPr="00B54B82">
        <w:rPr>
          <w:rFonts w:eastAsia="Calibri" w:cs="Times New Roman"/>
          <w:bCs/>
        </w:rPr>
        <w:t>te puedes tardar</w:t>
      </w:r>
      <w:r w:rsidRPr="00B54B82">
        <w:rPr>
          <w:rFonts w:eastAsia="Calibri" w:cs="Times New Roman"/>
          <w:bCs/>
        </w:rPr>
        <w:t xml:space="preserve"> mucho midiendo con los dedos o cuartas.</w:t>
      </w:r>
    </w:p>
    <w:p w14:paraId="5BFC89DD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241BB7B" w14:textId="18569CDE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 xml:space="preserve">Es importante que sepas que, dependiendo del tamaño del objeto o la distancia, se determina el tipo de unidad que </w:t>
      </w:r>
      <w:r w:rsidR="00952F87">
        <w:rPr>
          <w:rFonts w:ascii="Montserrat" w:eastAsia="Calibri" w:hAnsi="Montserrat" w:cs="Times New Roman"/>
          <w:bCs/>
          <w:lang w:eastAsia="es-MX"/>
        </w:rPr>
        <w:t>es conveniente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utilizar.</w:t>
      </w:r>
    </w:p>
    <w:p w14:paraId="2EC20925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4E59168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>Además de los pies, la cuarta o los pasos, puedes utilizar otras cosas para medir, por ejemplo, un lápiz, una engrapadora, marcador, un zapato, etc.</w:t>
      </w:r>
    </w:p>
    <w:p w14:paraId="56081FC4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0B78C01" w14:textId="62C1CE49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83C24">
        <w:rPr>
          <w:rFonts w:ascii="Montserrat" w:eastAsia="Calibri" w:hAnsi="Montserrat" w:cs="Times New Roman"/>
          <w:bCs/>
          <w:lang w:eastAsia="es-MX"/>
        </w:rPr>
        <w:t xml:space="preserve">Para finalizar, observa los siguientes videos, </w:t>
      </w:r>
      <w:r w:rsidR="00952F87">
        <w:rPr>
          <w:rFonts w:ascii="Montserrat" w:eastAsia="Calibri" w:hAnsi="Montserrat" w:cs="Times New Roman"/>
          <w:bCs/>
          <w:lang w:eastAsia="es-MX"/>
        </w:rPr>
        <w:t>en ellos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952F87">
        <w:rPr>
          <w:rFonts w:ascii="Montserrat" w:eastAsia="Calibri" w:hAnsi="Montserrat" w:cs="Times New Roman"/>
          <w:bCs/>
          <w:lang w:eastAsia="es-MX"/>
        </w:rPr>
        <w:t>conoce como</w:t>
      </w:r>
      <w:r w:rsidRPr="00083C24">
        <w:rPr>
          <w:rFonts w:ascii="Montserrat" w:eastAsia="Calibri" w:hAnsi="Montserrat" w:cs="Times New Roman"/>
          <w:bCs/>
          <w:lang w:eastAsia="es-MX"/>
        </w:rPr>
        <w:t xml:space="preserve"> niñas y niños midieron y compararon algunos objetos que tenían</w:t>
      </w:r>
      <w:r w:rsidR="005A29DA">
        <w:rPr>
          <w:rFonts w:ascii="Montserrat" w:eastAsia="Calibri" w:hAnsi="Montserrat" w:cs="Times New Roman"/>
          <w:bCs/>
          <w:lang w:eastAsia="es-MX"/>
        </w:rPr>
        <w:t>:</w:t>
      </w:r>
    </w:p>
    <w:p w14:paraId="6C82C81E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0442B38" w14:textId="77777777" w:rsidR="00F01699" w:rsidRPr="005A29DA" w:rsidRDefault="00F01699" w:rsidP="005A29D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5A29DA">
        <w:rPr>
          <w:rFonts w:ascii="Montserrat" w:eastAsia="Calibri" w:hAnsi="Montserrat" w:cs="Times New Roman"/>
          <w:b/>
          <w:lang w:eastAsia="es-MX"/>
        </w:rPr>
        <w:t>¿Qué sillón es más largo?</w:t>
      </w:r>
    </w:p>
    <w:p w14:paraId="023AFB28" w14:textId="0A85B0C0" w:rsidR="00F01699" w:rsidRPr="00083C24" w:rsidRDefault="00C53CB5" w:rsidP="005A29DA">
      <w:pPr>
        <w:spacing w:after="0" w:line="240" w:lineRule="auto"/>
        <w:ind w:firstLine="708"/>
        <w:jc w:val="both"/>
        <w:rPr>
          <w:rFonts w:ascii="Montserrat" w:eastAsia="Calibri" w:hAnsi="Montserrat" w:cs="Times New Roman"/>
          <w:bCs/>
          <w:u w:val="single"/>
          <w:lang w:eastAsia="es-MX"/>
        </w:rPr>
      </w:pPr>
      <w:hyperlink r:id="rId9" w:history="1">
        <w:r w:rsidR="005A29DA" w:rsidRPr="00353B97">
          <w:rPr>
            <w:rStyle w:val="Hipervnculo"/>
            <w:rFonts w:ascii="Montserrat" w:eastAsia="Calibri" w:hAnsi="Montserrat" w:cs="Times New Roman"/>
            <w:lang w:eastAsia="es-MX"/>
          </w:rPr>
          <w:t>https://youtu.be/S8P-fBXy5-o</w:t>
        </w:r>
      </w:hyperlink>
    </w:p>
    <w:p w14:paraId="2BC1F218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A713DEA" w14:textId="77777777" w:rsidR="00F01699" w:rsidRPr="005A29DA" w:rsidRDefault="00F01699" w:rsidP="005A29D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5A29DA">
        <w:rPr>
          <w:rFonts w:ascii="Montserrat" w:eastAsia="Calibri" w:hAnsi="Montserrat" w:cs="Times New Roman"/>
          <w:b/>
          <w:lang w:eastAsia="es-MX"/>
        </w:rPr>
        <w:t>¿Qué mesa es más grande?</w:t>
      </w:r>
    </w:p>
    <w:p w14:paraId="75611784" w14:textId="3DE2F3E3" w:rsidR="00F01699" w:rsidRPr="001D012A" w:rsidRDefault="00C53CB5" w:rsidP="005A29DA">
      <w:pPr>
        <w:spacing w:after="0" w:line="240" w:lineRule="auto"/>
        <w:ind w:firstLine="708"/>
        <w:jc w:val="both"/>
        <w:rPr>
          <w:rFonts w:ascii="Montserrat" w:eastAsia="Calibri" w:hAnsi="Montserrat" w:cs="Times New Roman"/>
          <w:bCs/>
          <w:lang w:eastAsia="es-MX"/>
        </w:rPr>
      </w:pPr>
      <w:hyperlink r:id="rId10" w:history="1">
        <w:r w:rsidR="005A29DA" w:rsidRPr="00353B97">
          <w:rPr>
            <w:rStyle w:val="Hipervnculo"/>
            <w:rFonts w:ascii="Montserrat" w:eastAsia="Calibri" w:hAnsi="Montserrat" w:cs="Times New Roman"/>
            <w:lang w:eastAsia="es-MX"/>
          </w:rPr>
          <w:t>https://youtu.be/c7zCblsd6z4</w:t>
        </w:r>
      </w:hyperlink>
    </w:p>
    <w:p w14:paraId="28D0172B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159BF8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20D60A6" w14:textId="5F565489" w:rsidR="00F01699" w:rsidRPr="00083C24" w:rsidRDefault="00F01699" w:rsidP="00F0169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083C24">
        <w:rPr>
          <w:rFonts w:ascii="Montserrat" w:eastAsia="Montserrat" w:hAnsi="Montserrat" w:cs="Montserrat"/>
          <w:b/>
          <w:sz w:val="28"/>
          <w:szCs w:val="28"/>
          <w:lang w:eastAsia="es-MX"/>
        </w:rPr>
        <w:t xml:space="preserve">El Reto de </w:t>
      </w:r>
      <w:r w:rsidR="00952F87">
        <w:rPr>
          <w:rFonts w:ascii="Montserrat" w:eastAsia="Montserrat" w:hAnsi="Montserrat" w:cs="Montserrat"/>
          <w:b/>
          <w:sz w:val="28"/>
          <w:szCs w:val="28"/>
          <w:lang w:eastAsia="es-MX"/>
        </w:rPr>
        <w:t>H</w:t>
      </w:r>
      <w:r w:rsidRPr="00083C24">
        <w:rPr>
          <w:rFonts w:ascii="Montserrat" w:eastAsia="Montserrat" w:hAnsi="Montserrat" w:cs="Montserrat"/>
          <w:b/>
          <w:sz w:val="28"/>
          <w:szCs w:val="28"/>
          <w:lang w:eastAsia="es-MX"/>
        </w:rPr>
        <w:t>oy:</w:t>
      </w:r>
    </w:p>
    <w:p w14:paraId="764174D4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82BCF84" w14:textId="7572B37F" w:rsidR="00F01699" w:rsidRPr="00083C24" w:rsidRDefault="00952F87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Mide</w:t>
      </w:r>
      <w:r w:rsidR="00F01699" w:rsidRPr="00083C24">
        <w:rPr>
          <w:rFonts w:ascii="Montserrat" w:eastAsia="Calibri" w:hAnsi="Montserrat" w:cs="Times New Roman"/>
          <w:bCs/>
          <w:lang w:eastAsia="es-MX"/>
        </w:rPr>
        <w:t xml:space="preserve"> diferentes objetos o distancias entre un lugar </w:t>
      </w:r>
      <w:r w:rsidR="00BB421C">
        <w:rPr>
          <w:rFonts w:ascii="Montserrat" w:eastAsia="Calibri" w:hAnsi="Montserrat" w:cs="Times New Roman"/>
          <w:bCs/>
          <w:lang w:eastAsia="es-MX"/>
        </w:rPr>
        <w:t>y</w:t>
      </w:r>
      <w:r w:rsidR="00F01699" w:rsidRPr="00083C24">
        <w:rPr>
          <w:rFonts w:ascii="Montserrat" w:eastAsia="Calibri" w:hAnsi="Montserrat" w:cs="Times New Roman"/>
          <w:bCs/>
          <w:lang w:eastAsia="es-MX"/>
        </w:rPr>
        <w:t xml:space="preserve"> otro con tus manos, pies, cuartas, pasos o bien, utiliza algún otro objeto y registra</w:t>
      </w:r>
      <w:r w:rsidR="00BB421C">
        <w:rPr>
          <w:rFonts w:ascii="Montserrat" w:eastAsia="Calibri" w:hAnsi="Montserrat" w:cs="Times New Roman"/>
          <w:bCs/>
          <w:lang w:eastAsia="es-MX"/>
        </w:rPr>
        <w:t>s</w:t>
      </w:r>
      <w:r>
        <w:rPr>
          <w:rFonts w:ascii="Montserrat" w:eastAsia="Calibri" w:hAnsi="Montserrat" w:cs="Times New Roman"/>
          <w:bCs/>
          <w:lang w:eastAsia="es-MX"/>
        </w:rPr>
        <w:t xml:space="preserve"> tus mediciones</w:t>
      </w:r>
      <w:r w:rsidR="00F01699" w:rsidRPr="00083C24">
        <w:rPr>
          <w:rFonts w:ascii="Montserrat" w:eastAsia="Calibri" w:hAnsi="Montserrat" w:cs="Times New Roman"/>
          <w:bCs/>
          <w:lang w:eastAsia="es-MX"/>
        </w:rPr>
        <w:t xml:space="preserve"> en una hoja para compartirlo posteriormente con tu familia o maestros.</w:t>
      </w:r>
    </w:p>
    <w:p w14:paraId="53C4E760" w14:textId="77777777" w:rsidR="00F01699" w:rsidRPr="00083C24" w:rsidRDefault="00F01699" w:rsidP="00F0169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6B38DD7" w14:textId="77777777" w:rsidR="00961E1B" w:rsidRPr="00DB6670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DB6670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DB6670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BB421C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40371939" w:rsidR="00961E1B" w:rsidRPr="00DB6670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B6670">
        <w:rPr>
          <w:rFonts w:ascii="Montserrat" w:hAnsi="Montserrat"/>
          <w:b/>
          <w:sz w:val="28"/>
          <w:szCs w:val="28"/>
        </w:rPr>
        <w:t>Para saber más</w:t>
      </w:r>
      <w:r w:rsidR="00BB421C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DB6670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</w:rPr>
      </w:pPr>
      <w:r w:rsidRPr="00BB421C">
        <w:rPr>
          <w:rFonts w:ascii="Montserrat" w:hAnsi="Montserrat"/>
        </w:rPr>
        <w:t>Lecturas</w:t>
      </w:r>
    </w:p>
    <w:p w14:paraId="308F24C7" w14:textId="77777777" w:rsidR="00961E1B" w:rsidRPr="00DB6670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DB667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E29A2F5" wp14:editId="1AA12558">
            <wp:extent cx="2143125" cy="28025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280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398F2AEC" w:rsidR="00A07ACA" w:rsidRDefault="00C53CB5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961E1B" w:rsidRPr="00DB6670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A07ACA" w:rsidSect="00DB6670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725E5F" w16cex:dateUtc="2020-12-03T00:41:00Z"/>
  <w16cex:commentExtensible w16cex:durableId="23728B40" w16cex:dateUtc="2020-12-03T03:5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31B0F9" w16cid:durableId="23725E5F"/>
  <w16cid:commentId w16cid:paraId="4748C069" w16cid:durableId="23728B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71"/>
    <w:multiLevelType w:val="hybridMultilevel"/>
    <w:tmpl w:val="4A12E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F31"/>
    <w:multiLevelType w:val="hybridMultilevel"/>
    <w:tmpl w:val="A34E7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5826"/>
    <w:multiLevelType w:val="hybridMultilevel"/>
    <w:tmpl w:val="62DAA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E81146"/>
    <w:multiLevelType w:val="hybridMultilevel"/>
    <w:tmpl w:val="C062E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C029A"/>
    <w:multiLevelType w:val="hybridMultilevel"/>
    <w:tmpl w:val="F564BE04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F2D19"/>
    <w:multiLevelType w:val="hybridMultilevel"/>
    <w:tmpl w:val="C9B47C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E73CB"/>
    <w:multiLevelType w:val="hybridMultilevel"/>
    <w:tmpl w:val="F190D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D5F11"/>
    <w:multiLevelType w:val="hybridMultilevel"/>
    <w:tmpl w:val="2002320A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C2334"/>
    <w:multiLevelType w:val="hybridMultilevel"/>
    <w:tmpl w:val="801A0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404CA"/>
    <w:multiLevelType w:val="hybridMultilevel"/>
    <w:tmpl w:val="AFE2F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C6CC5"/>
    <w:multiLevelType w:val="hybridMultilevel"/>
    <w:tmpl w:val="8E888E40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5441E"/>
    <w:multiLevelType w:val="hybridMultilevel"/>
    <w:tmpl w:val="08BECA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03408"/>
    <w:multiLevelType w:val="hybridMultilevel"/>
    <w:tmpl w:val="5A76E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D1A74"/>
    <w:multiLevelType w:val="hybridMultilevel"/>
    <w:tmpl w:val="DF1A9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E2515"/>
    <w:multiLevelType w:val="hybridMultilevel"/>
    <w:tmpl w:val="7FE25F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30DA3"/>
    <w:multiLevelType w:val="hybridMultilevel"/>
    <w:tmpl w:val="C88C615E"/>
    <w:lvl w:ilvl="0" w:tplc="1CE85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C1BA9"/>
    <w:multiLevelType w:val="hybridMultilevel"/>
    <w:tmpl w:val="7062F0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11710"/>
    <w:multiLevelType w:val="hybridMultilevel"/>
    <w:tmpl w:val="E7CE7886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33"/>
  </w:num>
  <w:num w:numId="5">
    <w:abstractNumId w:val="20"/>
  </w:num>
  <w:num w:numId="6">
    <w:abstractNumId w:val="38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5"/>
  </w:num>
  <w:num w:numId="12">
    <w:abstractNumId w:val="27"/>
  </w:num>
  <w:num w:numId="13">
    <w:abstractNumId w:val="26"/>
  </w:num>
  <w:num w:numId="14">
    <w:abstractNumId w:val="49"/>
  </w:num>
  <w:num w:numId="15">
    <w:abstractNumId w:val="43"/>
  </w:num>
  <w:num w:numId="16">
    <w:abstractNumId w:val="46"/>
  </w:num>
  <w:num w:numId="17">
    <w:abstractNumId w:val="3"/>
  </w:num>
  <w:num w:numId="18">
    <w:abstractNumId w:val="4"/>
  </w:num>
  <w:num w:numId="19">
    <w:abstractNumId w:val="7"/>
  </w:num>
  <w:num w:numId="20">
    <w:abstractNumId w:val="36"/>
  </w:num>
  <w:num w:numId="21">
    <w:abstractNumId w:val="31"/>
  </w:num>
  <w:num w:numId="22">
    <w:abstractNumId w:val="30"/>
  </w:num>
  <w:num w:numId="23">
    <w:abstractNumId w:val="47"/>
  </w:num>
  <w:num w:numId="24">
    <w:abstractNumId w:val="11"/>
  </w:num>
  <w:num w:numId="25">
    <w:abstractNumId w:val="14"/>
  </w:num>
  <w:num w:numId="26">
    <w:abstractNumId w:val="17"/>
  </w:num>
  <w:num w:numId="27">
    <w:abstractNumId w:val="9"/>
  </w:num>
  <w:num w:numId="28">
    <w:abstractNumId w:val="28"/>
  </w:num>
  <w:num w:numId="29">
    <w:abstractNumId w:val="42"/>
  </w:num>
  <w:num w:numId="30">
    <w:abstractNumId w:val="41"/>
  </w:num>
  <w:num w:numId="31">
    <w:abstractNumId w:val="21"/>
  </w:num>
  <w:num w:numId="32">
    <w:abstractNumId w:val="40"/>
  </w:num>
  <w:num w:numId="33">
    <w:abstractNumId w:val="12"/>
  </w:num>
  <w:num w:numId="34">
    <w:abstractNumId w:val="23"/>
  </w:num>
  <w:num w:numId="35">
    <w:abstractNumId w:val="6"/>
  </w:num>
  <w:num w:numId="36">
    <w:abstractNumId w:val="37"/>
  </w:num>
  <w:num w:numId="37">
    <w:abstractNumId w:val="8"/>
  </w:num>
  <w:num w:numId="38">
    <w:abstractNumId w:val="22"/>
  </w:num>
  <w:num w:numId="39">
    <w:abstractNumId w:val="0"/>
  </w:num>
  <w:num w:numId="40">
    <w:abstractNumId w:val="19"/>
  </w:num>
  <w:num w:numId="41">
    <w:abstractNumId w:val="13"/>
  </w:num>
  <w:num w:numId="42">
    <w:abstractNumId w:val="44"/>
  </w:num>
  <w:num w:numId="43">
    <w:abstractNumId w:val="34"/>
  </w:num>
  <w:num w:numId="44">
    <w:abstractNumId w:val="10"/>
  </w:num>
  <w:num w:numId="45">
    <w:abstractNumId w:val="48"/>
  </w:num>
  <w:num w:numId="46">
    <w:abstractNumId w:val="24"/>
  </w:num>
  <w:num w:numId="47">
    <w:abstractNumId w:val="39"/>
  </w:num>
  <w:num w:numId="48">
    <w:abstractNumId w:val="32"/>
  </w:num>
  <w:num w:numId="49">
    <w:abstractNumId w:val="4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3193"/>
    <w:rsid w:val="00051B99"/>
    <w:rsid w:val="00064DFE"/>
    <w:rsid w:val="0007653E"/>
    <w:rsid w:val="000E1B12"/>
    <w:rsid w:val="001011CA"/>
    <w:rsid w:val="001139AF"/>
    <w:rsid w:val="00136E2A"/>
    <w:rsid w:val="00162ED0"/>
    <w:rsid w:val="0019649A"/>
    <w:rsid w:val="001B0B53"/>
    <w:rsid w:val="001D012A"/>
    <w:rsid w:val="001E74CA"/>
    <w:rsid w:val="00200479"/>
    <w:rsid w:val="00212555"/>
    <w:rsid w:val="002253A9"/>
    <w:rsid w:val="00231098"/>
    <w:rsid w:val="00253401"/>
    <w:rsid w:val="00257581"/>
    <w:rsid w:val="00272441"/>
    <w:rsid w:val="002B5814"/>
    <w:rsid w:val="002C5CA6"/>
    <w:rsid w:val="002D2D37"/>
    <w:rsid w:val="002F765E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F16AB"/>
    <w:rsid w:val="005054DE"/>
    <w:rsid w:val="00506F23"/>
    <w:rsid w:val="005121DB"/>
    <w:rsid w:val="00517225"/>
    <w:rsid w:val="00540A3B"/>
    <w:rsid w:val="00575DEC"/>
    <w:rsid w:val="005A29DA"/>
    <w:rsid w:val="005B4B7A"/>
    <w:rsid w:val="005D35FA"/>
    <w:rsid w:val="005E519F"/>
    <w:rsid w:val="006932A6"/>
    <w:rsid w:val="006A10A1"/>
    <w:rsid w:val="006A2CDE"/>
    <w:rsid w:val="006B37F5"/>
    <w:rsid w:val="006D5F80"/>
    <w:rsid w:val="007013A1"/>
    <w:rsid w:val="00703524"/>
    <w:rsid w:val="00705C08"/>
    <w:rsid w:val="00711C55"/>
    <w:rsid w:val="00755B73"/>
    <w:rsid w:val="00767FDF"/>
    <w:rsid w:val="00797986"/>
    <w:rsid w:val="007A05BD"/>
    <w:rsid w:val="007B386B"/>
    <w:rsid w:val="00823916"/>
    <w:rsid w:val="008327F2"/>
    <w:rsid w:val="00844B2D"/>
    <w:rsid w:val="00856619"/>
    <w:rsid w:val="008D454E"/>
    <w:rsid w:val="00945CDA"/>
    <w:rsid w:val="00952F87"/>
    <w:rsid w:val="00961E1B"/>
    <w:rsid w:val="00964D26"/>
    <w:rsid w:val="009763D6"/>
    <w:rsid w:val="009A748A"/>
    <w:rsid w:val="009B35CF"/>
    <w:rsid w:val="009D354E"/>
    <w:rsid w:val="009E4D90"/>
    <w:rsid w:val="00A07467"/>
    <w:rsid w:val="00A07ACA"/>
    <w:rsid w:val="00A07FB2"/>
    <w:rsid w:val="00A162FD"/>
    <w:rsid w:val="00A16901"/>
    <w:rsid w:val="00A736C2"/>
    <w:rsid w:val="00AA1481"/>
    <w:rsid w:val="00AB3A37"/>
    <w:rsid w:val="00AF3248"/>
    <w:rsid w:val="00B24724"/>
    <w:rsid w:val="00B34814"/>
    <w:rsid w:val="00B43235"/>
    <w:rsid w:val="00B54B82"/>
    <w:rsid w:val="00B73DD8"/>
    <w:rsid w:val="00BB421C"/>
    <w:rsid w:val="00BD08EC"/>
    <w:rsid w:val="00BD5C6D"/>
    <w:rsid w:val="00C20592"/>
    <w:rsid w:val="00C53CB5"/>
    <w:rsid w:val="00C814E8"/>
    <w:rsid w:val="00C835F7"/>
    <w:rsid w:val="00CA027C"/>
    <w:rsid w:val="00CD13CD"/>
    <w:rsid w:val="00D158DD"/>
    <w:rsid w:val="00D2097F"/>
    <w:rsid w:val="00D23E2E"/>
    <w:rsid w:val="00D80E56"/>
    <w:rsid w:val="00DB6670"/>
    <w:rsid w:val="00DE7BF4"/>
    <w:rsid w:val="00E06D5A"/>
    <w:rsid w:val="00E32FFF"/>
    <w:rsid w:val="00E5264F"/>
    <w:rsid w:val="00E72DA0"/>
    <w:rsid w:val="00E72E1C"/>
    <w:rsid w:val="00E74AAD"/>
    <w:rsid w:val="00EB42AD"/>
    <w:rsid w:val="00EC5DB2"/>
    <w:rsid w:val="00EE54EA"/>
    <w:rsid w:val="00EF3EE5"/>
    <w:rsid w:val="00F01699"/>
    <w:rsid w:val="00F21A7C"/>
    <w:rsid w:val="00F8107F"/>
    <w:rsid w:val="00FB1935"/>
    <w:rsid w:val="00FB7044"/>
    <w:rsid w:val="00FD37F9"/>
    <w:rsid w:val="070228AD"/>
    <w:rsid w:val="16FA0F8B"/>
    <w:rsid w:val="1884F637"/>
    <w:rsid w:val="18FC78C0"/>
    <w:rsid w:val="1D328B25"/>
    <w:rsid w:val="200D3B8B"/>
    <w:rsid w:val="2C519D18"/>
    <w:rsid w:val="2EFDFC18"/>
    <w:rsid w:val="3488BF9C"/>
    <w:rsid w:val="35711BBD"/>
    <w:rsid w:val="3E93EEF1"/>
    <w:rsid w:val="3F0443EE"/>
    <w:rsid w:val="430E3F38"/>
    <w:rsid w:val="4A12F28D"/>
    <w:rsid w:val="4BD03C7D"/>
    <w:rsid w:val="4ED72117"/>
    <w:rsid w:val="511E53F0"/>
    <w:rsid w:val="55463AE5"/>
    <w:rsid w:val="57F3B2FE"/>
    <w:rsid w:val="58D10DF5"/>
    <w:rsid w:val="596D659A"/>
    <w:rsid w:val="62BBB83A"/>
    <w:rsid w:val="62FF8039"/>
    <w:rsid w:val="685B6033"/>
    <w:rsid w:val="69008164"/>
    <w:rsid w:val="6C6A527B"/>
    <w:rsid w:val="7C073A21"/>
    <w:rsid w:val="7C9DA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8107F"/>
    <w:pPr>
      <w:spacing w:after="0" w:line="240" w:lineRule="auto"/>
      <w:jc w:val="both"/>
    </w:pPr>
    <w:rPr>
      <w:rFonts w:ascii="Montserrat" w:eastAsia="Montserrat" w:hAnsi="Montserrat" w:cs="Montserrat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8107F"/>
    <w:rPr>
      <w:rFonts w:eastAsia="Montserrat" w:cs="Montserrat"/>
      <w:lang w:eastAsia="es-MX"/>
    </w:rPr>
  </w:style>
  <w:style w:type="table" w:styleId="Tablaconcuadrcula">
    <w:name w:val="Table Grid"/>
    <w:basedOn w:val="Tablanormal"/>
    <w:uiPriority w:val="39"/>
    <w:rsid w:val="00AF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AF3248"/>
    <w:pPr>
      <w:spacing w:after="0" w:line="240" w:lineRule="auto"/>
      <w:jc w:val="center"/>
    </w:pPr>
    <w:rPr>
      <w:rFonts w:ascii="Montserrat" w:eastAsia="Montserrat" w:hAnsi="Montserrat" w:cs="Montserrat"/>
      <w:bCs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3248"/>
    <w:rPr>
      <w:rFonts w:eastAsia="Montserrat" w:cs="Montserrat"/>
      <w:b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16901"/>
    <w:pPr>
      <w:spacing w:after="0" w:line="240" w:lineRule="auto"/>
    </w:pPr>
    <w:rPr>
      <w:rFonts w:ascii="Montserrat" w:eastAsia="Calibri" w:hAnsi="Montserrat" w:cs="Calibri"/>
      <w:i/>
      <w:iCs/>
      <w:color w:val="00000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6901"/>
    <w:rPr>
      <w:rFonts w:eastAsia="Calibri" w:cs="Calibri"/>
      <w:i/>
      <w:i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524"/>
    <w:rPr>
      <w:color w:val="954F72" w:themeColor="followedHyperlink"/>
      <w:u w:val="single"/>
    </w:rPr>
  </w:style>
  <w:style w:type="table" w:styleId="Sombreadomedio2-nfasis4">
    <w:name w:val="Medium Shading 2 Accent 4"/>
    <w:basedOn w:val="Tablanormal"/>
    <w:uiPriority w:val="64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c7zCblsd6z4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youtu.be/S8P-fBXy5-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F49F-F477-4E95-B391-731F8297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2020-12-05T04:03:00Z</dcterms:created>
  <dcterms:modified xsi:type="dcterms:W3CDTF">2020-12-05T18:17:00Z</dcterms:modified>
</cp:coreProperties>
</file>