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D0E3" w14:textId="40F9B39B" w:rsidR="006D6C27" w:rsidRPr="00343D57" w:rsidRDefault="1EBA6A55" w:rsidP="63E1AFDB">
      <w:pPr>
        <w:jc w:val="center"/>
        <w:rPr>
          <w:rFonts w:ascii="Montserrat" w:hAnsi="Montserrat"/>
          <w:b/>
          <w:bCs/>
          <w:position w:val="-1"/>
          <w:sz w:val="48"/>
          <w:szCs w:val="48"/>
        </w:rPr>
      </w:pPr>
      <w:r w:rsidRPr="63E1AFDB">
        <w:rPr>
          <w:rFonts w:ascii="Montserrat" w:hAnsi="Montserrat"/>
          <w:b/>
          <w:bCs/>
          <w:position w:val="-1"/>
          <w:sz w:val="48"/>
          <w:szCs w:val="48"/>
        </w:rPr>
        <w:t>Viernes</w:t>
      </w:r>
    </w:p>
    <w:p w14:paraId="595EE05F" w14:textId="3EC7368B" w:rsidR="00610D67" w:rsidRPr="00343D57" w:rsidRDefault="1EBA6A55" w:rsidP="63E1AFDB">
      <w:pPr>
        <w:jc w:val="center"/>
        <w:rPr>
          <w:rFonts w:ascii="Montserrat" w:hAnsi="Montserrat"/>
          <w:b/>
          <w:bCs/>
          <w:position w:val="-1"/>
          <w:sz w:val="56"/>
          <w:szCs w:val="56"/>
        </w:rPr>
      </w:pPr>
      <w:r w:rsidRPr="63E1AFDB">
        <w:rPr>
          <w:rFonts w:ascii="Montserrat" w:hAnsi="Montserrat"/>
          <w:b/>
          <w:bCs/>
          <w:position w:val="-1"/>
          <w:sz w:val="56"/>
          <w:szCs w:val="56"/>
        </w:rPr>
        <w:t>20</w:t>
      </w:r>
    </w:p>
    <w:p w14:paraId="14D5E026" w14:textId="36145F96" w:rsidR="00D57B3B" w:rsidRDefault="006D6C27" w:rsidP="0088344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343D57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FE09B2" w:rsidRPr="00343D57">
        <w:rPr>
          <w:rFonts w:ascii="Montserrat" w:hAnsi="Montserrat"/>
          <w:b/>
          <w:position w:val="-1"/>
          <w:sz w:val="48"/>
          <w:szCs w:val="48"/>
        </w:rPr>
        <w:t>Noviembre</w:t>
      </w:r>
    </w:p>
    <w:p w14:paraId="46A3C293" w14:textId="77777777" w:rsidR="004A4301" w:rsidRPr="004A4301" w:rsidRDefault="004A4301" w:rsidP="00883448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3D1B260E" w14:textId="445DF6AE" w:rsidR="00615387" w:rsidRDefault="006D6C27" w:rsidP="0088344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43D57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4378253B" w14:textId="53477BA8" w:rsidR="006978FD" w:rsidRDefault="006978FD" w:rsidP="002E7C5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16435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2CD07888" w14:textId="77777777" w:rsidR="00A71E09" w:rsidRPr="000140CF" w:rsidRDefault="00A71E09" w:rsidP="002E7C5F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5E498F60" w14:textId="1C53CC06" w:rsidR="00345C04" w:rsidRPr="000140CF" w:rsidRDefault="006978FD" w:rsidP="006978FD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0140CF">
        <w:rPr>
          <w:rFonts w:ascii="Montserrat" w:hAnsi="Montserrat"/>
          <w:bCs/>
          <w:i/>
          <w:position w:val="-1"/>
          <w:sz w:val="48"/>
          <w:szCs w:val="48"/>
        </w:rPr>
        <w:t>¡Viva la Re-evaluación!</w:t>
      </w:r>
    </w:p>
    <w:p w14:paraId="55C6B222" w14:textId="77777777" w:rsidR="006978FD" w:rsidRPr="000140CF" w:rsidRDefault="006978FD" w:rsidP="002E7C5F">
      <w:pPr>
        <w:jc w:val="both"/>
        <w:rPr>
          <w:rFonts w:ascii="Montserrat" w:hAnsi="Montserrat"/>
          <w:bCs/>
          <w:position w:val="-1"/>
          <w:sz w:val="48"/>
          <w:szCs w:val="48"/>
        </w:rPr>
      </w:pPr>
    </w:p>
    <w:p w14:paraId="164369F4" w14:textId="14D3D339" w:rsidR="006978FD" w:rsidRDefault="00BF1C95" w:rsidP="002E7C5F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C193B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6978FD" w:rsidRPr="000C193B">
        <w:rPr>
          <w:rFonts w:ascii="Montserrat" w:hAnsi="Montserrat"/>
          <w:bCs/>
          <w:i/>
          <w:iCs/>
          <w:sz w:val="22"/>
          <w:szCs w:val="22"/>
        </w:rPr>
        <w:t>Opina sobre el proceso y los resultados obtenidos ante público en relación con la presentación.</w:t>
      </w:r>
    </w:p>
    <w:p w14:paraId="1D5AEDBA" w14:textId="77777777" w:rsidR="00A71E09" w:rsidRPr="000C193B" w:rsidRDefault="00A71E09" w:rsidP="002E7C5F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65831AE" w14:textId="578B9BE7" w:rsidR="00BF1C95" w:rsidRPr="000C193B" w:rsidRDefault="00BF1C95" w:rsidP="002E7C5F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C193B">
        <w:rPr>
          <w:rFonts w:ascii="Montserrat" w:hAnsi="Montserrat"/>
          <w:b/>
          <w:i/>
          <w:iCs/>
          <w:sz w:val="22"/>
          <w:szCs w:val="22"/>
        </w:rPr>
        <w:t>Énfasis:</w:t>
      </w:r>
      <w:r w:rsidRPr="000C193B">
        <w:rPr>
          <w:rFonts w:ascii="Montserrat" w:hAnsi="Montserrat"/>
        </w:rPr>
        <w:t xml:space="preserve"> </w:t>
      </w:r>
      <w:r w:rsidR="006978FD" w:rsidRPr="000C193B">
        <w:rPr>
          <w:rFonts w:ascii="Montserrat" w:hAnsi="Montserrat"/>
          <w:bCs/>
          <w:i/>
          <w:iCs/>
          <w:sz w:val="22"/>
          <w:szCs w:val="22"/>
        </w:rPr>
        <w:t>Valora los resultados de su presentación teatral frente a público, al tomar en cuenta aspectos vinculados al trabajo artístico.</w:t>
      </w:r>
    </w:p>
    <w:p w14:paraId="21E8C81C" w14:textId="77777777" w:rsidR="006978FD" w:rsidRPr="000140CF" w:rsidRDefault="006978FD" w:rsidP="002E7C5F">
      <w:pPr>
        <w:jc w:val="both"/>
        <w:rPr>
          <w:rFonts w:ascii="Montserrat" w:hAnsi="Montserrat"/>
          <w:bCs/>
          <w:i/>
          <w:iCs/>
          <w:sz w:val="40"/>
          <w:szCs w:val="40"/>
        </w:rPr>
      </w:pPr>
    </w:p>
    <w:p w14:paraId="378E66A8" w14:textId="77777777" w:rsidR="00BF1C95" w:rsidRPr="000C193B" w:rsidRDefault="00BF1C95" w:rsidP="00ED079C">
      <w:pPr>
        <w:jc w:val="both"/>
        <w:rPr>
          <w:rFonts w:ascii="Montserrat" w:hAnsi="Montserrat"/>
          <w:b/>
          <w:sz w:val="28"/>
          <w:szCs w:val="28"/>
        </w:rPr>
      </w:pPr>
      <w:r w:rsidRPr="000C193B">
        <w:rPr>
          <w:rFonts w:ascii="Montserrat" w:hAnsi="Montserrat"/>
          <w:b/>
          <w:sz w:val="28"/>
          <w:szCs w:val="28"/>
        </w:rPr>
        <w:t>¿Qué vamos a aprender?</w:t>
      </w:r>
    </w:p>
    <w:p w14:paraId="6D05068E" w14:textId="77777777" w:rsidR="00BF1C95" w:rsidRPr="000C193B" w:rsidRDefault="00BF1C95" w:rsidP="00ED079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0044511E" w14:textId="7B6B9D9A" w:rsidR="006978FD" w:rsidRPr="000C193B" w:rsidRDefault="0024333B" w:rsidP="006978FD">
      <w:pPr>
        <w:jc w:val="both"/>
        <w:rPr>
          <w:rFonts w:ascii="Montserrat" w:hAnsi="Montserrat"/>
          <w:bCs/>
          <w:sz w:val="22"/>
          <w:szCs w:val="22"/>
        </w:rPr>
      </w:pPr>
      <w:r w:rsidRPr="000C193B">
        <w:rPr>
          <w:rFonts w:ascii="Montserrat" w:hAnsi="Montserrat"/>
          <w:bCs/>
          <w:sz w:val="22"/>
          <w:szCs w:val="22"/>
        </w:rPr>
        <w:t>Expresarás tu opinión</w:t>
      </w:r>
      <w:r w:rsidR="006978FD" w:rsidRPr="000C193B">
        <w:rPr>
          <w:rFonts w:ascii="Montserrat" w:hAnsi="Montserrat"/>
          <w:bCs/>
          <w:sz w:val="22"/>
          <w:szCs w:val="22"/>
        </w:rPr>
        <w:t xml:space="preserve"> sobre el proceso y los resultados obtenidos ante público en relación con </w:t>
      </w:r>
      <w:r w:rsidRPr="000C193B">
        <w:rPr>
          <w:rFonts w:ascii="Montserrat" w:hAnsi="Montserrat"/>
          <w:bCs/>
          <w:sz w:val="22"/>
          <w:szCs w:val="22"/>
        </w:rPr>
        <w:t>una</w:t>
      </w:r>
      <w:r w:rsidR="006978FD" w:rsidRPr="000C193B">
        <w:rPr>
          <w:rFonts w:ascii="Montserrat" w:hAnsi="Montserrat"/>
          <w:bCs/>
          <w:sz w:val="22"/>
          <w:szCs w:val="22"/>
        </w:rPr>
        <w:t xml:space="preserve"> presentación</w:t>
      </w:r>
      <w:r w:rsidRPr="000C193B">
        <w:rPr>
          <w:rFonts w:ascii="Montserrat" w:hAnsi="Montserrat"/>
          <w:bCs/>
          <w:sz w:val="22"/>
          <w:szCs w:val="22"/>
        </w:rPr>
        <w:t xml:space="preserve"> artística.</w:t>
      </w:r>
    </w:p>
    <w:p w14:paraId="2C431C93" w14:textId="77777777" w:rsidR="00EF436A" w:rsidRDefault="00EF436A" w:rsidP="00EF436A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F6987A6" w14:textId="44A29536" w:rsidR="00EF436A" w:rsidRPr="000C193B" w:rsidRDefault="00EF436A" w:rsidP="00EF436A">
      <w:pPr>
        <w:jc w:val="both"/>
        <w:rPr>
          <w:rFonts w:ascii="Montserrat" w:hAnsi="Montserrat"/>
          <w:bCs/>
          <w:sz w:val="22"/>
          <w:szCs w:val="22"/>
        </w:rPr>
      </w:pPr>
      <w:r w:rsidRPr="000C193B"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a </w:t>
      </w:r>
      <w:r w:rsidRPr="000C193B">
        <w:rPr>
          <w:rFonts w:ascii="Montserrat" w:hAnsi="Montserrat"/>
          <w:bCs/>
          <w:sz w:val="22"/>
          <w:szCs w:val="22"/>
        </w:rPr>
        <w:t>valorar los resultados de tu presentación teatral frente a público, al tomar en cuenta aspectos vinculados al trabajo artístico.</w:t>
      </w:r>
    </w:p>
    <w:p w14:paraId="0E85F8B3" w14:textId="327C80B9" w:rsidR="00EF436A" w:rsidRDefault="00EF436A" w:rsidP="00EF436A">
      <w:pPr>
        <w:jc w:val="both"/>
        <w:rPr>
          <w:rFonts w:ascii="Montserrat" w:hAnsi="Montserrat"/>
          <w:bCs/>
          <w:sz w:val="22"/>
          <w:szCs w:val="22"/>
        </w:rPr>
      </w:pPr>
    </w:p>
    <w:p w14:paraId="6D630BA0" w14:textId="77777777" w:rsidR="009F374C" w:rsidRPr="000C193B" w:rsidRDefault="009F374C" w:rsidP="00EF436A">
      <w:pPr>
        <w:jc w:val="both"/>
        <w:rPr>
          <w:rFonts w:ascii="Montserrat" w:hAnsi="Montserrat"/>
          <w:bCs/>
          <w:sz w:val="22"/>
          <w:szCs w:val="22"/>
        </w:rPr>
      </w:pPr>
    </w:p>
    <w:p w14:paraId="208B9C59" w14:textId="317C6700" w:rsidR="00BF1C95" w:rsidRPr="000C193B" w:rsidRDefault="00BF1C95" w:rsidP="00ED079C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C193B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26F9CBD7" w14:textId="77777777" w:rsidR="00BF1C95" w:rsidRPr="000C193B" w:rsidRDefault="00BF1C95" w:rsidP="00ED079C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7A37720" w14:textId="35DD8BBA" w:rsidR="0024333B" w:rsidRPr="000C193B" w:rsidRDefault="00A16018" w:rsidP="00ED079C">
      <w:pPr>
        <w:jc w:val="both"/>
        <w:rPr>
          <w:rFonts w:ascii="Montserrat" w:eastAsia="Arial" w:hAnsi="Montserrat" w:cs="Arial"/>
          <w:sz w:val="22"/>
          <w:szCs w:val="22"/>
        </w:rPr>
      </w:pPr>
      <w:r w:rsidRPr="000C193B">
        <w:rPr>
          <w:rFonts w:ascii="Montserrat" w:eastAsia="Arial" w:hAnsi="Montserrat" w:cs="Arial"/>
          <w:sz w:val="22"/>
          <w:szCs w:val="22"/>
        </w:rPr>
        <w:t>¿Qué elementos se toman en cue</w:t>
      </w:r>
      <w:r w:rsidR="005A41CB">
        <w:rPr>
          <w:rFonts w:ascii="Montserrat" w:eastAsia="Arial" w:hAnsi="Montserrat" w:cs="Arial"/>
          <w:sz w:val="22"/>
          <w:szCs w:val="22"/>
        </w:rPr>
        <w:t>nta para evaluar una obra de tea</w:t>
      </w:r>
      <w:r w:rsidRPr="000C193B">
        <w:rPr>
          <w:rFonts w:ascii="Montserrat" w:eastAsia="Arial" w:hAnsi="Montserrat" w:cs="Arial"/>
          <w:sz w:val="22"/>
          <w:szCs w:val="22"/>
        </w:rPr>
        <w:t>tro?</w:t>
      </w:r>
    </w:p>
    <w:p w14:paraId="7D12F42C" w14:textId="5B2E28EE" w:rsidR="00A16018" w:rsidRPr="000C193B" w:rsidRDefault="00A16018" w:rsidP="00ED079C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2B6B067" w14:textId="4836EC5E" w:rsidR="00A16018" w:rsidRPr="000C193B" w:rsidRDefault="00A16018" w:rsidP="00A16018">
      <w:pPr>
        <w:jc w:val="both"/>
        <w:rPr>
          <w:rFonts w:ascii="Montserrat" w:eastAsia="Arial" w:hAnsi="Montserrat" w:cs="Arial"/>
          <w:sz w:val="22"/>
          <w:szCs w:val="22"/>
        </w:rPr>
      </w:pPr>
      <w:r w:rsidRPr="000C193B">
        <w:rPr>
          <w:rFonts w:ascii="Montserrat" w:eastAsia="Arial" w:hAnsi="Montserrat" w:cs="Arial"/>
          <w:sz w:val="22"/>
          <w:szCs w:val="22"/>
        </w:rPr>
        <w:t>Ya viste que el proceso es algo que se evalúa, ya que todos los caminos que recorre</w:t>
      </w:r>
      <w:r w:rsidR="00DD3F0D">
        <w:rPr>
          <w:rFonts w:ascii="Montserrat" w:eastAsia="Arial" w:hAnsi="Montserrat" w:cs="Arial"/>
          <w:sz w:val="22"/>
          <w:szCs w:val="22"/>
        </w:rPr>
        <w:t>s</w:t>
      </w:r>
      <w:r w:rsidRPr="000C193B">
        <w:rPr>
          <w:rFonts w:ascii="Montserrat" w:eastAsia="Arial" w:hAnsi="Montserrat" w:cs="Arial"/>
          <w:sz w:val="22"/>
          <w:szCs w:val="22"/>
        </w:rPr>
        <w:t xml:space="preserve"> en </w:t>
      </w:r>
      <w:r w:rsidR="00DD3F0D">
        <w:rPr>
          <w:rFonts w:ascii="Montserrat" w:eastAsia="Arial" w:hAnsi="Montserrat" w:cs="Arial"/>
          <w:sz w:val="22"/>
          <w:szCs w:val="22"/>
        </w:rPr>
        <w:t>tu</w:t>
      </w:r>
      <w:r w:rsidRPr="000C193B">
        <w:rPr>
          <w:rFonts w:ascii="Montserrat" w:eastAsia="Arial" w:hAnsi="Montserrat" w:cs="Arial"/>
          <w:sz w:val="22"/>
          <w:szCs w:val="22"/>
        </w:rPr>
        <w:t xml:space="preserve"> vida educativa o fuera de ella, representan grandes aprendizajes y si </w:t>
      </w:r>
      <w:r w:rsidR="00DD3F0D">
        <w:rPr>
          <w:rFonts w:ascii="Montserrat" w:eastAsia="Arial" w:hAnsi="Montserrat" w:cs="Arial"/>
          <w:sz w:val="22"/>
          <w:szCs w:val="22"/>
        </w:rPr>
        <w:t>eres</w:t>
      </w:r>
      <w:r w:rsidRPr="000C193B">
        <w:rPr>
          <w:rFonts w:ascii="Montserrat" w:eastAsia="Arial" w:hAnsi="Montserrat" w:cs="Arial"/>
          <w:sz w:val="22"/>
          <w:szCs w:val="22"/>
        </w:rPr>
        <w:t xml:space="preserve"> consciente de ello p</w:t>
      </w:r>
      <w:r w:rsidR="00DD3F0D">
        <w:rPr>
          <w:rFonts w:ascii="Montserrat" w:eastAsia="Arial" w:hAnsi="Montserrat" w:cs="Arial"/>
          <w:sz w:val="22"/>
          <w:szCs w:val="22"/>
        </w:rPr>
        <w:t>uedes</w:t>
      </w:r>
      <w:r w:rsidRPr="000C193B">
        <w:rPr>
          <w:rFonts w:ascii="Montserrat" w:eastAsia="Arial" w:hAnsi="Montserrat" w:cs="Arial"/>
          <w:sz w:val="22"/>
          <w:szCs w:val="22"/>
        </w:rPr>
        <w:t xml:space="preserve"> mejorar. </w:t>
      </w:r>
    </w:p>
    <w:p w14:paraId="259A3836" w14:textId="77777777" w:rsidR="00A16018" w:rsidRPr="000C193B" w:rsidRDefault="00A16018" w:rsidP="00A1601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4E51080" w14:textId="2C134215" w:rsidR="00A16018" w:rsidRPr="00ED5FB4" w:rsidRDefault="00A16018" w:rsidP="00A16018">
      <w:pPr>
        <w:jc w:val="both"/>
        <w:rPr>
          <w:rFonts w:ascii="Montserrat" w:eastAsia="Arial" w:hAnsi="Montserrat" w:cs="Arial"/>
          <w:sz w:val="22"/>
          <w:szCs w:val="22"/>
        </w:rPr>
      </w:pPr>
      <w:r w:rsidRPr="000C193B">
        <w:rPr>
          <w:rFonts w:ascii="Montserrat" w:eastAsia="Arial" w:hAnsi="Montserrat" w:cs="Arial"/>
          <w:sz w:val="22"/>
          <w:szCs w:val="22"/>
        </w:rPr>
        <w:t>Pero otra cosa que debe</w:t>
      </w:r>
      <w:r w:rsidR="00DD3F0D">
        <w:rPr>
          <w:rFonts w:ascii="Montserrat" w:eastAsia="Arial" w:hAnsi="Montserrat" w:cs="Arial"/>
          <w:sz w:val="22"/>
          <w:szCs w:val="22"/>
        </w:rPr>
        <w:t>s</w:t>
      </w:r>
      <w:r w:rsidRPr="000C193B">
        <w:rPr>
          <w:rFonts w:ascii="Montserrat" w:eastAsia="Arial" w:hAnsi="Montserrat" w:cs="Arial"/>
          <w:sz w:val="22"/>
          <w:szCs w:val="22"/>
        </w:rPr>
        <w:t xml:space="preserve"> valorar en una obra de teatro es el resultado, </w:t>
      </w:r>
      <w:r w:rsidR="00DD3F0D">
        <w:rPr>
          <w:rFonts w:ascii="Montserrat" w:eastAsia="Arial" w:hAnsi="Montserrat" w:cs="Arial"/>
          <w:sz w:val="22"/>
          <w:szCs w:val="22"/>
        </w:rPr>
        <w:t xml:space="preserve">es decir, </w:t>
      </w:r>
      <w:r w:rsidRPr="000C193B">
        <w:rPr>
          <w:rFonts w:ascii="Montserrat" w:eastAsia="Arial" w:hAnsi="Montserrat" w:cs="Arial"/>
          <w:sz w:val="22"/>
          <w:szCs w:val="22"/>
        </w:rPr>
        <w:t xml:space="preserve"> lo que vio o no </w:t>
      </w:r>
      <w:r w:rsidR="00DD3F0D">
        <w:rPr>
          <w:rFonts w:ascii="Montserrat" w:eastAsia="Arial" w:hAnsi="Montserrat" w:cs="Arial"/>
          <w:sz w:val="22"/>
          <w:szCs w:val="22"/>
        </w:rPr>
        <w:t xml:space="preserve">se </w:t>
      </w:r>
      <w:r w:rsidRPr="000C193B">
        <w:rPr>
          <w:rFonts w:ascii="Montserrat" w:eastAsia="Arial" w:hAnsi="Montserrat" w:cs="Arial"/>
          <w:sz w:val="22"/>
          <w:szCs w:val="22"/>
        </w:rPr>
        <w:t>vio el público.</w:t>
      </w:r>
    </w:p>
    <w:p w14:paraId="0EAD81E8" w14:textId="315D5D4D" w:rsidR="00A16018" w:rsidRPr="00ED5FB4" w:rsidRDefault="00A16018" w:rsidP="00A1601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1C87ABB" w14:textId="55F66E8D" w:rsidR="00A16018" w:rsidRPr="00ED5FB4" w:rsidRDefault="00A16018" w:rsidP="00A16018">
      <w:pPr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 w:rsidRPr="00ED5FB4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La palabra</w:t>
      </w:r>
      <w:r w:rsidR="005A41CB">
        <w:rPr>
          <w:rFonts w:ascii="Montserrat" w:eastAsia="Arial" w:hAnsi="Montserrat" w:cs="Arial"/>
          <w:color w:val="202122"/>
          <w:sz w:val="22"/>
          <w:szCs w:val="22"/>
          <w:highlight w:val="white"/>
        </w:rPr>
        <w:t xml:space="preserve"> Teatro en griego se dice </w:t>
      </w:r>
      <w:r w:rsidRPr="00ED5FB4">
        <w:rPr>
          <w:rFonts w:ascii="Montserrat" w:eastAsia="Arial" w:hAnsi="Montserrat" w:cs="Arial"/>
          <w:i/>
          <w:iCs/>
          <w:color w:val="202122"/>
          <w:sz w:val="22"/>
          <w:szCs w:val="22"/>
          <w:highlight w:val="white"/>
        </w:rPr>
        <w:t>theátron</w:t>
      </w:r>
      <w:r w:rsidRPr="00ED5FB4">
        <w:rPr>
          <w:rFonts w:ascii="Montserrat" w:eastAsia="Arial" w:hAnsi="Montserrat" w:cs="Arial"/>
          <w:color w:val="202122"/>
          <w:sz w:val="22"/>
          <w:szCs w:val="22"/>
          <w:highlight w:val="white"/>
        </w:rPr>
        <w:t xml:space="preserve">, y significa «lugar para contemplar o Mirador. </w:t>
      </w:r>
    </w:p>
    <w:p w14:paraId="23192A82" w14:textId="77777777" w:rsidR="00A16018" w:rsidRPr="00ED5FB4" w:rsidRDefault="00A16018" w:rsidP="00A16018">
      <w:pPr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</w:p>
    <w:p w14:paraId="42D580CD" w14:textId="04B33D28" w:rsidR="00A16018" w:rsidRPr="00ED5FB4" w:rsidRDefault="00A16018" w:rsidP="00A16018">
      <w:pPr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 w:rsidRPr="00ED5FB4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Hay maestros de teatro que para evaluar usan la pregunta</w:t>
      </w:r>
      <w:r w:rsidR="005A41CB">
        <w:rPr>
          <w:rFonts w:ascii="Montserrat" w:eastAsia="Arial" w:hAnsi="Montserrat" w:cs="Arial"/>
          <w:color w:val="202122"/>
          <w:sz w:val="22"/>
          <w:szCs w:val="22"/>
          <w:highlight w:val="white"/>
        </w:rPr>
        <w:t xml:space="preserve">, </w:t>
      </w:r>
      <w:r w:rsidRPr="00ED5FB4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¿Qué vieron?</w:t>
      </w:r>
    </w:p>
    <w:p w14:paraId="2D3BE0B9" w14:textId="77777777" w:rsidR="00A16018" w:rsidRPr="00ED5FB4" w:rsidRDefault="00A16018" w:rsidP="00A16018">
      <w:pPr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</w:p>
    <w:p w14:paraId="13BB008F" w14:textId="5D5939B0" w:rsidR="00A16018" w:rsidRPr="00ED5FB4" w:rsidRDefault="00A16018" w:rsidP="00A16018">
      <w:pPr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 w:rsidRPr="00ED5FB4">
        <w:rPr>
          <w:rFonts w:ascii="Montserrat" w:eastAsia="Arial" w:hAnsi="Montserrat" w:cs="Arial"/>
          <w:color w:val="202122"/>
          <w:sz w:val="22"/>
          <w:szCs w:val="22"/>
          <w:highlight w:val="white"/>
        </w:rPr>
        <w:t xml:space="preserve">Esta pregunta permite valorar independientemente de todo, lo que el público vio o no, lo que se logró o no mediante los elementos teatrales cómo la escenografía, el vestuario, la iluminación, etc. </w:t>
      </w:r>
    </w:p>
    <w:p w14:paraId="2B5D78F9" w14:textId="77777777" w:rsidR="00A16018" w:rsidRPr="00ED5FB4" w:rsidRDefault="00A16018" w:rsidP="00A16018">
      <w:pPr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</w:p>
    <w:p w14:paraId="76B89054" w14:textId="29A8EA51" w:rsidR="00662AC4" w:rsidRPr="00ED5FB4" w:rsidRDefault="00A16018" w:rsidP="00A16018">
      <w:pPr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 w:rsidRPr="00ED5FB4">
        <w:rPr>
          <w:rFonts w:ascii="Montserrat" w:eastAsia="Arial" w:hAnsi="Montserrat" w:cs="Arial"/>
          <w:color w:val="202122"/>
          <w:sz w:val="22"/>
          <w:szCs w:val="22"/>
          <w:highlight w:val="white"/>
        </w:rPr>
        <w:t xml:space="preserve">Este cuestionamiento da lugar a un poco de objetividad en el momento de revisar lo que ocurrió en función. </w:t>
      </w:r>
    </w:p>
    <w:p w14:paraId="12BAF59A" w14:textId="77777777" w:rsidR="00A16018" w:rsidRPr="00ED5FB4" w:rsidRDefault="00A16018" w:rsidP="00A16018">
      <w:pPr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</w:p>
    <w:p w14:paraId="4C8B1A2B" w14:textId="7D14CD08" w:rsidR="00A16018" w:rsidRPr="00ED5FB4" w:rsidRDefault="005A41CB" w:rsidP="00A16018">
      <w:pPr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>
        <w:rPr>
          <w:rFonts w:ascii="Montserrat" w:eastAsia="Arial" w:hAnsi="Montserrat" w:cs="Arial"/>
          <w:color w:val="202122"/>
          <w:sz w:val="22"/>
          <w:szCs w:val="22"/>
          <w:highlight w:val="white"/>
        </w:rPr>
        <w:t>Observa el siguiente video.</w:t>
      </w:r>
    </w:p>
    <w:p w14:paraId="5600CD9D" w14:textId="77DCF332" w:rsidR="00ED5FB4" w:rsidRPr="00ED5FB4" w:rsidRDefault="00ED5FB4" w:rsidP="00A16018">
      <w:pPr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</w:p>
    <w:p w14:paraId="062DCCCC" w14:textId="41265575" w:rsidR="00ED5FB4" w:rsidRPr="00ED5FB4" w:rsidRDefault="00ED5FB4" w:rsidP="00EF436A">
      <w:pPr>
        <w:pStyle w:val="Prrafodelista"/>
        <w:numPr>
          <w:ilvl w:val="0"/>
          <w:numId w:val="25"/>
        </w:numPr>
        <w:rPr>
          <w:rFonts w:ascii="Montserrat" w:eastAsia="Arial" w:hAnsi="Montserrat" w:cs="Arial"/>
          <w:b/>
          <w:iCs/>
          <w:sz w:val="22"/>
          <w:szCs w:val="22"/>
        </w:rPr>
      </w:pPr>
      <w:r w:rsidRPr="00ED5FB4">
        <w:rPr>
          <w:rFonts w:ascii="Montserrat" w:eastAsia="Arial" w:hAnsi="Montserrat" w:cs="Arial"/>
          <w:b/>
          <w:iCs/>
          <w:sz w:val="22"/>
          <w:szCs w:val="22"/>
        </w:rPr>
        <w:t>Crítica constructiva de la puesta en escena.</w:t>
      </w:r>
    </w:p>
    <w:p w14:paraId="79B2833F" w14:textId="7E6BCD00" w:rsidR="00ED5FB4" w:rsidRPr="00ED5FB4" w:rsidRDefault="00B04542" w:rsidP="00ED5FB4">
      <w:pPr>
        <w:pStyle w:val="Prrafodelista"/>
        <w:rPr>
          <w:rFonts w:ascii="Montserrat" w:eastAsia="Arial" w:hAnsi="Montserrat" w:cs="Arial"/>
          <w:sz w:val="22"/>
          <w:szCs w:val="22"/>
        </w:rPr>
      </w:pPr>
      <w:hyperlink r:id="rId8" w:history="1">
        <w:r w:rsidR="00ED5FB4" w:rsidRPr="009E1BE2">
          <w:rPr>
            <w:rStyle w:val="Hipervnculo"/>
            <w:rFonts w:ascii="Montserrat" w:eastAsia="Arial" w:hAnsi="Montserrat" w:cs="Arial"/>
            <w:sz w:val="22"/>
            <w:szCs w:val="22"/>
          </w:rPr>
          <w:t>https://www.aprende.edu.mx/recursos-educativos-digitales/recursos/critica-constructiva-puesta-escena-552.html</w:t>
        </w:r>
      </w:hyperlink>
    </w:p>
    <w:p w14:paraId="726ACC55" w14:textId="77777777" w:rsidR="00ED5FB4" w:rsidRPr="00ED5FB4" w:rsidRDefault="00ED5FB4" w:rsidP="00A16018">
      <w:pPr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</w:p>
    <w:p w14:paraId="0397389D" w14:textId="77777777" w:rsidR="00ED5FB4" w:rsidRPr="00F903E4" w:rsidRDefault="00ED5FB4" w:rsidP="00F903E4">
      <w:pPr>
        <w:jc w:val="both"/>
        <w:rPr>
          <w:rFonts w:ascii="Montserrat" w:eastAsia="Arial" w:hAnsi="Montserrat" w:cs="Arial"/>
          <w:sz w:val="22"/>
          <w:szCs w:val="22"/>
        </w:rPr>
      </w:pPr>
      <w:r w:rsidRPr="00F903E4">
        <w:rPr>
          <w:rFonts w:ascii="Montserrat" w:eastAsia="Arial" w:hAnsi="Montserrat" w:cs="Arial"/>
          <w:color w:val="202122"/>
          <w:sz w:val="22"/>
          <w:szCs w:val="22"/>
        </w:rPr>
        <w:t>E</w:t>
      </w:r>
      <w:r w:rsidRPr="00F903E4">
        <w:rPr>
          <w:rFonts w:ascii="Montserrat" w:eastAsia="Arial" w:hAnsi="Montserrat" w:cs="Arial"/>
          <w:sz w:val="22"/>
          <w:szCs w:val="22"/>
        </w:rPr>
        <w:t>xisten tres tipos de evaluación:</w:t>
      </w:r>
    </w:p>
    <w:p w14:paraId="33C05D21" w14:textId="77777777" w:rsidR="00ED5FB4" w:rsidRPr="00F903E4" w:rsidRDefault="00ED5FB4" w:rsidP="00F903E4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5C186BD" w14:textId="77777777" w:rsidR="00ED5FB4" w:rsidRPr="00F903E4" w:rsidRDefault="00ED5FB4" w:rsidP="00F903E4">
      <w:pPr>
        <w:pStyle w:val="Prrafodelista"/>
        <w:numPr>
          <w:ilvl w:val="0"/>
          <w:numId w:val="19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F903E4">
        <w:rPr>
          <w:rFonts w:ascii="Montserrat" w:eastAsia="Arial" w:hAnsi="Montserrat" w:cs="Arial"/>
          <w:sz w:val="22"/>
          <w:szCs w:val="22"/>
        </w:rPr>
        <w:t>Autoevaluación: Es la que nos hacemos a nosotros mismos, o sea, la que el estudiante hace sobre su propio desempeño.</w:t>
      </w:r>
    </w:p>
    <w:p w14:paraId="1C5AF301" w14:textId="77777777" w:rsidR="00ED5FB4" w:rsidRPr="00F903E4" w:rsidRDefault="00ED5FB4" w:rsidP="00F903E4">
      <w:pPr>
        <w:pStyle w:val="Prrafodelista"/>
        <w:numPr>
          <w:ilvl w:val="0"/>
          <w:numId w:val="19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F903E4">
        <w:rPr>
          <w:rFonts w:ascii="Montserrat" w:eastAsia="Arial" w:hAnsi="Montserrat" w:cs="Arial"/>
          <w:sz w:val="22"/>
          <w:szCs w:val="22"/>
        </w:rPr>
        <w:t>Co-evaluación: Es la que se hace entre pares, es decir, entre mis mismos compañeros.</w:t>
      </w:r>
    </w:p>
    <w:p w14:paraId="68292808" w14:textId="77777777" w:rsidR="00ED5FB4" w:rsidRPr="00F903E4" w:rsidRDefault="00ED5FB4" w:rsidP="00F903E4">
      <w:pPr>
        <w:pStyle w:val="Prrafodelista"/>
        <w:numPr>
          <w:ilvl w:val="0"/>
          <w:numId w:val="19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F903E4">
        <w:rPr>
          <w:rFonts w:ascii="Montserrat" w:eastAsia="Arial" w:hAnsi="Montserrat" w:cs="Arial"/>
          <w:sz w:val="22"/>
          <w:szCs w:val="22"/>
        </w:rPr>
        <w:t>Hetero-evaluación: Es la que realiza el docente a los alumnos.</w:t>
      </w:r>
    </w:p>
    <w:p w14:paraId="65D11967" w14:textId="0DF19D5E" w:rsidR="00A16018" w:rsidRPr="00F903E4" w:rsidRDefault="00A16018" w:rsidP="00F903E4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C5E8DCB" w14:textId="0C713768" w:rsidR="00A16018" w:rsidRPr="00F903E4" w:rsidRDefault="00ED5FB4" w:rsidP="00F903E4">
      <w:pPr>
        <w:jc w:val="right"/>
        <w:rPr>
          <w:rFonts w:ascii="Montserrat" w:eastAsia="Arial" w:hAnsi="Montserrat" w:cs="Arial"/>
          <w:i/>
          <w:iCs/>
          <w:sz w:val="22"/>
          <w:szCs w:val="22"/>
        </w:rPr>
      </w:pPr>
      <w:r w:rsidRPr="00F903E4">
        <w:rPr>
          <w:rFonts w:ascii="Montserrat" w:eastAsia="Arial" w:hAnsi="Montserrat" w:cs="Arial"/>
          <w:i/>
          <w:iCs/>
          <w:sz w:val="22"/>
          <w:szCs w:val="22"/>
        </w:rPr>
        <w:t>S</w:t>
      </w:r>
      <w:r w:rsidR="005A41CB">
        <w:rPr>
          <w:rFonts w:ascii="Montserrat" w:eastAsia="Arial" w:hAnsi="Montserrat" w:cs="Arial"/>
          <w:i/>
          <w:iCs/>
          <w:sz w:val="22"/>
          <w:szCs w:val="22"/>
        </w:rPr>
        <w:t>EP. 2018.“Evaluar para aprender</w:t>
      </w:r>
      <w:r w:rsidRPr="00F903E4">
        <w:rPr>
          <w:rFonts w:ascii="Montserrat" w:eastAsia="Arial" w:hAnsi="Montserrat" w:cs="Arial"/>
          <w:i/>
          <w:iCs/>
          <w:sz w:val="22"/>
          <w:szCs w:val="22"/>
        </w:rPr>
        <w:t xml:space="preserve"> la evaluación formativa y su vínculo con la enseñanza aprendizaje”. Primera edición SEP, Ciudad de México.</w:t>
      </w:r>
    </w:p>
    <w:p w14:paraId="143A23ED" w14:textId="3CA34F73" w:rsidR="00A16018" w:rsidRPr="00F903E4" w:rsidRDefault="00A16018" w:rsidP="00F903E4">
      <w:pPr>
        <w:jc w:val="both"/>
        <w:rPr>
          <w:rFonts w:ascii="Montserrat" w:hAnsi="Montserrat"/>
          <w:bCs/>
          <w:sz w:val="22"/>
          <w:szCs w:val="22"/>
        </w:rPr>
      </w:pPr>
    </w:p>
    <w:p w14:paraId="602BBB47" w14:textId="2BA11B79" w:rsidR="00ED5FB4" w:rsidRPr="00F903E4" w:rsidRDefault="00ED5FB4" w:rsidP="00F903E4">
      <w:pPr>
        <w:jc w:val="both"/>
        <w:rPr>
          <w:rFonts w:ascii="Montserrat" w:hAnsi="Montserrat"/>
          <w:bCs/>
          <w:sz w:val="22"/>
          <w:szCs w:val="22"/>
        </w:rPr>
      </w:pPr>
      <w:r w:rsidRPr="00F903E4">
        <w:rPr>
          <w:rFonts w:ascii="Montserrat" w:hAnsi="Montserrat"/>
          <w:bCs/>
          <w:sz w:val="22"/>
          <w:szCs w:val="22"/>
        </w:rPr>
        <w:t>Observa el siguiente video</w:t>
      </w:r>
      <w:r w:rsidR="002A484A" w:rsidRPr="00F903E4">
        <w:rPr>
          <w:rFonts w:ascii="Montserrat" w:hAnsi="Montserrat"/>
          <w:bCs/>
          <w:sz w:val="22"/>
          <w:szCs w:val="22"/>
        </w:rPr>
        <w:t xml:space="preserve"> </w:t>
      </w:r>
      <w:r w:rsidR="002A484A" w:rsidRPr="00F903E4">
        <w:rPr>
          <w:rFonts w:ascii="Montserrat" w:eastAsia="Arial" w:hAnsi="Montserrat" w:cs="Arial"/>
          <w:sz w:val="22"/>
          <w:szCs w:val="22"/>
        </w:rPr>
        <w:t>testimonial sobre la experiencia de los participantes de una obra escolar</w:t>
      </w:r>
      <w:r w:rsidR="005A41CB">
        <w:rPr>
          <w:rFonts w:ascii="Montserrat" w:hAnsi="Montserrat"/>
          <w:bCs/>
          <w:sz w:val="22"/>
          <w:szCs w:val="22"/>
        </w:rPr>
        <w:t>.</w:t>
      </w:r>
    </w:p>
    <w:p w14:paraId="543386A3" w14:textId="77777777" w:rsidR="002A484A" w:rsidRDefault="002A484A" w:rsidP="00ED079C">
      <w:pPr>
        <w:jc w:val="both"/>
        <w:rPr>
          <w:rFonts w:ascii="Montserrat" w:hAnsi="Montserrat"/>
          <w:bCs/>
          <w:sz w:val="22"/>
          <w:szCs w:val="22"/>
        </w:rPr>
      </w:pPr>
    </w:p>
    <w:p w14:paraId="4476B9E2" w14:textId="5EA7AABA" w:rsidR="00ED5FB4" w:rsidRPr="00EF436A" w:rsidRDefault="002A484A" w:rsidP="00EF436A">
      <w:pPr>
        <w:pStyle w:val="Prrafodelista"/>
        <w:numPr>
          <w:ilvl w:val="0"/>
          <w:numId w:val="25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EF436A">
        <w:rPr>
          <w:rFonts w:ascii="Montserrat" w:eastAsia="Arial" w:hAnsi="Montserrat" w:cs="Arial"/>
          <w:b/>
          <w:bCs/>
          <w:sz w:val="22"/>
          <w:szCs w:val="22"/>
        </w:rPr>
        <w:t>Mi gran obra de teatro</w:t>
      </w:r>
      <w:r w:rsidR="005A41CB" w:rsidRPr="00EF436A">
        <w:rPr>
          <w:rFonts w:ascii="Montserrat" w:eastAsia="Arial" w:hAnsi="Montserrat" w:cs="Arial"/>
          <w:b/>
          <w:bCs/>
          <w:sz w:val="22"/>
          <w:szCs w:val="22"/>
        </w:rPr>
        <w:t>.</w:t>
      </w:r>
    </w:p>
    <w:p w14:paraId="73DEFDB2" w14:textId="5B31CC46" w:rsidR="002A484A" w:rsidRDefault="005F0BC0" w:rsidP="00ED079C">
      <w:pPr>
        <w:jc w:val="both"/>
        <w:rPr>
          <w:rStyle w:val="Hipervnculo"/>
          <w:rFonts w:ascii="Montserrat" w:eastAsia="Arial" w:hAnsi="Montserrat" w:cs="Arial"/>
          <w:color w:val="auto"/>
          <w:sz w:val="22"/>
          <w:szCs w:val="22"/>
        </w:rPr>
      </w:pPr>
      <w:hyperlink r:id="rId9" w:history="1">
        <w:r w:rsidRPr="00BA683A">
          <w:rPr>
            <w:rStyle w:val="Hipervnculo"/>
            <w:rFonts w:ascii="Montserrat" w:eastAsia="Arial" w:hAnsi="Montserrat" w:cs="Arial"/>
            <w:sz w:val="22"/>
            <w:szCs w:val="22"/>
          </w:rPr>
          <w:t>https://youtu.be/8RlvaRQpSh4</w:t>
        </w:r>
      </w:hyperlink>
      <w:r>
        <w:rPr>
          <w:rStyle w:val="Hipervnculo"/>
          <w:rFonts w:ascii="Montserrat" w:eastAsia="Arial" w:hAnsi="Montserrat" w:cs="Arial"/>
          <w:color w:val="auto"/>
          <w:sz w:val="22"/>
          <w:szCs w:val="22"/>
        </w:rPr>
        <w:t xml:space="preserve"> </w:t>
      </w:r>
    </w:p>
    <w:p w14:paraId="20768507" w14:textId="77777777" w:rsidR="005F0BC0" w:rsidRPr="005828A3" w:rsidRDefault="005F0BC0" w:rsidP="00ED079C">
      <w:pPr>
        <w:jc w:val="both"/>
        <w:rPr>
          <w:rStyle w:val="Hipervnculo"/>
          <w:rFonts w:ascii="Montserrat" w:eastAsia="Arial" w:hAnsi="Montserrat" w:cs="Arial"/>
          <w:color w:val="auto"/>
          <w:sz w:val="22"/>
          <w:szCs w:val="22"/>
        </w:rPr>
      </w:pPr>
    </w:p>
    <w:p w14:paraId="71F2ACA9" w14:textId="707020A9" w:rsidR="003B3794" w:rsidRPr="003B3794" w:rsidRDefault="002A484A" w:rsidP="00F903E4">
      <w:pPr>
        <w:jc w:val="both"/>
        <w:rPr>
          <w:rFonts w:ascii="Montserrat" w:eastAsia="Arial" w:hAnsi="Montserrat" w:cs="Arial"/>
          <w:sz w:val="22"/>
          <w:szCs w:val="22"/>
        </w:rPr>
      </w:pPr>
      <w:r w:rsidRPr="002A484A">
        <w:rPr>
          <w:rStyle w:val="Hipervnculo"/>
          <w:rFonts w:ascii="Montserrat" w:eastAsia="Arial" w:hAnsi="Montserrat" w:cs="Arial"/>
          <w:color w:val="auto"/>
          <w:sz w:val="22"/>
          <w:szCs w:val="22"/>
          <w:u w:val="none"/>
        </w:rPr>
        <w:t>¿Qué te pareció</w:t>
      </w:r>
      <w:r w:rsidR="003B3794">
        <w:rPr>
          <w:rStyle w:val="Hipervnculo"/>
          <w:rFonts w:ascii="Montserrat" w:eastAsia="Arial" w:hAnsi="Montserrat" w:cs="Arial"/>
          <w:color w:val="auto"/>
          <w:sz w:val="22"/>
          <w:szCs w:val="22"/>
          <w:u w:val="none"/>
        </w:rPr>
        <w:t xml:space="preserve"> el video</w:t>
      </w:r>
      <w:r w:rsidRPr="002A484A">
        <w:rPr>
          <w:rStyle w:val="Hipervnculo"/>
          <w:rFonts w:ascii="Montserrat" w:eastAsia="Arial" w:hAnsi="Montserrat" w:cs="Arial"/>
          <w:color w:val="auto"/>
          <w:sz w:val="22"/>
          <w:szCs w:val="22"/>
          <w:u w:val="none"/>
        </w:rPr>
        <w:t xml:space="preserve">? </w:t>
      </w:r>
      <w:r w:rsidR="003B3794" w:rsidRPr="003B3794">
        <w:rPr>
          <w:rFonts w:ascii="Montserrat" w:eastAsia="Arial" w:hAnsi="Montserrat" w:cs="Arial"/>
          <w:sz w:val="22"/>
          <w:szCs w:val="22"/>
        </w:rPr>
        <w:t>Es todo por hoy</w:t>
      </w:r>
      <w:r w:rsidR="00D46048">
        <w:rPr>
          <w:rFonts w:ascii="Montserrat" w:eastAsia="Arial" w:hAnsi="Montserrat" w:cs="Arial"/>
          <w:sz w:val="22"/>
          <w:szCs w:val="22"/>
        </w:rPr>
        <w:t>.</w:t>
      </w:r>
      <w:r w:rsidR="003B3794" w:rsidRPr="003B3794">
        <w:rPr>
          <w:rFonts w:ascii="Montserrat" w:eastAsia="Arial" w:hAnsi="Montserrat" w:cs="Arial"/>
          <w:sz w:val="22"/>
          <w:szCs w:val="22"/>
        </w:rPr>
        <w:t xml:space="preserve"> ¡Festeja mucho la Revolución! </w:t>
      </w:r>
    </w:p>
    <w:p w14:paraId="150E8489" w14:textId="77777777" w:rsidR="009F374C" w:rsidRDefault="009F374C" w:rsidP="00F903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233139A0" w14:textId="77777777" w:rsidR="009F374C" w:rsidRDefault="009F374C" w:rsidP="00F903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7AF2CC8E" w14:textId="68FF3F6D" w:rsidR="000E5CBE" w:rsidRPr="000C193B" w:rsidRDefault="00BF1C95" w:rsidP="00F903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0C193B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Reto de Hoy: </w:t>
      </w:r>
    </w:p>
    <w:p w14:paraId="6732E495" w14:textId="77777777" w:rsidR="00ED079C" w:rsidRPr="000C193B" w:rsidRDefault="00ED079C" w:rsidP="00F903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17D6B556" w14:textId="0F0F668E" w:rsidR="003B3794" w:rsidRPr="000C193B" w:rsidRDefault="00EC6588" w:rsidP="00F903E4">
      <w:pPr>
        <w:jc w:val="both"/>
        <w:rPr>
          <w:rStyle w:val="Hipervnculo"/>
          <w:rFonts w:ascii="Montserrat" w:eastAsia="Arial" w:hAnsi="Montserrat" w:cs="Arial"/>
          <w:color w:val="auto"/>
          <w:sz w:val="22"/>
          <w:szCs w:val="22"/>
          <w:u w:val="none"/>
        </w:rPr>
      </w:pPr>
      <w:r>
        <w:rPr>
          <w:rStyle w:val="Hipervnculo"/>
          <w:rFonts w:ascii="Montserrat" w:eastAsia="Arial" w:hAnsi="Montserrat" w:cs="Arial"/>
          <w:color w:val="auto"/>
          <w:sz w:val="22"/>
          <w:szCs w:val="22"/>
          <w:u w:val="none"/>
        </w:rPr>
        <w:t>Observa</w:t>
      </w:r>
      <w:r w:rsidR="003B3794" w:rsidRPr="000C193B">
        <w:rPr>
          <w:rStyle w:val="Hipervnculo"/>
          <w:rFonts w:ascii="Montserrat" w:eastAsia="Arial" w:hAnsi="Montserrat" w:cs="Arial"/>
          <w:color w:val="auto"/>
          <w:sz w:val="22"/>
          <w:szCs w:val="22"/>
          <w:u w:val="none"/>
        </w:rPr>
        <w:t xml:space="preserve"> y reflexiona </w:t>
      </w:r>
      <w:r>
        <w:rPr>
          <w:rStyle w:val="Hipervnculo"/>
          <w:rFonts w:ascii="Montserrat" w:eastAsia="Arial" w:hAnsi="Montserrat" w:cs="Arial"/>
          <w:color w:val="auto"/>
          <w:sz w:val="22"/>
          <w:szCs w:val="22"/>
          <w:u w:val="none"/>
        </w:rPr>
        <w:t xml:space="preserve">este último </w:t>
      </w:r>
      <w:r w:rsidR="003B3794" w:rsidRPr="000C193B">
        <w:rPr>
          <w:rStyle w:val="Hipervnculo"/>
          <w:rFonts w:ascii="Montserrat" w:eastAsia="Arial" w:hAnsi="Montserrat" w:cs="Arial"/>
          <w:color w:val="auto"/>
          <w:sz w:val="22"/>
          <w:szCs w:val="22"/>
          <w:u w:val="none"/>
        </w:rPr>
        <w:t xml:space="preserve">video: </w:t>
      </w:r>
    </w:p>
    <w:p w14:paraId="22F75EFD" w14:textId="77777777" w:rsidR="003B3794" w:rsidRPr="000C193B" w:rsidRDefault="003B3794" w:rsidP="00F903E4">
      <w:pPr>
        <w:jc w:val="both"/>
        <w:rPr>
          <w:rStyle w:val="Hipervnculo"/>
          <w:rFonts w:ascii="Montserrat" w:eastAsia="Arial" w:hAnsi="Montserrat" w:cs="Arial"/>
          <w:color w:val="auto"/>
          <w:sz w:val="22"/>
          <w:szCs w:val="22"/>
          <w:u w:val="none"/>
        </w:rPr>
      </w:pPr>
    </w:p>
    <w:p w14:paraId="0703D2FA" w14:textId="17236437" w:rsidR="003B3794" w:rsidRPr="00EF436A" w:rsidRDefault="003B3794" w:rsidP="00EF436A">
      <w:pPr>
        <w:pStyle w:val="Prrafodelista"/>
        <w:numPr>
          <w:ilvl w:val="0"/>
          <w:numId w:val="25"/>
        </w:numPr>
        <w:jc w:val="both"/>
        <w:rPr>
          <w:rStyle w:val="Hipervnculo"/>
          <w:rFonts w:ascii="Montserrat" w:eastAsia="Arial" w:hAnsi="Montserrat" w:cs="Arial"/>
          <w:color w:val="auto"/>
          <w:sz w:val="22"/>
          <w:szCs w:val="22"/>
          <w:u w:val="none"/>
        </w:rPr>
      </w:pPr>
      <w:r w:rsidRPr="00EF436A">
        <w:rPr>
          <w:rFonts w:ascii="Montserrat" w:eastAsia="Arial" w:hAnsi="Montserrat" w:cs="Arial"/>
          <w:b/>
          <w:bCs/>
          <w:sz w:val="22"/>
          <w:szCs w:val="22"/>
        </w:rPr>
        <w:t>Revolución mexicana, una revolución popular</w:t>
      </w:r>
      <w:r w:rsidR="00D46048" w:rsidRPr="00EF436A">
        <w:rPr>
          <w:rFonts w:ascii="Montserrat" w:eastAsia="Arial" w:hAnsi="Montserrat" w:cs="Arial"/>
          <w:b/>
          <w:bCs/>
          <w:sz w:val="22"/>
          <w:szCs w:val="22"/>
        </w:rPr>
        <w:t>.</w:t>
      </w:r>
    </w:p>
    <w:p w14:paraId="38C163BD" w14:textId="20498504" w:rsidR="003B3794" w:rsidRPr="000C193B" w:rsidRDefault="00B04542" w:rsidP="00F903E4">
      <w:pPr>
        <w:pStyle w:val="Prrafodelista"/>
        <w:ind w:left="0" w:firstLine="708"/>
        <w:jc w:val="both"/>
        <w:rPr>
          <w:rFonts w:ascii="Arial" w:eastAsia="Arial" w:hAnsi="Arial" w:cs="Arial"/>
          <w:i/>
          <w:u w:val="single"/>
        </w:rPr>
      </w:pPr>
      <w:hyperlink r:id="rId10" w:history="1">
        <w:r w:rsidR="00F903E4" w:rsidRPr="00661C7F">
          <w:rPr>
            <w:rStyle w:val="Hipervnculo"/>
            <w:rFonts w:ascii="Montserrat" w:eastAsia="Arial" w:hAnsi="Montserrat" w:cs="Arial"/>
            <w:sz w:val="22"/>
            <w:szCs w:val="22"/>
          </w:rPr>
          <w:t>https://www.youtube.com/watch?v=Lby49irlA0A</w:t>
        </w:r>
      </w:hyperlink>
    </w:p>
    <w:p w14:paraId="204DA6E0" w14:textId="77777777" w:rsidR="00BF1C95" w:rsidRPr="000C193B" w:rsidRDefault="00BF1C95" w:rsidP="00ED079C">
      <w:pPr>
        <w:jc w:val="both"/>
        <w:rPr>
          <w:rFonts w:ascii="Montserrat" w:hAnsi="Montserrat"/>
          <w:color w:val="000000"/>
          <w:sz w:val="22"/>
          <w:szCs w:val="22"/>
        </w:rPr>
      </w:pPr>
    </w:p>
    <w:p w14:paraId="74577ACB" w14:textId="77777777" w:rsidR="00D46048" w:rsidRDefault="00D46048" w:rsidP="00ED079C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E078FC7" w14:textId="5729A979" w:rsidR="00BF1C95" w:rsidRDefault="00BF1C95" w:rsidP="00ED079C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0C193B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D46048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0C193B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6323AC2B" w14:textId="77777777" w:rsidR="00BF1C95" w:rsidRPr="0024333B" w:rsidRDefault="00BF1C95" w:rsidP="00ED07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6A90D685" w14:textId="41D43EB5" w:rsidR="00BF1C95" w:rsidRPr="00F16435" w:rsidRDefault="00BF1C95" w:rsidP="00ED079C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16435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ECDA167" w14:textId="77777777" w:rsidR="00D46048" w:rsidRDefault="00D46048" w:rsidP="00ED079C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9166A8C" w14:textId="1F36A7BC" w:rsidR="00BF1C95" w:rsidRPr="00F16435" w:rsidRDefault="00BF1C95" w:rsidP="00ED079C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16435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sectPr w:rsidR="00BF1C95" w:rsidRPr="00F16435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C85B7" w14:textId="77777777" w:rsidR="00B04542" w:rsidRDefault="00B04542" w:rsidP="008319C1">
      <w:r>
        <w:separator/>
      </w:r>
    </w:p>
  </w:endnote>
  <w:endnote w:type="continuationSeparator" w:id="0">
    <w:p w14:paraId="4C1FA79B" w14:textId="77777777" w:rsidR="00B04542" w:rsidRDefault="00B0454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386B0" w14:textId="77777777" w:rsidR="00B04542" w:rsidRDefault="00B04542" w:rsidP="008319C1">
      <w:r>
        <w:separator/>
      </w:r>
    </w:p>
  </w:footnote>
  <w:footnote w:type="continuationSeparator" w:id="0">
    <w:p w14:paraId="730DEF3D" w14:textId="77777777" w:rsidR="00B04542" w:rsidRDefault="00B04542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7F44"/>
    <w:multiLevelType w:val="hybridMultilevel"/>
    <w:tmpl w:val="6C30C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768A2"/>
    <w:multiLevelType w:val="hybridMultilevel"/>
    <w:tmpl w:val="D7743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08E2"/>
    <w:multiLevelType w:val="hybridMultilevel"/>
    <w:tmpl w:val="7D943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065258"/>
    <w:multiLevelType w:val="hybridMultilevel"/>
    <w:tmpl w:val="A5C2A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F3CB0"/>
    <w:multiLevelType w:val="hybridMultilevel"/>
    <w:tmpl w:val="D8943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56FBF"/>
    <w:multiLevelType w:val="hybridMultilevel"/>
    <w:tmpl w:val="7A9A0C1E"/>
    <w:lvl w:ilvl="0" w:tplc="4FFA961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7F8ED4C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57A788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70AFF3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5DACBF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CD8429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DF27BD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938BC3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BC4792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07919BE"/>
    <w:multiLevelType w:val="hybridMultilevel"/>
    <w:tmpl w:val="A7E4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F5F43"/>
    <w:multiLevelType w:val="hybridMultilevel"/>
    <w:tmpl w:val="9FE0DECA"/>
    <w:lvl w:ilvl="0" w:tplc="251C18EC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 w:tplc="973A33F0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 w:tplc="06AA1C74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 w:tplc="0BFCFE5C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 w:tplc="95A41952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 w:tplc="C3787206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 w:tplc="AB6E504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 w:tplc="11A8DAD2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 w:tplc="3520649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7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A0495"/>
    <w:multiLevelType w:val="hybridMultilevel"/>
    <w:tmpl w:val="E452C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F24AD"/>
    <w:multiLevelType w:val="hybridMultilevel"/>
    <w:tmpl w:val="94308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967D9"/>
    <w:multiLevelType w:val="hybridMultilevel"/>
    <w:tmpl w:val="71CE8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766E2"/>
    <w:multiLevelType w:val="hybridMultilevel"/>
    <w:tmpl w:val="7DFEF66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D279B"/>
    <w:multiLevelType w:val="hybridMultilevel"/>
    <w:tmpl w:val="C16E2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8"/>
  </w:num>
  <w:num w:numId="9">
    <w:abstractNumId w:val="4"/>
  </w:num>
  <w:num w:numId="10">
    <w:abstractNumId w:val="5"/>
  </w:num>
  <w:num w:numId="11">
    <w:abstractNumId w:val="22"/>
  </w:num>
  <w:num w:numId="12">
    <w:abstractNumId w:val="23"/>
  </w:num>
  <w:num w:numId="13">
    <w:abstractNumId w:val="24"/>
  </w:num>
  <w:num w:numId="14">
    <w:abstractNumId w:val="17"/>
  </w:num>
  <w:num w:numId="15">
    <w:abstractNumId w:val="21"/>
  </w:num>
  <w:num w:numId="16">
    <w:abstractNumId w:val="14"/>
  </w:num>
  <w:num w:numId="17">
    <w:abstractNumId w:val="11"/>
  </w:num>
  <w:num w:numId="18">
    <w:abstractNumId w:val="9"/>
  </w:num>
  <w:num w:numId="19">
    <w:abstractNumId w:val="12"/>
  </w:num>
  <w:num w:numId="20">
    <w:abstractNumId w:val="20"/>
  </w:num>
  <w:num w:numId="21">
    <w:abstractNumId w:val="6"/>
  </w:num>
  <w:num w:numId="22">
    <w:abstractNumId w:val="13"/>
  </w:num>
  <w:num w:numId="23">
    <w:abstractNumId w:val="19"/>
  </w:num>
  <w:num w:numId="24">
    <w:abstractNumId w:val="18"/>
  </w:num>
  <w:num w:numId="2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D7D"/>
    <w:rsid w:val="00005E5C"/>
    <w:rsid w:val="00006317"/>
    <w:rsid w:val="0001062F"/>
    <w:rsid w:val="00010CE2"/>
    <w:rsid w:val="00012A8C"/>
    <w:rsid w:val="00013ED5"/>
    <w:rsid w:val="000140CF"/>
    <w:rsid w:val="00020EF0"/>
    <w:rsid w:val="000224A0"/>
    <w:rsid w:val="0002580B"/>
    <w:rsid w:val="00025865"/>
    <w:rsid w:val="00026085"/>
    <w:rsid w:val="000266AA"/>
    <w:rsid w:val="00026961"/>
    <w:rsid w:val="00026C52"/>
    <w:rsid w:val="00026C64"/>
    <w:rsid w:val="000279D0"/>
    <w:rsid w:val="00030C6C"/>
    <w:rsid w:val="00030E17"/>
    <w:rsid w:val="00031B16"/>
    <w:rsid w:val="00033027"/>
    <w:rsid w:val="0003431E"/>
    <w:rsid w:val="00036691"/>
    <w:rsid w:val="00036938"/>
    <w:rsid w:val="00036ACE"/>
    <w:rsid w:val="00036CE9"/>
    <w:rsid w:val="0003703F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CB2"/>
    <w:rsid w:val="00057E43"/>
    <w:rsid w:val="000602DA"/>
    <w:rsid w:val="00061183"/>
    <w:rsid w:val="0006199A"/>
    <w:rsid w:val="00063126"/>
    <w:rsid w:val="000643B0"/>
    <w:rsid w:val="0006674F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AE6"/>
    <w:rsid w:val="000A01ED"/>
    <w:rsid w:val="000A0421"/>
    <w:rsid w:val="000A1D47"/>
    <w:rsid w:val="000A1D84"/>
    <w:rsid w:val="000A274D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398"/>
    <w:rsid w:val="000D4A61"/>
    <w:rsid w:val="000D4E88"/>
    <w:rsid w:val="000D4EB8"/>
    <w:rsid w:val="000D53C4"/>
    <w:rsid w:val="000D5839"/>
    <w:rsid w:val="000D5D49"/>
    <w:rsid w:val="000D6453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202B"/>
    <w:rsid w:val="00112A3F"/>
    <w:rsid w:val="00112E62"/>
    <w:rsid w:val="00112F2A"/>
    <w:rsid w:val="00113377"/>
    <w:rsid w:val="00114230"/>
    <w:rsid w:val="00114777"/>
    <w:rsid w:val="00114E27"/>
    <w:rsid w:val="00116DC1"/>
    <w:rsid w:val="00117033"/>
    <w:rsid w:val="00117652"/>
    <w:rsid w:val="00117DE7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DA6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2328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9085C"/>
    <w:rsid w:val="00190EB7"/>
    <w:rsid w:val="0019220F"/>
    <w:rsid w:val="001925A6"/>
    <w:rsid w:val="00193CC3"/>
    <w:rsid w:val="0019612B"/>
    <w:rsid w:val="00196695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6174"/>
    <w:rsid w:val="001C7FC2"/>
    <w:rsid w:val="001D0217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21CC"/>
    <w:rsid w:val="001E2344"/>
    <w:rsid w:val="001E2F53"/>
    <w:rsid w:val="001E2F78"/>
    <w:rsid w:val="001E392C"/>
    <w:rsid w:val="001E3C45"/>
    <w:rsid w:val="001E6FE9"/>
    <w:rsid w:val="001E70D7"/>
    <w:rsid w:val="001F02A8"/>
    <w:rsid w:val="001F174A"/>
    <w:rsid w:val="001F17F9"/>
    <w:rsid w:val="001F19C4"/>
    <w:rsid w:val="001F245E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721E"/>
    <w:rsid w:val="00211181"/>
    <w:rsid w:val="00211BE2"/>
    <w:rsid w:val="00212ADB"/>
    <w:rsid w:val="00213549"/>
    <w:rsid w:val="00215F86"/>
    <w:rsid w:val="00216437"/>
    <w:rsid w:val="00216762"/>
    <w:rsid w:val="0021689B"/>
    <w:rsid w:val="0021725C"/>
    <w:rsid w:val="00217B00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FA4"/>
    <w:rsid w:val="00247336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7B34"/>
    <w:rsid w:val="00270529"/>
    <w:rsid w:val="002707AB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774CA"/>
    <w:rsid w:val="002805CD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F5D"/>
    <w:rsid w:val="002920BF"/>
    <w:rsid w:val="00292944"/>
    <w:rsid w:val="00292F4C"/>
    <w:rsid w:val="00293209"/>
    <w:rsid w:val="00293E99"/>
    <w:rsid w:val="0029542D"/>
    <w:rsid w:val="00295C00"/>
    <w:rsid w:val="00295ECF"/>
    <w:rsid w:val="0029774D"/>
    <w:rsid w:val="00297981"/>
    <w:rsid w:val="00297A9B"/>
    <w:rsid w:val="002A015C"/>
    <w:rsid w:val="002A01C2"/>
    <w:rsid w:val="002A11B0"/>
    <w:rsid w:val="002A310F"/>
    <w:rsid w:val="002A37C7"/>
    <w:rsid w:val="002A3C85"/>
    <w:rsid w:val="002A484A"/>
    <w:rsid w:val="002A48FF"/>
    <w:rsid w:val="002A5280"/>
    <w:rsid w:val="002A64C6"/>
    <w:rsid w:val="002A7E18"/>
    <w:rsid w:val="002B0DD7"/>
    <w:rsid w:val="002B0E24"/>
    <w:rsid w:val="002B2837"/>
    <w:rsid w:val="002B3358"/>
    <w:rsid w:val="002B34D5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B45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1C45"/>
    <w:rsid w:val="00382EA8"/>
    <w:rsid w:val="00383CE5"/>
    <w:rsid w:val="003840C9"/>
    <w:rsid w:val="00385A8B"/>
    <w:rsid w:val="003865D5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AAA"/>
    <w:rsid w:val="003A4566"/>
    <w:rsid w:val="003A545A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61A"/>
    <w:rsid w:val="003C2D20"/>
    <w:rsid w:val="003C2E13"/>
    <w:rsid w:val="003C4A97"/>
    <w:rsid w:val="003C4FFD"/>
    <w:rsid w:val="003C51C6"/>
    <w:rsid w:val="003C5B4C"/>
    <w:rsid w:val="003C7E8D"/>
    <w:rsid w:val="003D02AD"/>
    <w:rsid w:val="003D0501"/>
    <w:rsid w:val="003D0A01"/>
    <w:rsid w:val="003D0F0A"/>
    <w:rsid w:val="003D12FA"/>
    <w:rsid w:val="003D1B1C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57B1"/>
    <w:rsid w:val="003E6229"/>
    <w:rsid w:val="003E660F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9C6"/>
    <w:rsid w:val="00426BAF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563DB"/>
    <w:rsid w:val="004626AF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3039"/>
    <w:rsid w:val="0049336C"/>
    <w:rsid w:val="0049353B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301"/>
    <w:rsid w:val="004A4C03"/>
    <w:rsid w:val="004A534D"/>
    <w:rsid w:val="004A5A41"/>
    <w:rsid w:val="004A5A7E"/>
    <w:rsid w:val="004A6D3F"/>
    <w:rsid w:val="004A6EEF"/>
    <w:rsid w:val="004A7AAE"/>
    <w:rsid w:val="004B20C3"/>
    <w:rsid w:val="004B2A14"/>
    <w:rsid w:val="004B3006"/>
    <w:rsid w:val="004B55C4"/>
    <w:rsid w:val="004B607F"/>
    <w:rsid w:val="004B689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D561C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9BD"/>
    <w:rsid w:val="00516FE0"/>
    <w:rsid w:val="00517385"/>
    <w:rsid w:val="00517964"/>
    <w:rsid w:val="00517D47"/>
    <w:rsid w:val="005203A0"/>
    <w:rsid w:val="00521AD6"/>
    <w:rsid w:val="00521AEA"/>
    <w:rsid w:val="00521C89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324F"/>
    <w:rsid w:val="00553FAE"/>
    <w:rsid w:val="005548DE"/>
    <w:rsid w:val="005558EA"/>
    <w:rsid w:val="00555E24"/>
    <w:rsid w:val="00556FEC"/>
    <w:rsid w:val="00557194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08F1"/>
    <w:rsid w:val="0057187D"/>
    <w:rsid w:val="0057240A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55D"/>
    <w:rsid w:val="005A0EDA"/>
    <w:rsid w:val="005A245D"/>
    <w:rsid w:val="005A2EEF"/>
    <w:rsid w:val="005A3BCA"/>
    <w:rsid w:val="005A3BE1"/>
    <w:rsid w:val="005A3FBF"/>
    <w:rsid w:val="005A41CB"/>
    <w:rsid w:val="005A46CD"/>
    <w:rsid w:val="005A4AFC"/>
    <w:rsid w:val="005A4BA5"/>
    <w:rsid w:val="005A5478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71E8"/>
    <w:rsid w:val="005D2A0B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E64C3"/>
    <w:rsid w:val="005E759A"/>
    <w:rsid w:val="005F0BC0"/>
    <w:rsid w:val="005F0C9C"/>
    <w:rsid w:val="005F315B"/>
    <w:rsid w:val="005F7E85"/>
    <w:rsid w:val="00600181"/>
    <w:rsid w:val="00600D2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4021B"/>
    <w:rsid w:val="00640BA7"/>
    <w:rsid w:val="00641BA1"/>
    <w:rsid w:val="00642566"/>
    <w:rsid w:val="006435E4"/>
    <w:rsid w:val="00643A1B"/>
    <w:rsid w:val="0064412E"/>
    <w:rsid w:val="0064459E"/>
    <w:rsid w:val="00644627"/>
    <w:rsid w:val="00645098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73062"/>
    <w:rsid w:val="0067509D"/>
    <w:rsid w:val="00675C04"/>
    <w:rsid w:val="00676C9C"/>
    <w:rsid w:val="006808EC"/>
    <w:rsid w:val="00681757"/>
    <w:rsid w:val="006819EE"/>
    <w:rsid w:val="00682429"/>
    <w:rsid w:val="006833B6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927"/>
    <w:rsid w:val="006A6233"/>
    <w:rsid w:val="006A65D4"/>
    <w:rsid w:val="006A6D72"/>
    <w:rsid w:val="006A762F"/>
    <w:rsid w:val="006B1C08"/>
    <w:rsid w:val="006B2548"/>
    <w:rsid w:val="006B2B94"/>
    <w:rsid w:val="006B3530"/>
    <w:rsid w:val="006B3E30"/>
    <w:rsid w:val="006B3EF1"/>
    <w:rsid w:val="006B5951"/>
    <w:rsid w:val="006B5E76"/>
    <w:rsid w:val="006B62D3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BFA"/>
    <w:rsid w:val="006C7CD6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7775"/>
    <w:rsid w:val="006F0539"/>
    <w:rsid w:val="006F0587"/>
    <w:rsid w:val="006F0623"/>
    <w:rsid w:val="006F1CCD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642"/>
    <w:rsid w:val="007121F7"/>
    <w:rsid w:val="00712C7E"/>
    <w:rsid w:val="00712F03"/>
    <w:rsid w:val="007134F2"/>
    <w:rsid w:val="00713D16"/>
    <w:rsid w:val="00714BE3"/>
    <w:rsid w:val="0071646A"/>
    <w:rsid w:val="00720312"/>
    <w:rsid w:val="00721966"/>
    <w:rsid w:val="0072316A"/>
    <w:rsid w:val="007236B7"/>
    <w:rsid w:val="00723CA6"/>
    <w:rsid w:val="00723D53"/>
    <w:rsid w:val="00723FCA"/>
    <w:rsid w:val="00724F2D"/>
    <w:rsid w:val="0072593E"/>
    <w:rsid w:val="00725AB9"/>
    <w:rsid w:val="007275D8"/>
    <w:rsid w:val="00727788"/>
    <w:rsid w:val="007302CE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35E6"/>
    <w:rsid w:val="00743A91"/>
    <w:rsid w:val="00744F6A"/>
    <w:rsid w:val="00745FB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1483"/>
    <w:rsid w:val="00771C5E"/>
    <w:rsid w:val="00772306"/>
    <w:rsid w:val="00772D09"/>
    <w:rsid w:val="00773320"/>
    <w:rsid w:val="00773CDE"/>
    <w:rsid w:val="00774A64"/>
    <w:rsid w:val="00775B42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2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D7D"/>
    <w:rsid w:val="007C3AEE"/>
    <w:rsid w:val="007C3C40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41F2"/>
    <w:rsid w:val="007D4729"/>
    <w:rsid w:val="007D60DB"/>
    <w:rsid w:val="007E0B43"/>
    <w:rsid w:val="007E2C91"/>
    <w:rsid w:val="007E48E7"/>
    <w:rsid w:val="007E67DD"/>
    <w:rsid w:val="007E6B26"/>
    <w:rsid w:val="007E75B2"/>
    <w:rsid w:val="007E7710"/>
    <w:rsid w:val="007E7B72"/>
    <w:rsid w:val="007F0140"/>
    <w:rsid w:val="007F0278"/>
    <w:rsid w:val="007F0C70"/>
    <w:rsid w:val="007F184A"/>
    <w:rsid w:val="007F2367"/>
    <w:rsid w:val="007F391B"/>
    <w:rsid w:val="007F5255"/>
    <w:rsid w:val="007F5B71"/>
    <w:rsid w:val="007F6160"/>
    <w:rsid w:val="007F6A3B"/>
    <w:rsid w:val="007F6A99"/>
    <w:rsid w:val="007F6F48"/>
    <w:rsid w:val="007F7710"/>
    <w:rsid w:val="0080196E"/>
    <w:rsid w:val="00802ED5"/>
    <w:rsid w:val="00805116"/>
    <w:rsid w:val="00806060"/>
    <w:rsid w:val="008062D8"/>
    <w:rsid w:val="00806805"/>
    <w:rsid w:val="00807721"/>
    <w:rsid w:val="008078DE"/>
    <w:rsid w:val="00811252"/>
    <w:rsid w:val="00812582"/>
    <w:rsid w:val="0081275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E01"/>
    <w:rsid w:val="0086660E"/>
    <w:rsid w:val="008671DA"/>
    <w:rsid w:val="0087128D"/>
    <w:rsid w:val="00872536"/>
    <w:rsid w:val="0087262D"/>
    <w:rsid w:val="00873311"/>
    <w:rsid w:val="00873F22"/>
    <w:rsid w:val="00874CF1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F87"/>
    <w:rsid w:val="008A32A1"/>
    <w:rsid w:val="008A3DE8"/>
    <w:rsid w:val="008A3E01"/>
    <w:rsid w:val="008A411C"/>
    <w:rsid w:val="008A4A89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245D"/>
    <w:rsid w:val="008D264A"/>
    <w:rsid w:val="008D40EB"/>
    <w:rsid w:val="008D428A"/>
    <w:rsid w:val="008D42E1"/>
    <w:rsid w:val="008D4974"/>
    <w:rsid w:val="008D56D3"/>
    <w:rsid w:val="008D73AA"/>
    <w:rsid w:val="008E0507"/>
    <w:rsid w:val="008E0E1C"/>
    <w:rsid w:val="008E2643"/>
    <w:rsid w:val="008E291C"/>
    <w:rsid w:val="008E2EF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140"/>
    <w:rsid w:val="008F36F2"/>
    <w:rsid w:val="008F3EC9"/>
    <w:rsid w:val="008F48DF"/>
    <w:rsid w:val="008F4B4E"/>
    <w:rsid w:val="008F65D3"/>
    <w:rsid w:val="008F7173"/>
    <w:rsid w:val="008F7B08"/>
    <w:rsid w:val="008F7BEC"/>
    <w:rsid w:val="009008AE"/>
    <w:rsid w:val="00901A3F"/>
    <w:rsid w:val="00901A6A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980"/>
    <w:rsid w:val="00913A83"/>
    <w:rsid w:val="00913FCA"/>
    <w:rsid w:val="009144F9"/>
    <w:rsid w:val="009147CC"/>
    <w:rsid w:val="009171B8"/>
    <w:rsid w:val="0092033E"/>
    <w:rsid w:val="00920761"/>
    <w:rsid w:val="0092084E"/>
    <w:rsid w:val="009208FF"/>
    <w:rsid w:val="009227E1"/>
    <w:rsid w:val="009229C9"/>
    <w:rsid w:val="009238EE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137D"/>
    <w:rsid w:val="0094206F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6993"/>
    <w:rsid w:val="00960CAE"/>
    <w:rsid w:val="0096264F"/>
    <w:rsid w:val="00964BDC"/>
    <w:rsid w:val="00964DD1"/>
    <w:rsid w:val="0096568A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6C56"/>
    <w:rsid w:val="009A6E67"/>
    <w:rsid w:val="009B0358"/>
    <w:rsid w:val="009B2AD6"/>
    <w:rsid w:val="009B2EA6"/>
    <w:rsid w:val="009B3379"/>
    <w:rsid w:val="009B48F4"/>
    <w:rsid w:val="009B5155"/>
    <w:rsid w:val="009B6C5C"/>
    <w:rsid w:val="009B7C8B"/>
    <w:rsid w:val="009C1915"/>
    <w:rsid w:val="009C1B92"/>
    <w:rsid w:val="009C20C5"/>
    <w:rsid w:val="009C24D6"/>
    <w:rsid w:val="009C2D40"/>
    <w:rsid w:val="009C3938"/>
    <w:rsid w:val="009C3E6B"/>
    <w:rsid w:val="009C45B8"/>
    <w:rsid w:val="009C48B1"/>
    <w:rsid w:val="009C63E1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374C"/>
    <w:rsid w:val="009F4007"/>
    <w:rsid w:val="009F4149"/>
    <w:rsid w:val="009F44AF"/>
    <w:rsid w:val="009F5437"/>
    <w:rsid w:val="009F57E1"/>
    <w:rsid w:val="009F5E41"/>
    <w:rsid w:val="009F6E98"/>
    <w:rsid w:val="009F6FF8"/>
    <w:rsid w:val="00A01AE5"/>
    <w:rsid w:val="00A02CA2"/>
    <w:rsid w:val="00A02F87"/>
    <w:rsid w:val="00A044E1"/>
    <w:rsid w:val="00A04A69"/>
    <w:rsid w:val="00A0575C"/>
    <w:rsid w:val="00A062DB"/>
    <w:rsid w:val="00A103C2"/>
    <w:rsid w:val="00A10BC7"/>
    <w:rsid w:val="00A13CE9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E38"/>
    <w:rsid w:val="00A54DD3"/>
    <w:rsid w:val="00A55477"/>
    <w:rsid w:val="00A55C68"/>
    <w:rsid w:val="00A55EC9"/>
    <w:rsid w:val="00A603B8"/>
    <w:rsid w:val="00A60781"/>
    <w:rsid w:val="00A607EE"/>
    <w:rsid w:val="00A60CC7"/>
    <w:rsid w:val="00A60F90"/>
    <w:rsid w:val="00A650F8"/>
    <w:rsid w:val="00A662E8"/>
    <w:rsid w:val="00A66823"/>
    <w:rsid w:val="00A67180"/>
    <w:rsid w:val="00A67CF0"/>
    <w:rsid w:val="00A70074"/>
    <w:rsid w:val="00A70147"/>
    <w:rsid w:val="00A7076E"/>
    <w:rsid w:val="00A708A2"/>
    <w:rsid w:val="00A708EF"/>
    <w:rsid w:val="00A7096D"/>
    <w:rsid w:val="00A70AE3"/>
    <w:rsid w:val="00A71338"/>
    <w:rsid w:val="00A714CC"/>
    <w:rsid w:val="00A71E09"/>
    <w:rsid w:val="00A72EBA"/>
    <w:rsid w:val="00A73D8C"/>
    <w:rsid w:val="00A74350"/>
    <w:rsid w:val="00A74379"/>
    <w:rsid w:val="00A7564A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2EE"/>
    <w:rsid w:val="00AB3741"/>
    <w:rsid w:val="00AB4F20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E0291"/>
    <w:rsid w:val="00AE0408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4542"/>
    <w:rsid w:val="00B0527D"/>
    <w:rsid w:val="00B05907"/>
    <w:rsid w:val="00B0590F"/>
    <w:rsid w:val="00B05A53"/>
    <w:rsid w:val="00B06256"/>
    <w:rsid w:val="00B06FB9"/>
    <w:rsid w:val="00B07380"/>
    <w:rsid w:val="00B07AAF"/>
    <w:rsid w:val="00B10194"/>
    <w:rsid w:val="00B10DB2"/>
    <w:rsid w:val="00B11BF9"/>
    <w:rsid w:val="00B12318"/>
    <w:rsid w:val="00B1248F"/>
    <w:rsid w:val="00B12748"/>
    <w:rsid w:val="00B12E0B"/>
    <w:rsid w:val="00B1555E"/>
    <w:rsid w:val="00B1591E"/>
    <w:rsid w:val="00B160D6"/>
    <w:rsid w:val="00B164CF"/>
    <w:rsid w:val="00B169F4"/>
    <w:rsid w:val="00B16A6B"/>
    <w:rsid w:val="00B17C20"/>
    <w:rsid w:val="00B202BC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EE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7120"/>
    <w:rsid w:val="00B4755D"/>
    <w:rsid w:val="00B47609"/>
    <w:rsid w:val="00B47A2B"/>
    <w:rsid w:val="00B47E7D"/>
    <w:rsid w:val="00B50936"/>
    <w:rsid w:val="00B5180E"/>
    <w:rsid w:val="00B52E94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7BF8"/>
    <w:rsid w:val="00B70A7F"/>
    <w:rsid w:val="00B70E1B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2A68"/>
    <w:rsid w:val="00B83F9C"/>
    <w:rsid w:val="00B8421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64B7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3278"/>
    <w:rsid w:val="00BC36B3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2127"/>
    <w:rsid w:val="00C022AD"/>
    <w:rsid w:val="00C04A69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0651"/>
    <w:rsid w:val="00C3107B"/>
    <w:rsid w:val="00C3237C"/>
    <w:rsid w:val="00C324AB"/>
    <w:rsid w:val="00C32870"/>
    <w:rsid w:val="00C32F93"/>
    <w:rsid w:val="00C32FED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6E6A"/>
    <w:rsid w:val="00C77385"/>
    <w:rsid w:val="00C7770C"/>
    <w:rsid w:val="00C810EC"/>
    <w:rsid w:val="00C8192C"/>
    <w:rsid w:val="00C839A3"/>
    <w:rsid w:val="00C83BF8"/>
    <w:rsid w:val="00C8460D"/>
    <w:rsid w:val="00C87D48"/>
    <w:rsid w:val="00C87D56"/>
    <w:rsid w:val="00C91EAC"/>
    <w:rsid w:val="00C92C5D"/>
    <w:rsid w:val="00C941BF"/>
    <w:rsid w:val="00C94441"/>
    <w:rsid w:val="00C950B6"/>
    <w:rsid w:val="00C95701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7327"/>
    <w:rsid w:val="00CA7716"/>
    <w:rsid w:val="00CB12C7"/>
    <w:rsid w:val="00CB1BE3"/>
    <w:rsid w:val="00CB1C09"/>
    <w:rsid w:val="00CB1F03"/>
    <w:rsid w:val="00CB26C4"/>
    <w:rsid w:val="00CB29D4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E3E"/>
    <w:rsid w:val="00D02487"/>
    <w:rsid w:val="00D02C3E"/>
    <w:rsid w:val="00D03493"/>
    <w:rsid w:val="00D0367D"/>
    <w:rsid w:val="00D04276"/>
    <w:rsid w:val="00D0627B"/>
    <w:rsid w:val="00D0652B"/>
    <w:rsid w:val="00D067D4"/>
    <w:rsid w:val="00D06BD6"/>
    <w:rsid w:val="00D06F87"/>
    <w:rsid w:val="00D10B1F"/>
    <w:rsid w:val="00D10D63"/>
    <w:rsid w:val="00D12A04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C48"/>
    <w:rsid w:val="00D43EC7"/>
    <w:rsid w:val="00D441FE"/>
    <w:rsid w:val="00D444C3"/>
    <w:rsid w:val="00D44721"/>
    <w:rsid w:val="00D45051"/>
    <w:rsid w:val="00D453E5"/>
    <w:rsid w:val="00D4541F"/>
    <w:rsid w:val="00D46048"/>
    <w:rsid w:val="00D47893"/>
    <w:rsid w:val="00D5025C"/>
    <w:rsid w:val="00D50D30"/>
    <w:rsid w:val="00D5230C"/>
    <w:rsid w:val="00D52428"/>
    <w:rsid w:val="00D54539"/>
    <w:rsid w:val="00D55131"/>
    <w:rsid w:val="00D55283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50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A99"/>
    <w:rsid w:val="00D93C06"/>
    <w:rsid w:val="00D94941"/>
    <w:rsid w:val="00D9496E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E1E"/>
    <w:rsid w:val="00DA4EED"/>
    <w:rsid w:val="00DA5114"/>
    <w:rsid w:val="00DA5195"/>
    <w:rsid w:val="00DA54E0"/>
    <w:rsid w:val="00DA579E"/>
    <w:rsid w:val="00DA5A2B"/>
    <w:rsid w:val="00DA7AE7"/>
    <w:rsid w:val="00DA7BA8"/>
    <w:rsid w:val="00DB16A1"/>
    <w:rsid w:val="00DB212A"/>
    <w:rsid w:val="00DB2960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4CD2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8AE"/>
    <w:rsid w:val="00DE6F4B"/>
    <w:rsid w:val="00DF0674"/>
    <w:rsid w:val="00DF0CCC"/>
    <w:rsid w:val="00DF1390"/>
    <w:rsid w:val="00DF1B27"/>
    <w:rsid w:val="00DF3114"/>
    <w:rsid w:val="00DF31B8"/>
    <w:rsid w:val="00DF5CC7"/>
    <w:rsid w:val="00DF65CC"/>
    <w:rsid w:val="00DF6A3F"/>
    <w:rsid w:val="00DF7B79"/>
    <w:rsid w:val="00DF7EAF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590F"/>
    <w:rsid w:val="00E36289"/>
    <w:rsid w:val="00E365EC"/>
    <w:rsid w:val="00E405C9"/>
    <w:rsid w:val="00E40B63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B7E"/>
    <w:rsid w:val="00E52DD5"/>
    <w:rsid w:val="00E5329C"/>
    <w:rsid w:val="00E537DE"/>
    <w:rsid w:val="00E5402D"/>
    <w:rsid w:val="00E55915"/>
    <w:rsid w:val="00E563D7"/>
    <w:rsid w:val="00E564B3"/>
    <w:rsid w:val="00E56819"/>
    <w:rsid w:val="00E56A89"/>
    <w:rsid w:val="00E574D4"/>
    <w:rsid w:val="00E6022E"/>
    <w:rsid w:val="00E6079C"/>
    <w:rsid w:val="00E614AF"/>
    <w:rsid w:val="00E6280C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26A5"/>
    <w:rsid w:val="00EA2A78"/>
    <w:rsid w:val="00EA2C16"/>
    <w:rsid w:val="00EA315D"/>
    <w:rsid w:val="00EA3B17"/>
    <w:rsid w:val="00EA3FD6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6588"/>
    <w:rsid w:val="00EC7A03"/>
    <w:rsid w:val="00ED079C"/>
    <w:rsid w:val="00ED1B4C"/>
    <w:rsid w:val="00ED1F04"/>
    <w:rsid w:val="00ED272C"/>
    <w:rsid w:val="00ED3E56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36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34D2"/>
    <w:rsid w:val="00F2433D"/>
    <w:rsid w:val="00F243A5"/>
    <w:rsid w:val="00F243BF"/>
    <w:rsid w:val="00F25571"/>
    <w:rsid w:val="00F258CC"/>
    <w:rsid w:val="00F25E98"/>
    <w:rsid w:val="00F26292"/>
    <w:rsid w:val="00F267DF"/>
    <w:rsid w:val="00F26FC3"/>
    <w:rsid w:val="00F27236"/>
    <w:rsid w:val="00F27EE2"/>
    <w:rsid w:val="00F30ED8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DD4"/>
    <w:rsid w:val="00F507CD"/>
    <w:rsid w:val="00F512B6"/>
    <w:rsid w:val="00F52E93"/>
    <w:rsid w:val="00F54D7F"/>
    <w:rsid w:val="00F5557C"/>
    <w:rsid w:val="00F557CF"/>
    <w:rsid w:val="00F563FE"/>
    <w:rsid w:val="00F5672E"/>
    <w:rsid w:val="00F57970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400"/>
    <w:rsid w:val="00F71B94"/>
    <w:rsid w:val="00F739FC"/>
    <w:rsid w:val="00F73D51"/>
    <w:rsid w:val="00F777CF"/>
    <w:rsid w:val="00F80CF4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7DD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2F8B"/>
    <w:rsid w:val="00FA557B"/>
    <w:rsid w:val="00FA5C52"/>
    <w:rsid w:val="00FA600F"/>
    <w:rsid w:val="00FA6327"/>
    <w:rsid w:val="00FA67BD"/>
    <w:rsid w:val="00FA75C3"/>
    <w:rsid w:val="00FB0F93"/>
    <w:rsid w:val="00FB125E"/>
    <w:rsid w:val="00FB2CBE"/>
    <w:rsid w:val="00FB306D"/>
    <w:rsid w:val="00FB4743"/>
    <w:rsid w:val="00FB4D5F"/>
    <w:rsid w:val="00FB4F5B"/>
    <w:rsid w:val="00FC0D14"/>
    <w:rsid w:val="00FC11CC"/>
    <w:rsid w:val="00FC196F"/>
    <w:rsid w:val="00FC3317"/>
    <w:rsid w:val="00FC356A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1184"/>
    <w:rsid w:val="00FD1384"/>
    <w:rsid w:val="00FD1716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09B2"/>
    <w:rsid w:val="00FE09DD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1F7"/>
    <w:rsid w:val="00FF06A5"/>
    <w:rsid w:val="00FF0794"/>
    <w:rsid w:val="00FF098F"/>
    <w:rsid w:val="00FF0A9E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  <w:rsid w:val="1EBA6A55"/>
    <w:rsid w:val="63E1AFDB"/>
    <w:rsid w:val="73D5D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F0BC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0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rende.edu.mx/recursos-educativos-digitales/recursos/critica-constructiva-puesta-escena-55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by49irlA0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RlvaRQpSh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02696-27EB-449A-87B9-C143061C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8</cp:revision>
  <dcterms:created xsi:type="dcterms:W3CDTF">2020-11-15T08:17:00Z</dcterms:created>
  <dcterms:modified xsi:type="dcterms:W3CDTF">2020-11-16T20:44:00Z</dcterms:modified>
</cp:coreProperties>
</file>