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3837" w14:textId="6ECDF251" w:rsidR="00F07118" w:rsidRDefault="00F07118" w:rsidP="005D50F5">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657842CE" w14:textId="6DD5F7D2" w:rsidR="005D50F5" w:rsidRDefault="00EA53CF" w:rsidP="005D50F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1D10A7">
        <w:rPr>
          <w:rFonts w:ascii="Montserrat" w:hAnsi="Montserrat" w:cstheme="minorBidi"/>
          <w:b/>
          <w:bCs/>
          <w:kern w:val="24"/>
          <w:sz w:val="56"/>
          <w:szCs w:val="56"/>
        </w:rPr>
        <w:t>0</w:t>
      </w:r>
    </w:p>
    <w:p w14:paraId="646B1D1C" w14:textId="553F0AB2" w:rsidR="001D10A7" w:rsidRDefault="004F5C54" w:rsidP="005D50F5">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proofErr w:type="gramStart"/>
      <w:r w:rsidR="006C5CAF">
        <w:rPr>
          <w:rFonts w:ascii="Montserrat" w:hAnsi="Montserrat" w:cstheme="minorBidi"/>
          <w:b/>
          <w:bCs/>
          <w:kern w:val="24"/>
          <w:sz w:val="48"/>
          <w:szCs w:val="48"/>
        </w:rPr>
        <w:t>F</w:t>
      </w:r>
      <w:r w:rsidR="001D10A7">
        <w:rPr>
          <w:rFonts w:ascii="Montserrat" w:hAnsi="Montserrat" w:cstheme="minorBidi"/>
          <w:b/>
          <w:bCs/>
          <w:kern w:val="24"/>
          <w:sz w:val="48"/>
          <w:szCs w:val="48"/>
        </w:rPr>
        <w:t>ebrero</w:t>
      </w:r>
      <w:proofErr w:type="gramEnd"/>
    </w:p>
    <w:p w14:paraId="6E8A3863" w14:textId="77777777" w:rsidR="006C5CAF" w:rsidRPr="006C5CAF" w:rsidRDefault="006C5CAF" w:rsidP="005D50F5">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5D50F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75E4B3EC" w14:textId="6CF83900" w:rsidR="009F3F69" w:rsidRDefault="006C5CAF" w:rsidP="005D50F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9AF9C54" w14:textId="77777777" w:rsidR="006C5CAF" w:rsidRPr="006C5CAF" w:rsidRDefault="006C5CAF" w:rsidP="005D50F5">
      <w:pPr>
        <w:pStyle w:val="NormalWeb"/>
        <w:spacing w:before="0" w:beforeAutospacing="0" w:after="0" w:afterAutospacing="0"/>
        <w:jc w:val="center"/>
        <w:rPr>
          <w:rFonts w:ascii="Montserrat" w:hAnsi="Montserrat" w:cstheme="minorBidi"/>
          <w:b/>
          <w:bCs/>
          <w:kern w:val="24"/>
          <w:sz w:val="40"/>
          <w:szCs w:val="40"/>
        </w:rPr>
      </w:pPr>
    </w:p>
    <w:p w14:paraId="14819959" w14:textId="39B6D8FD" w:rsidR="00B24545" w:rsidRPr="00EB3E43" w:rsidRDefault="00011513" w:rsidP="005D50F5">
      <w:pPr>
        <w:spacing w:after="0" w:line="240" w:lineRule="auto"/>
        <w:jc w:val="center"/>
        <w:rPr>
          <w:rFonts w:ascii="Montserrat" w:eastAsiaTheme="minorEastAsia" w:hAnsi="Montserrat"/>
          <w:i/>
          <w:iCs/>
          <w:kern w:val="24"/>
          <w:sz w:val="48"/>
          <w:szCs w:val="48"/>
          <w:lang w:val="es-MX" w:eastAsia="es-MX"/>
        </w:rPr>
      </w:pPr>
      <w:r w:rsidRPr="00011513">
        <w:rPr>
          <w:rFonts w:ascii="Montserrat" w:eastAsiaTheme="minorEastAsia" w:hAnsi="Montserrat"/>
          <w:i/>
          <w:iCs/>
          <w:kern w:val="24"/>
          <w:sz w:val="48"/>
          <w:szCs w:val="48"/>
          <w:lang w:val="es-MX" w:eastAsia="es-MX"/>
        </w:rPr>
        <w:t>Composición y gradación</w:t>
      </w:r>
    </w:p>
    <w:p w14:paraId="4CD44B04" w14:textId="77777777" w:rsidR="00493903" w:rsidRDefault="00493903" w:rsidP="005D50F5">
      <w:pPr>
        <w:spacing w:after="0" w:line="240" w:lineRule="auto"/>
        <w:jc w:val="both"/>
        <w:rPr>
          <w:rFonts w:ascii="Montserrat" w:hAnsi="Montserrat"/>
          <w:b/>
          <w:bCs/>
          <w:i/>
          <w:iCs/>
          <w:lang w:val="es-MX"/>
        </w:rPr>
      </w:pPr>
    </w:p>
    <w:p w14:paraId="705D0173" w14:textId="77777777" w:rsidR="00493903" w:rsidRDefault="00493903" w:rsidP="005D50F5">
      <w:pPr>
        <w:spacing w:after="0" w:line="240" w:lineRule="auto"/>
        <w:jc w:val="both"/>
        <w:rPr>
          <w:rFonts w:ascii="Montserrat" w:hAnsi="Montserrat"/>
          <w:b/>
          <w:bCs/>
          <w:i/>
          <w:iCs/>
          <w:lang w:val="es-MX"/>
        </w:rPr>
      </w:pPr>
    </w:p>
    <w:p w14:paraId="2AAF50E8" w14:textId="074EAD5A" w:rsidR="006027C7" w:rsidRDefault="009F3F69" w:rsidP="005D50F5">
      <w:pPr>
        <w:spacing w:after="0" w:line="240" w:lineRule="auto"/>
        <w:jc w:val="both"/>
        <w:rPr>
          <w:rFonts w:ascii="Montserrat" w:hAnsi="Montserrat"/>
          <w:bCs/>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011513" w:rsidRPr="00011513">
        <w:rPr>
          <w:rFonts w:ascii="Montserrat" w:hAnsi="Montserrat"/>
          <w:i/>
          <w:iCs/>
          <w:lang w:val="es-MX"/>
        </w:rPr>
        <w:t>Practica habilidades técnicas propias de los lenguajes artísticos involucrados en la producción artística definida.</w:t>
      </w:r>
    </w:p>
    <w:p w14:paraId="13167D94" w14:textId="77777777" w:rsidR="001D10A7" w:rsidRDefault="001D10A7" w:rsidP="005D50F5">
      <w:pPr>
        <w:spacing w:after="0" w:line="240" w:lineRule="auto"/>
        <w:jc w:val="both"/>
        <w:rPr>
          <w:rFonts w:ascii="Montserrat" w:hAnsi="Montserrat"/>
          <w:b/>
          <w:bCs/>
          <w:i/>
          <w:iCs/>
          <w:lang w:val="es-MX"/>
        </w:rPr>
      </w:pPr>
    </w:p>
    <w:p w14:paraId="74C0B88D" w14:textId="2B3B06CE" w:rsidR="00D06408" w:rsidRPr="00EA53CF" w:rsidRDefault="009F3F69" w:rsidP="005D50F5">
      <w:pPr>
        <w:spacing w:after="0" w:line="240" w:lineRule="auto"/>
        <w:jc w:val="both"/>
        <w:rPr>
          <w:rFonts w:ascii="Montserrat" w:hAnsi="Montserrat"/>
          <w:bCs/>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011513" w:rsidRPr="00011513">
        <w:rPr>
          <w:rFonts w:ascii="Montserrat" w:hAnsi="Montserrat"/>
          <w:i/>
          <w:iCs/>
          <w:lang w:val="es-MX"/>
        </w:rPr>
        <w:t>Identifica los principios de composición de proporción y gradación en diferentes obras bidimensionales de varias épocas y periodos artísticos.</w:t>
      </w:r>
    </w:p>
    <w:p w14:paraId="5796876B" w14:textId="55C410D9" w:rsidR="003903EB" w:rsidRDefault="003903EB" w:rsidP="005D50F5">
      <w:pPr>
        <w:spacing w:after="0" w:line="240" w:lineRule="auto"/>
        <w:jc w:val="both"/>
        <w:rPr>
          <w:rFonts w:ascii="Montserrat" w:hAnsi="Montserrat"/>
          <w:iCs/>
          <w:lang w:val="es-MX"/>
        </w:rPr>
      </w:pPr>
    </w:p>
    <w:p w14:paraId="5DC74167" w14:textId="77777777" w:rsidR="005D50F5" w:rsidRPr="00D06408" w:rsidRDefault="005D50F5" w:rsidP="005D50F5">
      <w:pPr>
        <w:spacing w:after="0" w:line="240" w:lineRule="auto"/>
        <w:jc w:val="both"/>
        <w:rPr>
          <w:rFonts w:ascii="Montserrat" w:hAnsi="Montserrat"/>
          <w:iCs/>
          <w:lang w:val="es-MX"/>
        </w:rPr>
      </w:pPr>
    </w:p>
    <w:p w14:paraId="6C1529D2" w14:textId="51A7B8BE" w:rsidR="009F3F69" w:rsidRDefault="009F3F69" w:rsidP="005D50F5">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2A673E0C" w14:textId="77777777" w:rsidR="005D50F5" w:rsidRPr="00EB3E43" w:rsidRDefault="005D50F5" w:rsidP="005D50F5">
      <w:pPr>
        <w:spacing w:after="0" w:line="240" w:lineRule="auto"/>
        <w:jc w:val="both"/>
        <w:rPr>
          <w:rFonts w:ascii="Montserrat" w:hAnsi="Montserrat"/>
          <w:b/>
          <w:bCs/>
          <w:sz w:val="28"/>
          <w:szCs w:val="28"/>
          <w:lang w:val="es-MX"/>
        </w:rPr>
      </w:pPr>
    </w:p>
    <w:p w14:paraId="176C14F6" w14:textId="566CAF6A" w:rsidR="009126B1" w:rsidRPr="00745CB4" w:rsidRDefault="00011513" w:rsidP="005D50F5">
      <w:pPr>
        <w:spacing w:after="0" w:line="240" w:lineRule="auto"/>
        <w:jc w:val="both"/>
        <w:rPr>
          <w:rFonts w:ascii="Montserrat" w:hAnsi="Montserrat" w:cs="Montserrat"/>
          <w:lang w:val="es-MX"/>
        </w:rPr>
      </w:pPr>
      <w:r>
        <w:rPr>
          <w:rFonts w:ascii="Montserrat" w:eastAsia="Arial" w:hAnsi="Montserrat" w:cs="Arial"/>
          <w:color w:val="000000" w:themeColor="text1"/>
          <w:lang w:val="es-MX"/>
        </w:rPr>
        <w:t>A</w:t>
      </w:r>
      <w:r w:rsidRPr="00011513">
        <w:rPr>
          <w:rFonts w:ascii="Montserrat" w:eastAsia="Arial" w:hAnsi="Montserrat" w:cs="Arial"/>
          <w:color w:val="000000" w:themeColor="text1"/>
          <w:lang w:val="es-MX"/>
        </w:rPr>
        <w:t>prender</w:t>
      </w:r>
      <w:r>
        <w:rPr>
          <w:rFonts w:ascii="Montserrat" w:eastAsia="Arial" w:hAnsi="Montserrat" w:cs="Arial"/>
          <w:color w:val="000000" w:themeColor="text1"/>
          <w:lang w:val="es-MX"/>
        </w:rPr>
        <w:t>ás</w:t>
      </w:r>
      <w:r w:rsidRPr="00011513">
        <w:rPr>
          <w:rFonts w:ascii="Montserrat" w:eastAsia="Arial" w:hAnsi="Montserrat" w:cs="Arial"/>
          <w:color w:val="000000" w:themeColor="text1"/>
          <w:lang w:val="es-MX"/>
        </w:rPr>
        <w:t xml:space="preserve"> acerca de la proporción y gradación, los cuales son elementos de la composición artística.</w:t>
      </w:r>
    </w:p>
    <w:p w14:paraId="5786E9F7" w14:textId="07D1D7A8" w:rsidR="00895CDC" w:rsidRDefault="00895CDC" w:rsidP="005D50F5">
      <w:pPr>
        <w:spacing w:after="0" w:line="240" w:lineRule="auto"/>
        <w:jc w:val="both"/>
        <w:rPr>
          <w:rFonts w:ascii="Montserrat" w:hAnsi="Montserrat" w:cs="Montserrat"/>
          <w:lang w:val="es-MX"/>
        </w:rPr>
      </w:pPr>
    </w:p>
    <w:p w14:paraId="184AEF5F" w14:textId="77777777" w:rsidR="005D50F5" w:rsidRPr="00745CB4" w:rsidRDefault="005D50F5" w:rsidP="005D50F5">
      <w:pPr>
        <w:spacing w:after="0" w:line="240" w:lineRule="auto"/>
        <w:jc w:val="both"/>
        <w:rPr>
          <w:rFonts w:ascii="Montserrat" w:hAnsi="Montserrat" w:cs="Montserrat"/>
          <w:lang w:val="es-MX"/>
        </w:rPr>
      </w:pPr>
    </w:p>
    <w:p w14:paraId="6DCA8018" w14:textId="4024EDD3" w:rsidR="00895CDC" w:rsidRDefault="00895CDC" w:rsidP="005D50F5">
      <w:pPr>
        <w:spacing w:after="0" w:line="240" w:lineRule="auto"/>
        <w:jc w:val="both"/>
        <w:rPr>
          <w:rFonts w:ascii="Montserrat" w:hAnsi="Montserrat"/>
          <w:b/>
          <w:sz w:val="28"/>
          <w:szCs w:val="28"/>
          <w:lang w:val="es-MX"/>
        </w:rPr>
      </w:pPr>
      <w:r w:rsidRPr="00EB3E43">
        <w:rPr>
          <w:rFonts w:ascii="Montserrat" w:hAnsi="Montserrat"/>
          <w:b/>
          <w:sz w:val="28"/>
          <w:szCs w:val="28"/>
          <w:lang w:val="es-MX"/>
        </w:rPr>
        <w:t>¿Qué hacemos?</w:t>
      </w:r>
    </w:p>
    <w:p w14:paraId="63C49696" w14:textId="77777777" w:rsidR="005D50F5" w:rsidRPr="00DA6172" w:rsidRDefault="005D50F5" w:rsidP="005D50F5">
      <w:pPr>
        <w:spacing w:after="0" w:line="240" w:lineRule="auto"/>
        <w:jc w:val="both"/>
        <w:rPr>
          <w:rFonts w:ascii="Montserrat" w:hAnsi="Montserrat"/>
          <w:lang w:val="es-MX"/>
        </w:rPr>
      </w:pPr>
    </w:p>
    <w:p w14:paraId="38BA77A9" w14:textId="471EC118" w:rsidR="00011513" w:rsidRDefault="006C5CAF" w:rsidP="005D50F5">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011513" w:rsidRPr="00011513">
        <w:rPr>
          <w:rFonts w:ascii="Montserrat" w:eastAsia="Arial" w:hAnsi="Montserrat" w:cs="Arial"/>
          <w:color w:val="000000" w:themeColor="text1"/>
          <w:lang w:val="es-MX"/>
        </w:rPr>
        <w:t xml:space="preserve"> lo largo de las sesiones se han visto diversos conceptos de las composiciones bidimensionales como lo son la armonía, el contraste, el dinamismo, el equilibrio y muchas más. </w:t>
      </w:r>
      <w:r w:rsidR="00011513">
        <w:rPr>
          <w:rFonts w:ascii="Montserrat" w:eastAsia="Arial" w:hAnsi="Montserrat" w:cs="Arial"/>
          <w:color w:val="000000" w:themeColor="text1"/>
          <w:lang w:val="es-MX"/>
        </w:rPr>
        <w:t>Por ello, es muy importante que te preguntes la siguiente interrogante</w:t>
      </w:r>
      <w:r>
        <w:rPr>
          <w:rFonts w:ascii="Montserrat" w:eastAsia="Arial" w:hAnsi="Montserrat" w:cs="Arial"/>
          <w:color w:val="000000" w:themeColor="text1"/>
          <w:lang w:val="es-MX"/>
        </w:rPr>
        <w:t>,</w:t>
      </w:r>
      <w:r w:rsidR="00011513">
        <w:rPr>
          <w:rFonts w:ascii="Montserrat" w:eastAsia="Arial" w:hAnsi="Montserrat" w:cs="Arial"/>
          <w:color w:val="000000" w:themeColor="text1"/>
          <w:lang w:val="es-MX"/>
        </w:rPr>
        <w:t xml:space="preserve"> </w:t>
      </w:r>
      <w:r w:rsidR="00011513" w:rsidRPr="00011513">
        <w:rPr>
          <w:rFonts w:ascii="Montserrat" w:eastAsia="Arial" w:hAnsi="Montserrat" w:cs="Arial"/>
          <w:color w:val="000000" w:themeColor="text1"/>
          <w:lang w:val="es-MX"/>
        </w:rPr>
        <w:t>¿Cree</w:t>
      </w:r>
      <w:r w:rsidR="00011513">
        <w:rPr>
          <w:rFonts w:ascii="Montserrat" w:eastAsia="Arial" w:hAnsi="Montserrat" w:cs="Arial"/>
          <w:color w:val="000000" w:themeColor="text1"/>
          <w:lang w:val="es-MX"/>
        </w:rPr>
        <w:t>s</w:t>
      </w:r>
      <w:r w:rsidR="00011513" w:rsidRPr="00011513">
        <w:rPr>
          <w:rFonts w:ascii="Montserrat" w:eastAsia="Arial" w:hAnsi="Montserrat" w:cs="Arial"/>
          <w:color w:val="000000" w:themeColor="text1"/>
          <w:lang w:val="es-MX"/>
        </w:rPr>
        <w:t xml:space="preserve"> que las artes hacen uso de las matemáticas? </w:t>
      </w:r>
    </w:p>
    <w:p w14:paraId="51E94662" w14:textId="77777777" w:rsidR="00011513" w:rsidRPr="00011513" w:rsidRDefault="00011513" w:rsidP="005D50F5">
      <w:pPr>
        <w:spacing w:after="0" w:line="240" w:lineRule="auto"/>
        <w:jc w:val="both"/>
        <w:rPr>
          <w:rFonts w:ascii="Montserrat" w:eastAsia="Arial" w:hAnsi="Montserrat" w:cs="Arial"/>
          <w:color w:val="000000" w:themeColor="text1"/>
          <w:lang w:val="es-MX"/>
        </w:rPr>
      </w:pPr>
    </w:p>
    <w:p w14:paraId="3886016E" w14:textId="3B0D9BFA" w:rsidR="005D50F5" w:rsidRDefault="00011513" w:rsidP="005D50F5">
      <w:pPr>
        <w:spacing w:after="0" w:line="240" w:lineRule="auto"/>
        <w:jc w:val="both"/>
        <w:rPr>
          <w:rFonts w:ascii="Montserrat" w:eastAsia="Arial" w:hAnsi="Montserrat" w:cs="Arial"/>
          <w:color w:val="000000" w:themeColor="text1"/>
          <w:lang w:val="es-MX"/>
        </w:rPr>
      </w:pPr>
      <w:r w:rsidRPr="00011513">
        <w:rPr>
          <w:rFonts w:ascii="Montserrat" w:eastAsia="Arial" w:hAnsi="Montserrat" w:cs="Arial"/>
          <w:color w:val="000000" w:themeColor="text1"/>
          <w:lang w:val="es-MX"/>
        </w:rPr>
        <w:t>S</w:t>
      </w:r>
      <w:r>
        <w:rPr>
          <w:rFonts w:ascii="Montserrat" w:eastAsia="Arial" w:hAnsi="Montserrat" w:cs="Arial"/>
          <w:color w:val="000000" w:themeColor="text1"/>
          <w:lang w:val="es-MX"/>
        </w:rPr>
        <w:t>i tu respuesta es sí estás en lo correcto</w:t>
      </w:r>
      <w:r w:rsidRPr="00011513">
        <w:rPr>
          <w:rFonts w:ascii="Montserrat" w:eastAsia="Arial" w:hAnsi="Montserrat" w:cs="Arial"/>
          <w:color w:val="000000" w:themeColor="text1"/>
          <w:lang w:val="es-MX"/>
        </w:rPr>
        <w:t>, en la proporción hay matemáticas y a continuación lo ve</w:t>
      </w:r>
      <w:r>
        <w:rPr>
          <w:rFonts w:ascii="Montserrat" w:eastAsia="Arial" w:hAnsi="Montserrat" w:cs="Arial"/>
          <w:color w:val="000000" w:themeColor="text1"/>
          <w:lang w:val="es-MX"/>
        </w:rPr>
        <w:t>rás</w:t>
      </w:r>
      <w:r w:rsidRPr="00011513">
        <w:rPr>
          <w:rFonts w:ascii="Montserrat" w:eastAsia="Arial" w:hAnsi="Montserrat" w:cs="Arial"/>
          <w:color w:val="000000" w:themeColor="text1"/>
          <w:lang w:val="es-MX"/>
        </w:rPr>
        <w:t xml:space="preserve"> más adelante. </w:t>
      </w:r>
      <w:r>
        <w:rPr>
          <w:rFonts w:ascii="Montserrat" w:eastAsia="Arial" w:hAnsi="Montserrat" w:cs="Arial"/>
          <w:color w:val="000000" w:themeColor="text1"/>
          <w:lang w:val="es-MX"/>
        </w:rPr>
        <w:t>Para comenzar, e</w:t>
      </w:r>
      <w:r w:rsidRPr="00011513">
        <w:rPr>
          <w:rFonts w:ascii="Montserrat" w:eastAsia="Arial" w:hAnsi="Montserrat" w:cs="Arial"/>
          <w:color w:val="000000" w:themeColor="text1"/>
          <w:lang w:val="es-MX"/>
        </w:rPr>
        <w:t xml:space="preserve">l elemento de la </w:t>
      </w:r>
      <w:r w:rsidRPr="005D50F5">
        <w:rPr>
          <w:rFonts w:ascii="Montserrat" w:eastAsia="Arial" w:hAnsi="Montserrat" w:cs="Arial"/>
          <w:bCs/>
          <w:color w:val="000000" w:themeColor="text1"/>
          <w:lang w:val="es-MX"/>
        </w:rPr>
        <w:t>proporción</w:t>
      </w:r>
      <w:r w:rsidRPr="00011513">
        <w:rPr>
          <w:rFonts w:ascii="Montserrat" w:eastAsia="Arial" w:hAnsi="Montserrat" w:cs="Arial"/>
          <w:color w:val="000000" w:themeColor="text1"/>
          <w:lang w:val="es-MX"/>
        </w:rPr>
        <w:t xml:space="preserve"> es muy importante en las composiciones, </w:t>
      </w:r>
      <w:r>
        <w:rPr>
          <w:rFonts w:ascii="Montserrat" w:eastAsia="Arial" w:hAnsi="Montserrat" w:cs="Arial"/>
          <w:color w:val="000000" w:themeColor="text1"/>
          <w:lang w:val="es-MX"/>
        </w:rPr>
        <w:t xml:space="preserve">dado que </w:t>
      </w:r>
      <w:r w:rsidRPr="00011513">
        <w:rPr>
          <w:rFonts w:ascii="Montserrat" w:eastAsia="Arial" w:hAnsi="Montserrat" w:cs="Arial"/>
          <w:color w:val="000000" w:themeColor="text1"/>
          <w:lang w:val="es-MX"/>
        </w:rPr>
        <w:t>la proporción está presente en muchos aspectos de la vida cotidiana, como en la arquitectura o en diversos diseños.</w:t>
      </w:r>
      <w:r w:rsidR="001D3C59">
        <w:rPr>
          <w:rFonts w:ascii="Montserrat" w:eastAsia="Arial" w:hAnsi="Montserrat" w:cs="Arial"/>
          <w:color w:val="000000" w:themeColor="text1"/>
          <w:lang w:val="es-MX"/>
        </w:rPr>
        <w:t xml:space="preserve"> </w:t>
      </w:r>
    </w:p>
    <w:p w14:paraId="1425A1C3" w14:textId="77777777" w:rsidR="00493903" w:rsidRDefault="00493903" w:rsidP="005D50F5">
      <w:pPr>
        <w:spacing w:after="0" w:line="240" w:lineRule="auto"/>
        <w:jc w:val="both"/>
        <w:rPr>
          <w:rFonts w:ascii="Montserrat" w:eastAsia="Arial" w:hAnsi="Montserrat" w:cs="Arial"/>
          <w:color w:val="000000" w:themeColor="text1"/>
          <w:lang w:val="es-MX"/>
        </w:rPr>
      </w:pPr>
    </w:p>
    <w:p w14:paraId="0D602FB0" w14:textId="0FFB7110" w:rsidR="00011513" w:rsidRDefault="00011513" w:rsidP="005D50F5">
      <w:pPr>
        <w:spacing w:after="0" w:line="240" w:lineRule="auto"/>
        <w:jc w:val="both"/>
        <w:rPr>
          <w:rFonts w:ascii="Montserrat" w:eastAsia="Arial" w:hAnsi="Montserrat" w:cs="Arial"/>
          <w:color w:val="000000" w:themeColor="text1"/>
          <w:lang w:val="es-MX"/>
        </w:rPr>
      </w:pPr>
      <w:r w:rsidRPr="00011513">
        <w:rPr>
          <w:rFonts w:ascii="Montserrat" w:eastAsia="Arial" w:hAnsi="Montserrat" w:cs="Arial"/>
          <w:color w:val="000000" w:themeColor="text1"/>
          <w:lang w:val="es-MX"/>
        </w:rPr>
        <w:lastRenderedPageBreak/>
        <w:t>Un ejemplo de la importancia de la proporción es la obra bidimensional “Hombre de Vitruvio” de Leonardo Da Vinci</w:t>
      </w:r>
      <w:r>
        <w:rPr>
          <w:rFonts w:ascii="Montserrat" w:eastAsia="Arial" w:hAnsi="Montserrat" w:cs="Arial"/>
          <w:color w:val="000000" w:themeColor="text1"/>
          <w:lang w:val="es-MX"/>
        </w:rPr>
        <w:t>.</w:t>
      </w:r>
    </w:p>
    <w:p w14:paraId="03CBB5AA" w14:textId="7270B31C" w:rsidR="005D50F5" w:rsidRDefault="005D50F5" w:rsidP="005D50F5">
      <w:pPr>
        <w:spacing w:after="0" w:line="240" w:lineRule="auto"/>
        <w:jc w:val="both"/>
        <w:rPr>
          <w:rFonts w:ascii="Montserrat" w:eastAsia="Arial" w:hAnsi="Montserrat" w:cs="Arial"/>
          <w:color w:val="000000" w:themeColor="text1"/>
          <w:lang w:val="es-MX"/>
        </w:rPr>
      </w:pPr>
    </w:p>
    <w:p w14:paraId="41CF45C4" w14:textId="11B782C1" w:rsidR="001D3C59" w:rsidRDefault="005D50F5" w:rsidP="006C5CAF">
      <w:pPr>
        <w:tabs>
          <w:tab w:val="left" w:pos="20"/>
          <w:tab w:val="left" w:pos="360"/>
        </w:tabs>
        <w:autoSpaceDE w:val="0"/>
        <w:autoSpaceDN w:val="0"/>
        <w:adjustRightInd w:val="0"/>
        <w:spacing w:after="0" w:line="240" w:lineRule="auto"/>
        <w:jc w:val="center"/>
        <w:rPr>
          <w:rFonts w:ascii="Montserrat" w:hAnsi="Montserrat" w:cs="Montserrat"/>
          <w:b/>
          <w:lang w:val="es-MX"/>
        </w:rPr>
      </w:pPr>
      <w:r>
        <w:rPr>
          <w:noProof/>
          <w:highlight w:val="white"/>
        </w:rPr>
        <w:drawing>
          <wp:inline distT="114300" distB="114300" distL="114300" distR="114300" wp14:anchorId="4D24C359" wp14:editId="324EBD0E">
            <wp:extent cx="1519200" cy="2160000"/>
            <wp:effectExtent l="0" t="0" r="508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a:srcRect/>
                    <a:stretch>
                      <a:fillRect/>
                    </a:stretch>
                  </pic:blipFill>
                  <pic:spPr>
                    <a:xfrm>
                      <a:off x="0" y="0"/>
                      <a:ext cx="1519200" cy="2160000"/>
                    </a:xfrm>
                    <a:prstGeom prst="rect">
                      <a:avLst/>
                    </a:prstGeom>
                    <a:ln/>
                  </pic:spPr>
                </pic:pic>
              </a:graphicData>
            </a:graphic>
          </wp:inline>
        </w:drawing>
      </w:r>
    </w:p>
    <w:p w14:paraId="481FD039" w14:textId="77777777" w:rsidR="00E922A7" w:rsidRDefault="00E922A7" w:rsidP="005D50F5">
      <w:pPr>
        <w:tabs>
          <w:tab w:val="left" w:pos="20"/>
          <w:tab w:val="left" w:pos="360"/>
        </w:tabs>
        <w:autoSpaceDE w:val="0"/>
        <w:autoSpaceDN w:val="0"/>
        <w:adjustRightInd w:val="0"/>
        <w:spacing w:after="0" w:line="240" w:lineRule="auto"/>
        <w:jc w:val="both"/>
        <w:rPr>
          <w:rFonts w:ascii="Montserrat" w:hAnsi="Montserrat" w:cs="Montserrat"/>
          <w:b/>
          <w:lang w:val="es-MX"/>
        </w:rPr>
      </w:pPr>
    </w:p>
    <w:p w14:paraId="68947FD6" w14:textId="77777777"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El Hombre de Vitruvio fue el intento de Leonardo da Vinci por crear al hombre perfecto tratándolo de realizar lo más proporcionado posible. Para lograrlo, aplicó todos sus conocimientos científicos en busca de la proporción perfecta, es aquí cuando el arte y las matemáticas tienen una relación.</w:t>
      </w:r>
    </w:p>
    <w:p w14:paraId="607DF725" w14:textId="77777777"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CB78AED" w14:textId="6AC8C3EA" w:rsidR="00E922A7" w:rsidRDefault="001D3C59" w:rsidP="00E922A7">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 xml:space="preserve">Para comprender más sobre la proporción </w:t>
      </w:r>
      <w:r>
        <w:rPr>
          <w:rFonts w:ascii="Montserrat" w:hAnsi="Montserrat" w:cs="Montserrat"/>
          <w:bCs/>
          <w:lang w:val="es-MX"/>
        </w:rPr>
        <w:t>observa</w:t>
      </w:r>
      <w:r w:rsidRPr="001D3C59">
        <w:rPr>
          <w:rFonts w:ascii="Montserrat" w:hAnsi="Montserrat" w:cs="Montserrat"/>
          <w:bCs/>
          <w:lang w:val="es-MX"/>
        </w:rPr>
        <w:t xml:space="preserve"> el siguiente video</w:t>
      </w:r>
      <w:r>
        <w:rPr>
          <w:rFonts w:ascii="Montserrat" w:hAnsi="Montserrat" w:cs="Montserrat"/>
          <w:bCs/>
          <w:lang w:val="es-MX"/>
        </w:rPr>
        <w:t>.</w:t>
      </w:r>
    </w:p>
    <w:p w14:paraId="3310EA4F" w14:textId="77777777" w:rsidR="00602C1B" w:rsidRDefault="00602C1B" w:rsidP="00E922A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C1CACD4" w14:textId="71D5F81E" w:rsidR="001D3C59" w:rsidRPr="00493903" w:rsidRDefault="006C5CAF" w:rsidP="006C0D5A">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Montserrat"/>
          <w:bCs/>
          <w:lang w:val="es-MX"/>
        </w:rPr>
      </w:pPr>
      <w:r w:rsidRPr="00493903">
        <w:rPr>
          <w:rFonts w:ascii="Montserrat" w:hAnsi="Montserrat" w:cs="Montserrat"/>
          <w:b/>
          <w:bCs/>
          <w:lang w:val="es-MX"/>
        </w:rPr>
        <w:t>Video.</w:t>
      </w:r>
      <w:r w:rsidR="00E922A7" w:rsidRPr="00493903">
        <w:rPr>
          <w:rFonts w:ascii="Montserrat" w:hAnsi="Montserrat" w:cs="Montserrat"/>
          <w:bCs/>
          <w:lang w:val="es-MX"/>
        </w:rPr>
        <w:t xml:space="preserve"> </w:t>
      </w:r>
      <w:r w:rsidR="001D3C59" w:rsidRPr="00493903">
        <w:rPr>
          <w:rFonts w:ascii="Montserrat" w:hAnsi="Montserrat" w:cs="Montserrat"/>
          <w:b/>
          <w:lang w:val="es-MX"/>
        </w:rPr>
        <w:t xml:space="preserve">Proporción áurea. </w:t>
      </w:r>
    </w:p>
    <w:p w14:paraId="465618F0" w14:textId="1D40F269" w:rsidR="001D3C59" w:rsidRDefault="00C50D3A" w:rsidP="00E922A7">
      <w:pPr>
        <w:pStyle w:val="Prrafodelista"/>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9" w:history="1">
        <w:r w:rsidR="007A3689" w:rsidRPr="006703C3">
          <w:rPr>
            <w:rStyle w:val="Hipervnculo"/>
            <w:rFonts w:ascii="Montserrat" w:hAnsi="Montserrat" w:cs="Montserrat"/>
            <w:bCs/>
            <w:lang w:val="es-MX"/>
          </w:rPr>
          <w:t>https://youtu.be/95KMO-SCJ04</w:t>
        </w:r>
      </w:hyperlink>
    </w:p>
    <w:p w14:paraId="70D6CA15" w14:textId="77777777" w:rsidR="007A3689" w:rsidRPr="001D3C59" w:rsidRDefault="007A3689" w:rsidP="00E922A7">
      <w:pPr>
        <w:pStyle w:val="Prrafodelista"/>
        <w:tabs>
          <w:tab w:val="left" w:pos="20"/>
          <w:tab w:val="left" w:pos="360"/>
        </w:tabs>
        <w:autoSpaceDE w:val="0"/>
        <w:autoSpaceDN w:val="0"/>
        <w:adjustRightInd w:val="0"/>
        <w:spacing w:after="0" w:line="240" w:lineRule="auto"/>
        <w:ind w:left="360"/>
        <w:jc w:val="both"/>
        <w:rPr>
          <w:rFonts w:ascii="Montserrat" w:hAnsi="Montserrat" w:cs="Montserrat"/>
          <w:bCs/>
          <w:lang w:val="es-MX"/>
        </w:rPr>
      </w:pPr>
    </w:p>
    <w:p w14:paraId="3A78B420" w14:textId="2C2FA2DF"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Como habrás observado e</w:t>
      </w:r>
      <w:r w:rsidRPr="001D3C59">
        <w:rPr>
          <w:rFonts w:ascii="Montserrat" w:hAnsi="Montserrat" w:cs="Montserrat"/>
          <w:bCs/>
          <w:lang w:val="es-MX"/>
        </w:rPr>
        <w:t>s muy interesante como la proporción áurea está presente en la naturaleza y a su vez está fundamentada matemáticamente.</w:t>
      </w:r>
      <w:r w:rsidR="00683EFE">
        <w:rPr>
          <w:rFonts w:ascii="Montserrat" w:hAnsi="Montserrat" w:cs="Montserrat"/>
          <w:bCs/>
          <w:lang w:val="es-MX"/>
        </w:rPr>
        <w:t xml:space="preserve"> Con lo que observaste anteriormente puedes</w:t>
      </w:r>
      <w:r w:rsidRPr="001D3C59">
        <w:rPr>
          <w:rFonts w:ascii="Montserrat" w:hAnsi="Montserrat" w:cs="Montserrat"/>
          <w:bCs/>
          <w:lang w:val="es-MX"/>
        </w:rPr>
        <w:t xml:space="preserve"> ejemplificar la proporción áurea observando la siguiente pintura titulada “la Gioconda” de Leonardo Da Vinci.</w:t>
      </w:r>
    </w:p>
    <w:p w14:paraId="60BD4B41" w14:textId="3A880946" w:rsidR="001D3C59" w:rsidRDefault="001D3C59"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FD8881E" w14:textId="6D86986A" w:rsidR="00683EFE" w:rsidRDefault="00CE0EAF" w:rsidP="006C5CAF">
      <w:pPr>
        <w:tabs>
          <w:tab w:val="left" w:pos="20"/>
          <w:tab w:val="left" w:pos="360"/>
        </w:tabs>
        <w:autoSpaceDE w:val="0"/>
        <w:autoSpaceDN w:val="0"/>
        <w:adjustRightInd w:val="0"/>
        <w:spacing w:after="0" w:line="240" w:lineRule="auto"/>
        <w:jc w:val="center"/>
        <w:rPr>
          <w:rFonts w:ascii="Montserrat" w:hAnsi="Montserrat" w:cs="Montserrat"/>
          <w:bCs/>
          <w:lang w:val="es-MX"/>
        </w:rPr>
      </w:pPr>
      <w:bookmarkStart w:id="0" w:name="_GoBack"/>
      <w:r w:rsidRPr="00CE0EAF">
        <w:rPr>
          <w:noProof/>
        </w:rPr>
        <w:drawing>
          <wp:inline distT="0" distB="0" distL="0" distR="0" wp14:anchorId="494C1B79" wp14:editId="31C657CA">
            <wp:extent cx="1536192" cy="2282342"/>
            <wp:effectExtent l="0" t="0" r="698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7325" cy="2298882"/>
                    </a:xfrm>
                    <a:prstGeom prst="rect">
                      <a:avLst/>
                    </a:prstGeom>
                  </pic:spPr>
                </pic:pic>
              </a:graphicData>
            </a:graphic>
          </wp:inline>
        </w:drawing>
      </w:r>
      <w:bookmarkEnd w:id="0"/>
    </w:p>
    <w:p w14:paraId="655EB055" w14:textId="6387588E" w:rsidR="00E922A7" w:rsidRPr="00493903" w:rsidRDefault="00683EFE" w:rsidP="006C0D5A">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Montserrat"/>
          <w:b/>
          <w:lang w:val="es-MX"/>
        </w:rPr>
      </w:pPr>
      <w:r w:rsidRPr="00493903">
        <w:rPr>
          <w:rFonts w:ascii="Montserrat" w:hAnsi="Montserrat" w:cs="Montserrat"/>
          <w:b/>
          <w:lang w:val="es-MX"/>
        </w:rPr>
        <w:lastRenderedPageBreak/>
        <w:t>Leonardo Da Vi</w:t>
      </w:r>
      <w:r w:rsidR="006C5CAF" w:rsidRPr="00493903">
        <w:rPr>
          <w:rFonts w:ascii="Montserrat" w:hAnsi="Montserrat" w:cs="Montserrat"/>
          <w:b/>
          <w:lang w:val="es-MX"/>
        </w:rPr>
        <w:t>nci (1503-1519), “La Gioconda” (Pintura)</w:t>
      </w:r>
      <w:r w:rsidRPr="00493903">
        <w:rPr>
          <w:rFonts w:ascii="Montserrat" w:hAnsi="Montserrat" w:cs="Montserrat"/>
          <w:b/>
          <w:lang w:val="es-MX"/>
        </w:rPr>
        <w:t xml:space="preserve"> pág. 119 Libro de texto SEP, Historia 6°, 2019. </w:t>
      </w:r>
    </w:p>
    <w:p w14:paraId="7A1E6DA2" w14:textId="01F4C730" w:rsidR="00683EFE" w:rsidRPr="00E922A7" w:rsidRDefault="00C50D3A" w:rsidP="00493903">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r>
        <w:fldChar w:fldCharType="begin"/>
      </w:r>
      <w:r w:rsidRPr="008B7FC8">
        <w:rPr>
          <w:lang w:val="es-MX"/>
        </w:rPr>
        <w:instrText xml:space="preserve"> HYPERLINK "https://libros.conaliteg.gob.mx/20/P6HIA.htm?" \l "page/119" </w:instrText>
      </w:r>
      <w:r>
        <w:fldChar w:fldCharType="separate"/>
      </w:r>
      <w:r w:rsidR="007A3689" w:rsidRPr="006703C3">
        <w:rPr>
          <w:rStyle w:val="Hipervnculo"/>
          <w:rFonts w:ascii="Montserrat" w:hAnsi="Montserrat" w:cs="Montserrat"/>
          <w:bCs/>
          <w:lang w:val="es-MX"/>
        </w:rPr>
        <w:t>https://libros.conaliteg.gob.mx/20/P6HIA.htm?#page/119</w:t>
      </w:r>
      <w:r>
        <w:rPr>
          <w:rStyle w:val="Hipervnculo"/>
          <w:rFonts w:ascii="Montserrat" w:hAnsi="Montserrat" w:cs="Montserrat"/>
          <w:bCs/>
          <w:lang w:val="es-MX"/>
        </w:rPr>
        <w:fldChar w:fldCharType="end"/>
      </w:r>
    </w:p>
    <w:p w14:paraId="6E0A0B83" w14:textId="3A965D2F"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2BC48C7" w14:textId="5A5D1920" w:rsidR="00602C1B" w:rsidRDefault="00602C1B"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Observa</w:t>
      </w:r>
      <w:r w:rsidR="00683EFE" w:rsidRPr="00683EFE">
        <w:rPr>
          <w:rFonts w:ascii="Montserrat" w:hAnsi="Montserrat" w:cs="Montserrat"/>
          <w:bCs/>
          <w:lang w:val="es-MX"/>
        </w:rPr>
        <w:t xml:space="preserve"> la imagen</w:t>
      </w:r>
      <w:r w:rsidR="006C5CAF">
        <w:rPr>
          <w:rFonts w:ascii="Montserrat" w:hAnsi="Montserrat" w:cs="Montserrat"/>
          <w:bCs/>
          <w:lang w:val="es-MX"/>
        </w:rPr>
        <w:t>.</w:t>
      </w:r>
      <w:r w:rsidR="00683EFE" w:rsidRPr="00683EFE">
        <w:rPr>
          <w:rFonts w:ascii="Montserrat" w:hAnsi="Montserrat" w:cs="Montserrat"/>
          <w:bCs/>
          <w:lang w:val="es-MX"/>
        </w:rPr>
        <w:t xml:space="preserve"> </w:t>
      </w:r>
    </w:p>
    <w:p w14:paraId="12E8168C" w14:textId="77777777" w:rsidR="00602C1B" w:rsidRDefault="00602C1B"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9FA4EFF" w14:textId="6C40F446" w:rsidR="00683EFE" w:rsidRPr="00683EFE" w:rsidRDefault="00683EFE" w:rsidP="00602C1B">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 xml:space="preserve">¿Puedes observar la proporción? </w:t>
      </w:r>
    </w:p>
    <w:p w14:paraId="10173720" w14:textId="77777777" w:rsidR="00602C1B" w:rsidRDefault="00602C1B" w:rsidP="00602C1B">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p>
    <w:p w14:paraId="32B55F82" w14:textId="6CB5A8BC" w:rsidR="00683EFE" w:rsidRPr="00683EFE" w:rsidRDefault="00683EFE" w:rsidP="00602C1B">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r>
        <w:rPr>
          <w:rFonts w:ascii="Montserrat" w:hAnsi="Montserrat" w:cs="Montserrat"/>
          <w:bCs/>
          <w:lang w:val="es-MX"/>
        </w:rPr>
        <w:t>R</w:t>
      </w:r>
      <w:r w:rsidRPr="00683EFE">
        <w:rPr>
          <w:rFonts w:ascii="Montserrat" w:hAnsi="Montserrat" w:cs="Montserrat"/>
          <w:bCs/>
          <w:lang w:val="es-MX"/>
        </w:rPr>
        <w:t>eflexionan sobre</w:t>
      </w:r>
      <w:r>
        <w:rPr>
          <w:rFonts w:ascii="Montserrat" w:hAnsi="Montserrat" w:cs="Montserrat"/>
          <w:bCs/>
          <w:lang w:val="es-MX"/>
        </w:rPr>
        <w:t xml:space="preserve"> la</w:t>
      </w:r>
      <w:r w:rsidRPr="00683EFE">
        <w:rPr>
          <w:rFonts w:ascii="Montserrat" w:hAnsi="Montserrat" w:cs="Montserrat"/>
          <w:bCs/>
          <w:lang w:val="es-MX"/>
        </w:rPr>
        <w:t xml:space="preserve"> </w:t>
      </w:r>
      <w:r>
        <w:rPr>
          <w:rFonts w:ascii="Montserrat" w:hAnsi="Montserrat" w:cs="Montserrat"/>
          <w:bCs/>
          <w:lang w:val="es-MX"/>
        </w:rPr>
        <w:t xml:space="preserve">importancia de la </w:t>
      </w:r>
      <w:r w:rsidRPr="00683EFE">
        <w:rPr>
          <w:rFonts w:ascii="Montserrat" w:hAnsi="Montserrat" w:cs="Montserrat"/>
          <w:bCs/>
          <w:lang w:val="es-MX"/>
        </w:rPr>
        <w:t xml:space="preserve">proporción </w:t>
      </w:r>
      <w:r>
        <w:rPr>
          <w:rFonts w:ascii="Montserrat" w:hAnsi="Montserrat" w:cs="Montserrat"/>
          <w:bCs/>
          <w:lang w:val="es-MX"/>
        </w:rPr>
        <w:t>para darle</w:t>
      </w:r>
      <w:r w:rsidRPr="00683EFE">
        <w:rPr>
          <w:rFonts w:ascii="Montserrat" w:hAnsi="Montserrat" w:cs="Montserrat"/>
          <w:bCs/>
          <w:lang w:val="es-MX"/>
        </w:rPr>
        <w:t xml:space="preserve"> un sentido de equilibrio y perfección en la obra. </w:t>
      </w:r>
    </w:p>
    <w:p w14:paraId="731DD404"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D41ABF3" w14:textId="72A6D827"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Otro concepto que debemos conocer es l</w:t>
      </w:r>
      <w:r w:rsidRPr="00683EFE">
        <w:rPr>
          <w:rFonts w:ascii="Montserrat" w:hAnsi="Montserrat" w:cs="Montserrat"/>
          <w:bCs/>
          <w:lang w:val="es-MX"/>
        </w:rPr>
        <w:t xml:space="preserve">a </w:t>
      </w:r>
      <w:r w:rsidRPr="00E922A7">
        <w:rPr>
          <w:rFonts w:ascii="Montserrat" w:hAnsi="Montserrat" w:cs="Montserrat"/>
          <w:lang w:val="es-MX"/>
        </w:rPr>
        <w:t>gradación</w:t>
      </w:r>
      <w:r w:rsidRPr="00E922A7">
        <w:rPr>
          <w:rFonts w:ascii="Montserrat" w:hAnsi="Montserrat" w:cs="Montserrat"/>
          <w:bCs/>
          <w:lang w:val="es-MX"/>
        </w:rPr>
        <w:t>.</w:t>
      </w:r>
      <w:r>
        <w:rPr>
          <w:rFonts w:ascii="Montserrat" w:hAnsi="Montserrat" w:cs="Montserrat"/>
          <w:bCs/>
          <w:lang w:val="es-MX"/>
        </w:rPr>
        <w:t xml:space="preserve"> </w:t>
      </w:r>
      <w:r w:rsidRPr="00683EFE">
        <w:rPr>
          <w:rFonts w:ascii="Montserrat" w:hAnsi="Montserrat" w:cs="Montserrat"/>
          <w:bCs/>
          <w:lang w:val="es-MX"/>
        </w:rPr>
        <w:t xml:space="preserve">En el arte, en especial, en la representación bidimensional, es el cambio de tonalidad de manera gradual. Por ejemplo, si pintamos el rojo y queremos pasar al amarillo, lo tenemos que hacer poco a poco y para ello, y para que </w:t>
      </w:r>
      <w:r>
        <w:rPr>
          <w:rFonts w:ascii="Montserrat" w:hAnsi="Montserrat" w:cs="Montserrat"/>
          <w:bCs/>
          <w:lang w:val="es-MX"/>
        </w:rPr>
        <w:t>puedas</w:t>
      </w:r>
      <w:r w:rsidRPr="00683EFE">
        <w:rPr>
          <w:rFonts w:ascii="Montserrat" w:hAnsi="Montserrat" w:cs="Montserrat"/>
          <w:bCs/>
          <w:lang w:val="es-MX"/>
        </w:rPr>
        <w:t xml:space="preserve"> entender </w:t>
      </w:r>
      <w:r>
        <w:rPr>
          <w:rFonts w:ascii="Montserrat" w:hAnsi="Montserrat" w:cs="Montserrat"/>
          <w:bCs/>
          <w:lang w:val="es-MX"/>
        </w:rPr>
        <w:t xml:space="preserve">esto de manera propia realiza la siguiente </w:t>
      </w:r>
      <w:r w:rsidRPr="00683EFE">
        <w:rPr>
          <w:rFonts w:ascii="Montserrat" w:hAnsi="Montserrat" w:cs="Montserrat"/>
          <w:bCs/>
          <w:lang w:val="es-MX"/>
        </w:rPr>
        <w:t>actividad donde utilizar</w:t>
      </w:r>
      <w:r>
        <w:rPr>
          <w:rFonts w:ascii="Montserrat" w:hAnsi="Montserrat" w:cs="Montserrat"/>
          <w:bCs/>
          <w:lang w:val="es-MX"/>
        </w:rPr>
        <w:t>ás</w:t>
      </w:r>
      <w:r w:rsidRPr="00683EFE">
        <w:rPr>
          <w:rFonts w:ascii="Montserrat" w:hAnsi="Montserrat" w:cs="Montserrat"/>
          <w:bCs/>
          <w:lang w:val="es-MX"/>
        </w:rPr>
        <w:t xml:space="preserve"> varias técnicas para conocer la gradación del color.</w:t>
      </w:r>
    </w:p>
    <w:p w14:paraId="05BF50F9" w14:textId="17921D3A"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DB6B080" w14:textId="48E11346" w:rsidR="00683EFE" w:rsidRPr="006C5CAF" w:rsidRDefault="00602C1B" w:rsidP="005D50F5">
      <w:pPr>
        <w:tabs>
          <w:tab w:val="left" w:pos="20"/>
          <w:tab w:val="left" w:pos="360"/>
        </w:tabs>
        <w:autoSpaceDE w:val="0"/>
        <w:autoSpaceDN w:val="0"/>
        <w:adjustRightInd w:val="0"/>
        <w:spacing w:after="0" w:line="240" w:lineRule="auto"/>
        <w:jc w:val="both"/>
        <w:rPr>
          <w:rFonts w:ascii="Montserrat" w:hAnsi="Montserrat" w:cs="Montserrat"/>
          <w:b/>
          <w:lang w:val="es-MX"/>
        </w:rPr>
      </w:pPr>
      <w:r w:rsidRPr="006C5CAF">
        <w:rPr>
          <w:rFonts w:ascii="Montserrat" w:hAnsi="Montserrat" w:cs="Montserrat"/>
          <w:b/>
          <w:lang w:val="es-MX"/>
        </w:rPr>
        <w:t>Actividad 1</w:t>
      </w:r>
      <w:r w:rsidR="006C5CAF">
        <w:rPr>
          <w:rFonts w:ascii="Montserrat" w:hAnsi="Montserrat" w:cs="Montserrat"/>
          <w:b/>
          <w:lang w:val="es-MX"/>
        </w:rPr>
        <w:t>.</w:t>
      </w:r>
      <w:r w:rsidR="00683EFE" w:rsidRPr="006C5CAF">
        <w:rPr>
          <w:rFonts w:ascii="Montserrat" w:hAnsi="Montserrat" w:cs="Montserrat"/>
          <w:b/>
          <w:lang w:val="es-MX"/>
        </w:rPr>
        <w:t xml:space="preserve"> Mezclando colores</w:t>
      </w:r>
      <w:r w:rsidR="006C5CAF">
        <w:rPr>
          <w:rFonts w:ascii="Montserrat" w:hAnsi="Montserrat" w:cs="Montserrat"/>
          <w:b/>
          <w:lang w:val="es-MX"/>
        </w:rPr>
        <w:t>.</w:t>
      </w:r>
    </w:p>
    <w:p w14:paraId="549DF737"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BFD8FD2" w14:textId="73AC4512" w:rsidR="00683EFE" w:rsidRDefault="006C5C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Materiales: H</w:t>
      </w:r>
      <w:r w:rsidR="00683EFE" w:rsidRPr="00683EFE">
        <w:rPr>
          <w:rFonts w:ascii="Montserrat" w:hAnsi="Montserrat" w:cs="Montserrat"/>
          <w:bCs/>
          <w:lang w:val="es-MX"/>
        </w:rPr>
        <w:t>oja blanca o cartulina o cuaderno, pintura acrílica, gises pastel, colores de madera, pinceles.</w:t>
      </w:r>
    </w:p>
    <w:p w14:paraId="132388E1" w14:textId="2CE43893" w:rsidR="00CE0EAF" w:rsidRPr="00683EFE" w:rsidRDefault="00CE0E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F2A7044" w14:textId="32E2AB77"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pastel.</w:t>
      </w:r>
    </w:p>
    <w:p w14:paraId="5A21B5E5" w14:textId="640A5E59"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Visualmente d</w:t>
      </w:r>
      <w:r>
        <w:rPr>
          <w:rFonts w:ascii="Montserrat" w:hAnsi="Montserrat" w:cs="Montserrat"/>
          <w:bCs/>
          <w:lang w:val="es-MX"/>
        </w:rPr>
        <w:t>ebes d</w:t>
      </w:r>
      <w:r w:rsidRPr="00683EFE">
        <w:rPr>
          <w:rFonts w:ascii="Montserrat" w:hAnsi="Montserrat" w:cs="Montserrat"/>
          <w:bCs/>
          <w:lang w:val="es-MX"/>
        </w:rPr>
        <w:t>ividir la hoja en dos partes</w:t>
      </w:r>
      <w:r w:rsidR="006C5CAF">
        <w:rPr>
          <w:rFonts w:ascii="Montserrat" w:hAnsi="Montserrat" w:cs="Montserrat"/>
          <w:bCs/>
          <w:lang w:val="es-MX"/>
        </w:rPr>
        <w:t>.</w:t>
      </w:r>
    </w:p>
    <w:p w14:paraId="5A4C002F"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Colorear la primera parte de color rojo.</w:t>
      </w:r>
    </w:p>
    <w:p w14:paraId="30AFFDCA" w14:textId="7CD26681"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3.-Colorear la segunda parte de color amarillo</w:t>
      </w:r>
      <w:r w:rsidR="006C5CAF">
        <w:rPr>
          <w:rFonts w:ascii="Montserrat" w:hAnsi="Montserrat" w:cs="Montserrat"/>
          <w:bCs/>
          <w:lang w:val="es-MX"/>
        </w:rPr>
        <w:t>.</w:t>
      </w:r>
    </w:p>
    <w:p w14:paraId="6AA80BBE"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Con el dedo difuminar mezclando la unión de los colores hasta conseguir una mezcla gradual.</w:t>
      </w:r>
    </w:p>
    <w:p w14:paraId="4BD75E4D"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049877E" w14:textId="7EDB96A9" w:rsidR="00683EFE" w:rsidRPr="00683EFE" w:rsidRDefault="006C5C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w:t>
      </w:r>
      <w:r w:rsidR="00602C1B">
        <w:rPr>
          <w:rFonts w:ascii="Montserrat" w:hAnsi="Montserrat" w:cs="Montserrat"/>
          <w:bCs/>
          <w:lang w:val="es-MX"/>
        </w:rPr>
        <w:t>bserva</w:t>
      </w:r>
      <w:r w:rsidR="00683EFE" w:rsidRPr="00683EFE">
        <w:rPr>
          <w:rFonts w:ascii="Montserrat" w:hAnsi="Montserrat" w:cs="Montserrat"/>
          <w:bCs/>
          <w:lang w:val="es-MX"/>
        </w:rPr>
        <w:t xml:space="preserve"> el efecto de pasar de un color a otro.</w:t>
      </w:r>
    </w:p>
    <w:p w14:paraId="3FDFA63E"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B79B660" w14:textId="485B056B" w:rsid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acrílica</w:t>
      </w:r>
      <w:r w:rsidR="006C5CAF">
        <w:rPr>
          <w:rFonts w:ascii="Montserrat" w:hAnsi="Montserrat" w:cs="Montserrat"/>
          <w:bCs/>
          <w:i/>
          <w:iCs/>
          <w:lang w:val="es-MX"/>
        </w:rPr>
        <w:t>.</w:t>
      </w:r>
    </w:p>
    <w:p w14:paraId="67566D12" w14:textId="7B687E24"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Dividir la hoja en dos partes visualmente</w:t>
      </w:r>
      <w:r w:rsidR="006C5CAF">
        <w:rPr>
          <w:rFonts w:ascii="Montserrat" w:hAnsi="Montserrat" w:cs="Montserrat"/>
          <w:bCs/>
          <w:lang w:val="es-MX"/>
        </w:rPr>
        <w:t>.</w:t>
      </w:r>
    </w:p>
    <w:p w14:paraId="79A34778" w14:textId="72BC1639"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Colorear la primera parte de azul</w:t>
      </w:r>
      <w:r w:rsidR="006C5CAF">
        <w:rPr>
          <w:rFonts w:ascii="Montserrat" w:hAnsi="Montserrat" w:cs="Montserrat"/>
          <w:bCs/>
          <w:lang w:val="es-MX"/>
        </w:rPr>
        <w:t>.</w:t>
      </w:r>
    </w:p>
    <w:p w14:paraId="07F9B112"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3.-Al azul anexar un poco de amarillo gradualmente para poder pasar al verde (gradación).</w:t>
      </w:r>
    </w:p>
    <w:p w14:paraId="110AB75D"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La parte inferior se pintará de amarillo.</w:t>
      </w:r>
    </w:p>
    <w:p w14:paraId="63292A9F"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D550CAC" w14:textId="2E2D8335" w:rsidR="00683EFE" w:rsidRPr="00683EFE"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Cuál es </w:t>
      </w:r>
      <w:r w:rsidR="00683EFE" w:rsidRPr="00683EFE">
        <w:rPr>
          <w:rFonts w:ascii="Montserrat" w:hAnsi="Montserrat" w:cs="Montserrat"/>
          <w:bCs/>
          <w:lang w:val="es-MX"/>
        </w:rPr>
        <w:t>la diferencia con la técnica anterior.</w:t>
      </w:r>
    </w:p>
    <w:p w14:paraId="02D40671"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p>
    <w:p w14:paraId="179DC849" w14:textId="2404F4CA"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con colores de madera.</w:t>
      </w:r>
    </w:p>
    <w:p w14:paraId="1B19639A" w14:textId="34AD7F52"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Dividir la hoja visualmente en dos</w:t>
      </w:r>
      <w:r w:rsidR="006C5CAF">
        <w:rPr>
          <w:rFonts w:ascii="Montserrat" w:hAnsi="Montserrat" w:cs="Montserrat"/>
          <w:bCs/>
          <w:lang w:val="es-MX"/>
        </w:rPr>
        <w:t>.</w:t>
      </w:r>
    </w:p>
    <w:p w14:paraId="380EBE92" w14:textId="7EFA34F1"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Se elegirán dos colores (café y verde)</w:t>
      </w:r>
      <w:r w:rsidR="006C5CAF">
        <w:rPr>
          <w:rFonts w:ascii="Montserrat" w:hAnsi="Montserrat" w:cs="Montserrat"/>
          <w:bCs/>
          <w:lang w:val="es-MX"/>
        </w:rPr>
        <w:t>.</w:t>
      </w:r>
    </w:p>
    <w:p w14:paraId="28B1C6A6"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 Pintar con líneas horizontales de color verde la parte superior.</w:t>
      </w:r>
    </w:p>
    <w:p w14:paraId="471E9F74"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Para pasar al café las líneas verdes serán más separadas al llegar a la parte inferior.</w:t>
      </w:r>
    </w:p>
    <w:p w14:paraId="7CD7F41D"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5.- En la parte inferior pintar con líneas horizontales de color café.</w:t>
      </w:r>
    </w:p>
    <w:p w14:paraId="03BCE79D" w14:textId="77777777" w:rsidR="00683EFE" w:rsidRPr="00683EFE" w:rsidRDefault="00683EF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6.- De abajo hacia arriba el color café se pintará más separado.</w:t>
      </w:r>
    </w:p>
    <w:p w14:paraId="5B77F975" w14:textId="4E578BA4" w:rsidR="00683EFE" w:rsidRDefault="00DF13B4"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lastRenderedPageBreak/>
        <w:t>¿C</w:t>
      </w:r>
      <w:r w:rsidR="00683EFE">
        <w:rPr>
          <w:rFonts w:ascii="Montserrat" w:hAnsi="Montserrat" w:cs="Montserrat"/>
          <w:bCs/>
          <w:lang w:val="es-MX"/>
        </w:rPr>
        <w:t>uál</w:t>
      </w:r>
      <w:r w:rsidR="00683EFE" w:rsidRPr="00683EFE">
        <w:rPr>
          <w:rFonts w:ascii="Montserrat" w:hAnsi="Montserrat" w:cs="Montserrat"/>
          <w:bCs/>
          <w:lang w:val="es-MX"/>
        </w:rPr>
        <w:t xml:space="preserve"> de las técnicas anteriores</w:t>
      </w:r>
      <w:r w:rsidR="00683EFE">
        <w:rPr>
          <w:rFonts w:ascii="Montserrat" w:hAnsi="Montserrat" w:cs="Montserrat"/>
          <w:bCs/>
          <w:lang w:val="es-MX"/>
        </w:rPr>
        <w:t xml:space="preserve"> te gustó más y por qué</w:t>
      </w:r>
      <w:r>
        <w:rPr>
          <w:rFonts w:ascii="Montserrat" w:hAnsi="Montserrat" w:cs="Montserrat"/>
          <w:bCs/>
          <w:lang w:val="es-MX"/>
        </w:rPr>
        <w:t>?</w:t>
      </w:r>
    </w:p>
    <w:p w14:paraId="0F94FC3B" w14:textId="77777777" w:rsidR="00DF13B4" w:rsidRDefault="00DF13B4"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581981C" w14:textId="4D69E92B" w:rsidR="00683EFE" w:rsidRDefault="0093423E"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manera de r</w:t>
      </w:r>
      <w:r w:rsidRPr="0093423E">
        <w:rPr>
          <w:rFonts w:ascii="Montserrat" w:hAnsi="Montserrat" w:cs="Montserrat"/>
          <w:bCs/>
          <w:lang w:val="es-MX"/>
        </w:rPr>
        <w:t>ecapitulació</w:t>
      </w:r>
      <w:r>
        <w:rPr>
          <w:rFonts w:ascii="Montserrat" w:hAnsi="Montserrat" w:cs="Montserrat"/>
          <w:bCs/>
          <w:lang w:val="es-MX"/>
        </w:rPr>
        <w:t xml:space="preserve">n </w:t>
      </w:r>
      <w:r w:rsidRPr="0093423E">
        <w:rPr>
          <w:rFonts w:ascii="Montserrat" w:hAnsi="Montserrat" w:cs="Montserrat"/>
          <w:bCs/>
          <w:lang w:val="es-MX"/>
        </w:rPr>
        <w:t>hoy aprendi</w:t>
      </w:r>
      <w:r>
        <w:rPr>
          <w:rFonts w:ascii="Montserrat" w:hAnsi="Montserrat" w:cs="Montserrat"/>
          <w:bCs/>
          <w:lang w:val="es-MX"/>
        </w:rPr>
        <w:t>ste</w:t>
      </w:r>
      <w:r w:rsidRPr="0093423E">
        <w:rPr>
          <w:rFonts w:ascii="Montserrat" w:hAnsi="Montserrat" w:cs="Montserrat"/>
          <w:bCs/>
          <w:lang w:val="es-MX"/>
        </w:rPr>
        <w:t xml:space="preserve"> cómo dibujar al ser humano con la proporción y diferentes técnicas de gradación</w:t>
      </w:r>
      <w:r>
        <w:rPr>
          <w:rFonts w:ascii="Montserrat" w:hAnsi="Montserrat" w:cs="Montserrat"/>
          <w:bCs/>
          <w:lang w:val="es-MX"/>
        </w:rPr>
        <w:t xml:space="preserve"> que en un futuro puedes utilizar para </w:t>
      </w:r>
      <w:r w:rsidR="000A37F2">
        <w:rPr>
          <w:rFonts w:ascii="Montserrat" w:hAnsi="Montserrat" w:cs="Montserrat"/>
          <w:bCs/>
          <w:lang w:val="es-MX"/>
        </w:rPr>
        <w:t xml:space="preserve">trazar tus dibujos. </w:t>
      </w:r>
    </w:p>
    <w:p w14:paraId="7322EDE9" w14:textId="28D5A482" w:rsidR="000A37F2" w:rsidRDefault="000A37F2"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714D044" w14:textId="77777777"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010873F" w14:textId="3B266F49" w:rsidR="00745CB4" w:rsidRDefault="00DF13B4" w:rsidP="005D50F5">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745CB4" w:rsidRPr="00745CB4">
        <w:rPr>
          <w:rFonts w:ascii="Montserrat" w:hAnsi="Montserrat" w:cs="Montserrat"/>
          <w:b/>
          <w:sz w:val="28"/>
          <w:szCs w:val="28"/>
          <w:lang w:val="es-MX"/>
        </w:rPr>
        <w:t>oy:</w:t>
      </w:r>
    </w:p>
    <w:p w14:paraId="18F52E6A" w14:textId="77777777"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p>
    <w:p w14:paraId="37D8F0C2" w14:textId="11025DD2" w:rsidR="00EF7ED5" w:rsidRDefault="000A37F2"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r w:rsidRPr="000A37F2">
        <w:rPr>
          <w:rFonts w:ascii="Montserrat" w:hAnsi="Montserrat" w:cs="Montserrat"/>
          <w:bCs/>
          <w:lang w:val="es-MX"/>
        </w:rPr>
        <w:t xml:space="preserve">Realiza un dibujo </w:t>
      </w:r>
      <w:proofErr w:type="spellStart"/>
      <w:r w:rsidRPr="000A37F2">
        <w:rPr>
          <w:rFonts w:ascii="Montserrat" w:hAnsi="Montserrat" w:cs="Montserrat"/>
          <w:bCs/>
          <w:lang w:val="es-MX"/>
        </w:rPr>
        <w:t>de el</w:t>
      </w:r>
      <w:proofErr w:type="spellEnd"/>
      <w:r w:rsidRPr="000A37F2">
        <w:rPr>
          <w:rFonts w:ascii="Montserrat" w:hAnsi="Montserrat" w:cs="Montserrat"/>
          <w:bCs/>
          <w:lang w:val="es-MX"/>
        </w:rPr>
        <w:t xml:space="preserve"> paisaje que más te guste utilizando la </w:t>
      </w:r>
      <w:r>
        <w:rPr>
          <w:rFonts w:ascii="Montserrat" w:hAnsi="Montserrat" w:cs="Montserrat"/>
          <w:bCs/>
          <w:lang w:val="es-MX"/>
        </w:rPr>
        <w:t>proporción y alguna técnica de gradación.</w:t>
      </w:r>
    </w:p>
    <w:p w14:paraId="53BBC416" w14:textId="783C27C7" w:rsidR="00CE0EAF" w:rsidRDefault="00CE0EAF"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6CEF541" w14:textId="4C881DF5"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
        </w:rPr>
      </w:pPr>
      <w:r w:rsidRPr="00602C1B">
        <w:rPr>
          <w:rFonts w:ascii="Montserrat" w:hAnsi="Montserrat" w:cs="Montserrat"/>
          <w:bCs/>
          <w:lang w:val="es"/>
        </w:rPr>
        <w:t xml:space="preserve">Si te es posible consulta otros libros y comenta el tema de hoy con tu familia. </w:t>
      </w:r>
    </w:p>
    <w:p w14:paraId="0511A0A2" w14:textId="0FF64273" w:rsidR="00602C1B"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
        </w:rPr>
      </w:pPr>
    </w:p>
    <w:p w14:paraId="501F96C5" w14:textId="77777777" w:rsidR="00602C1B" w:rsidRPr="000A37F2" w:rsidRDefault="00602C1B" w:rsidP="005D50F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5D67D93" w14:textId="77777777" w:rsidR="009F3F69" w:rsidRPr="00EB3E43" w:rsidRDefault="009F3F69" w:rsidP="00602C1B">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EB3E43" w:rsidRDefault="00AD1EE8" w:rsidP="00602C1B">
      <w:pPr>
        <w:spacing w:after="0" w:line="240" w:lineRule="auto"/>
        <w:jc w:val="center"/>
        <w:rPr>
          <w:rFonts w:ascii="Montserrat" w:hAnsi="Montserrat"/>
          <w:b/>
          <w:sz w:val="24"/>
          <w:szCs w:val="24"/>
          <w:lang w:val="es-MX"/>
        </w:rPr>
      </w:pPr>
    </w:p>
    <w:p w14:paraId="609C28F9" w14:textId="1CF22310" w:rsidR="009F3F69" w:rsidRPr="00EB3E43" w:rsidRDefault="00602C1B" w:rsidP="00602C1B">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w:t>
      </w:r>
      <w:r w:rsidR="009F3F69" w:rsidRPr="00EB3E43">
        <w:rPr>
          <w:rFonts w:ascii="Montserrat" w:hAnsi="Montserrat"/>
          <w:b/>
          <w:sz w:val="24"/>
          <w:szCs w:val="24"/>
          <w:lang w:val="es-MX"/>
        </w:rPr>
        <w:t>zo</w:t>
      </w:r>
      <w:r w:rsidR="00DF13B4">
        <w:rPr>
          <w:rFonts w:ascii="Montserrat" w:hAnsi="Montserrat"/>
          <w:b/>
          <w:sz w:val="24"/>
          <w:szCs w:val="24"/>
          <w:lang w:val="es-MX"/>
        </w:rPr>
        <w:t>.</w:t>
      </w:r>
    </w:p>
    <w:p w14:paraId="61DCB79D" w14:textId="755FF850" w:rsidR="009F3F69" w:rsidRDefault="009F3F69" w:rsidP="00602C1B">
      <w:pPr>
        <w:spacing w:after="0" w:line="240" w:lineRule="auto"/>
        <w:jc w:val="center"/>
        <w:rPr>
          <w:rFonts w:ascii="Montserrat" w:hAnsi="Montserrat"/>
          <w:lang w:val="es-MX"/>
        </w:rPr>
      </w:pPr>
    </w:p>
    <w:p w14:paraId="7DC5FA4A" w14:textId="77777777" w:rsidR="00602C1B" w:rsidRPr="00EB3E43" w:rsidRDefault="00602C1B" w:rsidP="00602C1B">
      <w:pPr>
        <w:spacing w:after="0" w:line="240" w:lineRule="auto"/>
        <w:jc w:val="center"/>
        <w:rPr>
          <w:rFonts w:ascii="Montserrat" w:hAnsi="Montserrat"/>
          <w:lang w:val="es-MX"/>
        </w:rPr>
      </w:pPr>
    </w:p>
    <w:p w14:paraId="6B7CF619" w14:textId="77777777" w:rsidR="009F3F69" w:rsidRPr="00EB3E43" w:rsidRDefault="009F3F69" w:rsidP="005D50F5">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14:paraId="33FA04C9" w14:textId="044E09AC" w:rsidR="009F3F69" w:rsidRDefault="009F3F69" w:rsidP="005D50F5">
      <w:pPr>
        <w:spacing w:after="0" w:line="240" w:lineRule="auto"/>
        <w:jc w:val="both"/>
        <w:rPr>
          <w:rFonts w:ascii="Montserrat" w:hAnsi="Montserrat"/>
          <w:bCs/>
          <w:lang w:val="es-MX"/>
        </w:rPr>
      </w:pPr>
      <w:r w:rsidRPr="00DF13B4">
        <w:rPr>
          <w:rFonts w:ascii="Montserrat" w:hAnsi="Montserrat"/>
          <w:bCs/>
          <w:lang w:val="es-MX"/>
        </w:rPr>
        <w:t>Lecturas</w:t>
      </w:r>
    </w:p>
    <w:p w14:paraId="40D5AE67" w14:textId="77777777" w:rsidR="00DF13B4" w:rsidRPr="00DF13B4" w:rsidRDefault="00DF13B4" w:rsidP="005D50F5">
      <w:pPr>
        <w:spacing w:after="0" w:line="240" w:lineRule="auto"/>
        <w:jc w:val="both"/>
        <w:rPr>
          <w:rFonts w:ascii="Montserrat" w:hAnsi="Montserrat"/>
          <w:bCs/>
          <w:lang w:val="es-MX"/>
        </w:rPr>
      </w:pPr>
    </w:p>
    <w:p w14:paraId="19F6B8F6" w14:textId="2B1C759D" w:rsidR="000A37F2" w:rsidRDefault="000A37F2" w:rsidP="005D50F5">
      <w:pPr>
        <w:spacing w:after="0" w:line="240" w:lineRule="auto"/>
        <w:jc w:val="both"/>
        <w:rPr>
          <w:rFonts w:ascii="Montserrat" w:hAnsi="Montserrat"/>
          <w:bCs/>
          <w:sz w:val="24"/>
          <w:szCs w:val="24"/>
          <w:lang w:val="es-MX"/>
        </w:rPr>
      </w:pPr>
      <w:r>
        <w:rPr>
          <w:rFonts w:ascii="Montserrat" w:hAnsi="Montserrat"/>
          <w:bCs/>
          <w:noProof/>
          <w:sz w:val="24"/>
          <w:szCs w:val="24"/>
        </w:rPr>
        <w:drawing>
          <wp:inline distT="0" distB="0" distL="0" distR="0" wp14:anchorId="6F8BD417" wp14:editId="1A737DB6">
            <wp:extent cx="1828800" cy="2406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847649" cy="2431569"/>
                    </a:xfrm>
                    <a:prstGeom prst="rect">
                      <a:avLst/>
                    </a:prstGeom>
                    <a:noFill/>
                  </pic:spPr>
                </pic:pic>
              </a:graphicData>
            </a:graphic>
          </wp:inline>
        </w:drawing>
      </w:r>
    </w:p>
    <w:p w14:paraId="7F60EB42" w14:textId="4CD32933" w:rsidR="00CE0EAF" w:rsidRPr="00DF13B4" w:rsidRDefault="00C50D3A" w:rsidP="005D50F5">
      <w:pPr>
        <w:spacing w:after="0" w:line="240" w:lineRule="auto"/>
        <w:jc w:val="both"/>
        <w:rPr>
          <w:rFonts w:ascii="Montserrat" w:hAnsi="Montserrat"/>
          <w:bCs/>
          <w:lang w:val="es-MX"/>
        </w:rPr>
      </w:pPr>
      <w:hyperlink r:id="rId12" w:history="1">
        <w:r w:rsidR="00CE0EAF" w:rsidRPr="00DF13B4">
          <w:rPr>
            <w:rStyle w:val="Hipervnculo"/>
            <w:rFonts w:ascii="Montserrat" w:hAnsi="Montserrat"/>
            <w:bCs/>
            <w:lang w:val="es-MX"/>
          </w:rPr>
          <w:t>https://libros.conaliteg.gob.mx/P3EAA.htm</w:t>
        </w:r>
      </w:hyperlink>
    </w:p>
    <w:p w14:paraId="637D7B46" w14:textId="77777777" w:rsidR="00CE0EAF" w:rsidRPr="000A37F2" w:rsidRDefault="00CE0EAF" w:rsidP="005D50F5">
      <w:pPr>
        <w:spacing w:after="0" w:line="240" w:lineRule="auto"/>
        <w:jc w:val="both"/>
        <w:rPr>
          <w:rFonts w:ascii="Montserrat" w:hAnsi="Montserrat"/>
          <w:bCs/>
          <w:sz w:val="24"/>
          <w:szCs w:val="24"/>
          <w:lang w:val="es-MX"/>
        </w:rPr>
      </w:pPr>
    </w:p>
    <w:sectPr w:rsidR="00CE0EAF" w:rsidRPr="000A37F2" w:rsidSect="005D50F5">
      <w:footerReference w:type="default" r:id="rId13"/>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F7BB" w14:textId="77777777" w:rsidR="00C50D3A" w:rsidRDefault="00C50D3A" w:rsidP="00F43EA9">
      <w:pPr>
        <w:spacing w:after="0" w:line="240" w:lineRule="auto"/>
      </w:pPr>
      <w:r>
        <w:separator/>
      </w:r>
    </w:p>
  </w:endnote>
  <w:endnote w:type="continuationSeparator" w:id="0">
    <w:p w14:paraId="65B71877" w14:textId="77777777" w:rsidR="00C50D3A" w:rsidRDefault="00C50D3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258" w14:textId="66AFA8B8" w:rsidR="00157322" w:rsidRDefault="0015732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8943" w14:textId="77777777" w:rsidR="00C50D3A" w:rsidRDefault="00C50D3A" w:rsidP="00F43EA9">
      <w:pPr>
        <w:spacing w:after="0" w:line="240" w:lineRule="auto"/>
      </w:pPr>
      <w:r>
        <w:separator/>
      </w:r>
    </w:p>
  </w:footnote>
  <w:footnote w:type="continuationSeparator" w:id="0">
    <w:p w14:paraId="2BDB6E27" w14:textId="77777777" w:rsidR="00C50D3A" w:rsidRDefault="00C50D3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1D4"/>
    <w:multiLevelType w:val="hybridMultilevel"/>
    <w:tmpl w:val="02A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1513"/>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7F2"/>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0773"/>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3C59"/>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3903"/>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50F5"/>
    <w:rsid w:val="005D67D6"/>
    <w:rsid w:val="005D763A"/>
    <w:rsid w:val="005D7B32"/>
    <w:rsid w:val="005E467D"/>
    <w:rsid w:val="005E7D47"/>
    <w:rsid w:val="005F0B0A"/>
    <w:rsid w:val="005F258A"/>
    <w:rsid w:val="005F4215"/>
    <w:rsid w:val="005F4614"/>
    <w:rsid w:val="005F59ED"/>
    <w:rsid w:val="005F65E0"/>
    <w:rsid w:val="006027C7"/>
    <w:rsid w:val="00602C1B"/>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EFE"/>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0D5A"/>
    <w:rsid w:val="006C3361"/>
    <w:rsid w:val="006C5CAF"/>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3689"/>
    <w:rsid w:val="007A5049"/>
    <w:rsid w:val="007B07D1"/>
    <w:rsid w:val="007B1549"/>
    <w:rsid w:val="007B2BAE"/>
    <w:rsid w:val="007B2CC8"/>
    <w:rsid w:val="007B3BC7"/>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B7FC8"/>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3423E"/>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B76"/>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382B"/>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71E"/>
    <w:rsid w:val="00C50A02"/>
    <w:rsid w:val="00C50D3A"/>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0EAF"/>
    <w:rsid w:val="00CE1D91"/>
    <w:rsid w:val="00CE2036"/>
    <w:rsid w:val="00CE2B1E"/>
    <w:rsid w:val="00CE5027"/>
    <w:rsid w:val="00CF02F4"/>
    <w:rsid w:val="00CF0A67"/>
    <w:rsid w:val="00CF1066"/>
    <w:rsid w:val="00CF3268"/>
    <w:rsid w:val="00CF7C48"/>
    <w:rsid w:val="00D01961"/>
    <w:rsid w:val="00D01DB5"/>
    <w:rsid w:val="00D024F9"/>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1591"/>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3B4"/>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56871"/>
    <w:rsid w:val="00E63DB2"/>
    <w:rsid w:val="00E653A2"/>
    <w:rsid w:val="00E668D1"/>
    <w:rsid w:val="00E74AD5"/>
    <w:rsid w:val="00E77480"/>
    <w:rsid w:val="00E77925"/>
    <w:rsid w:val="00E81716"/>
    <w:rsid w:val="00E83233"/>
    <w:rsid w:val="00E8459F"/>
    <w:rsid w:val="00E85D73"/>
    <w:rsid w:val="00E85EF2"/>
    <w:rsid w:val="00E86D6C"/>
    <w:rsid w:val="00E87CC5"/>
    <w:rsid w:val="00E87E75"/>
    <w:rsid w:val="00E90E07"/>
    <w:rsid w:val="00E922A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1D3C59"/>
    <w:rPr>
      <w:color w:val="605E5C"/>
      <w:shd w:val="clear" w:color="auto" w:fill="E1DFDD"/>
    </w:rPr>
  </w:style>
  <w:style w:type="character" w:styleId="Hipervnculovisitado">
    <w:name w:val="FollowedHyperlink"/>
    <w:basedOn w:val="Fuentedeprrafopredeter"/>
    <w:uiPriority w:val="99"/>
    <w:semiHidden/>
    <w:unhideWhenUsed/>
    <w:rsid w:val="00E922A7"/>
    <w:rPr>
      <w:color w:val="954F72" w:themeColor="followedHyperlink"/>
      <w:u w:val="single"/>
    </w:rPr>
  </w:style>
  <w:style w:type="character" w:customStyle="1" w:styleId="UnresolvedMention">
    <w:name w:val="Unresolved Mention"/>
    <w:basedOn w:val="Fuentedeprrafopredeter"/>
    <w:uiPriority w:val="99"/>
    <w:semiHidden/>
    <w:unhideWhenUsed/>
    <w:rsid w:val="007A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3EA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95KMO-SCJ0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E8D1-2F6E-4A10-BD6A-05BA15BA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690</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Usuario de Windows</dc:creator>
  <cp:lastModifiedBy>José Luis Márquez Hernández</cp:lastModifiedBy>
  <cp:revision>6</cp:revision>
  <cp:lastPrinted>2020-04-17T00:03:00Z</cp:lastPrinted>
  <dcterms:created xsi:type="dcterms:W3CDTF">2021-02-03T22:15:00Z</dcterms:created>
  <dcterms:modified xsi:type="dcterms:W3CDTF">2021-02-08T04:41:00Z</dcterms:modified>
</cp:coreProperties>
</file>