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A14ECC" w14:textId="77777777" w:rsidR="00A44CD2" w:rsidRPr="004904F3"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4904F3">
        <w:rPr>
          <w:rFonts w:ascii="Montserrat" w:hAnsi="Montserrat" w:cstheme="minorBidi"/>
          <w:b/>
          <w:color w:val="000000" w:themeColor="text1"/>
          <w:kern w:val="24"/>
          <w:sz w:val="48"/>
          <w:szCs w:val="48"/>
        </w:rPr>
        <w:t>Viernes</w:t>
      </w:r>
      <w:bookmarkEnd w:id="0"/>
    </w:p>
    <w:p w14:paraId="7C58B9B4" w14:textId="77777777" w:rsidR="00A44CD2" w:rsidRPr="004904F3" w:rsidRDefault="00A44CD2" w:rsidP="00A44CD2">
      <w:pPr>
        <w:pStyle w:val="NormalWeb"/>
        <w:spacing w:before="0" w:beforeAutospacing="0" w:after="0" w:afterAutospacing="0"/>
        <w:jc w:val="center"/>
        <w:rPr>
          <w:rFonts w:ascii="Montserrat" w:hAnsi="Montserrat" w:cstheme="minorBidi"/>
          <w:b/>
          <w:color w:val="000000" w:themeColor="text1"/>
          <w:kern w:val="24"/>
          <w:sz w:val="56"/>
          <w:szCs w:val="72"/>
        </w:rPr>
      </w:pPr>
      <w:r w:rsidRPr="004904F3">
        <w:rPr>
          <w:rFonts w:ascii="Montserrat" w:hAnsi="Montserrat" w:cstheme="minorBidi"/>
          <w:b/>
          <w:color w:val="000000" w:themeColor="text1"/>
          <w:kern w:val="24"/>
          <w:sz w:val="56"/>
          <w:szCs w:val="72"/>
        </w:rPr>
        <w:t>26</w:t>
      </w:r>
    </w:p>
    <w:p w14:paraId="72D9272C" w14:textId="211E350A" w:rsidR="00A44CD2" w:rsidRPr="004904F3" w:rsidRDefault="00370231" w:rsidP="00A44CD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M</w:t>
      </w:r>
      <w:r w:rsidR="00A44CD2" w:rsidRPr="004904F3">
        <w:rPr>
          <w:rFonts w:ascii="Montserrat" w:hAnsi="Montserrat" w:cstheme="minorBidi"/>
          <w:b/>
          <w:color w:val="000000" w:themeColor="text1"/>
          <w:kern w:val="24"/>
          <w:sz w:val="48"/>
          <w:szCs w:val="48"/>
        </w:rPr>
        <w:t>arzo</w:t>
      </w:r>
    </w:p>
    <w:p w14:paraId="0FC0BBB2" w14:textId="77777777" w:rsidR="00A44CD2" w:rsidRPr="004904F3" w:rsidRDefault="00A44CD2" w:rsidP="00A44CD2">
      <w:pPr>
        <w:pStyle w:val="NormalWeb"/>
        <w:spacing w:before="0" w:beforeAutospacing="0" w:after="0" w:afterAutospacing="0"/>
        <w:jc w:val="center"/>
        <w:rPr>
          <w:rFonts w:ascii="Montserrat" w:hAnsi="Montserrat" w:cstheme="minorBidi"/>
          <w:color w:val="000000" w:themeColor="text1"/>
          <w:kern w:val="24"/>
          <w:sz w:val="48"/>
          <w:szCs w:val="62"/>
        </w:rPr>
      </w:pPr>
    </w:p>
    <w:p w14:paraId="6FED671D" w14:textId="77777777" w:rsidR="00A44CD2" w:rsidRPr="004904F3"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904F3">
        <w:rPr>
          <w:rFonts w:ascii="Montserrat" w:hAnsi="Montserrat" w:cstheme="minorBidi"/>
          <w:b/>
          <w:color w:val="000000" w:themeColor="text1"/>
          <w:kern w:val="24"/>
          <w:sz w:val="52"/>
          <w:szCs w:val="52"/>
        </w:rPr>
        <w:t>1° de Secundaria</w:t>
      </w:r>
    </w:p>
    <w:p w14:paraId="0199C05F" w14:textId="77777777" w:rsidR="00A44CD2" w:rsidRPr="004904F3"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4904F3">
        <w:rPr>
          <w:rFonts w:ascii="Montserrat" w:hAnsi="Montserrat" w:cstheme="minorBidi"/>
          <w:b/>
          <w:color w:val="000000" w:themeColor="text1"/>
          <w:kern w:val="24"/>
          <w:sz w:val="52"/>
          <w:szCs w:val="52"/>
        </w:rPr>
        <w:t>Lengua Materna</w:t>
      </w:r>
    </w:p>
    <w:p w14:paraId="0275A14E" w14:textId="77777777" w:rsidR="00A44CD2" w:rsidRPr="004904F3" w:rsidRDefault="00A44CD2" w:rsidP="00A44CD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5B9E7EE" w14:textId="77777777" w:rsidR="00A44CD2" w:rsidRPr="004904F3" w:rsidRDefault="00A44CD2" w:rsidP="00A44CD2">
      <w:pPr>
        <w:pStyle w:val="NormalWeb"/>
        <w:spacing w:before="0" w:beforeAutospacing="0" w:after="0" w:afterAutospacing="0"/>
        <w:jc w:val="center"/>
        <w:rPr>
          <w:rFonts w:ascii="Montserrat" w:hAnsi="Montserrat" w:cstheme="minorBidi"/>
          <w:i/>
          <w:color w:val="000000" w:themeColor="text1"/>
          <w:kern w:val="24"/>
          <w:sz w:val="48"/>
          <w:szCs w:val="48"/>
        </w:rPr>
      </w:pPr>
      <w:r w:rsidRPr="004904F3">
        <w:rPr>
          <w:rFonts w:ascii="Montserrat" w:hAnsi="Montserrat" w:cstheme="minorBidi"/>
          <w:i/>
          <w:color w:val="000000" w:themeColor="text1"/>
          <w:kern w:val="24"/>
          <w:sz w:val="48"/>
          <w:szCs w:val="48"/>
        </w:rPr>
        <w:t>La primera llamada es el ensayo</w:t>
      </w:r>
    </w:p>
    <w:p w14:paraId="78037C72" w14:textId="77777777" w:rsidR="00A44CD2" w:rsidRPr="004904F3" w:rsidRDefault="00A44CD2" w:rsidP="00A44CD2">
      <w:pPr>
        <w:pStyle w:val="NormalWeb"/>
        <w:spacing w:before="0" w:beforeAutospacing="0" w:after="0" w:afterAutospacing="0"/>
        <w:jc w:val="center"/>
        <w:rPr>
          <w:rFonts w:ascii="Montserrat" w:hAnsi="Montserrat" w:cstheme="minorBidi"/>
          <w:color w:val="000000" w:themeColor="text1"/>
          <w:kern w:val="24"/>
          <w:sz w:val="40"/>
          <w:szCs w:val="40"/>
        </w:rPr>
      </w:pPr>
    </w:p>
    <w:p w14:paraId="38CA10FC" w14:textId="77777777" w:rsidR="00A44CD2" w:rsidRPr="004904F3" w:rsidRDefault="00A44CD2" w:rsidP="00A44CD2">
      <w:pPr>
        <w:spacing w:after="0" w:line="240" w:lineRule="auto"/>
        <w:jc w:val="both"/>
        <w:textAlignment w:val="baseline"/>
        <w:rPr>
          <w:rFonts w:ascii="Montserrat" w:eastAsia="Times New Roman" w:hAnsi="Montserrat" w:cs="Times New Roman"/>
          <w:bCs/>
          <w:i/>
          <w:lang w:eastAsia="es-MX"/>
        </w:rPr>
      </w:pPr>
      <w:r w:rsidRPr="004904F3">
        <w:rPr>
          <w:rFonts w:ascii="Montserrat" w:eastAsia="Times New Roman" w:hAnsi="Montserrat" w:cs="Times New Roman"/>
          <w:b/>
          <w:bCs/>
          <w:i/>
          <w:lang w:eastAsia="es-MX"/>
        </w:rPr>
        <w:t>Aprendizaje esperado:</w:t>
      </w:r>
      <w:r w:rsidRPr="004904F3">
        <w:rPr>
          <w:rFonts w:ascii="Montserrat" w:eastAsia="Times New Roman" w:hAnsi="Montserrat" w:cs="Times New Roman"/>
          <w:bCs/>
          <w:i/>
          <w:lang w:eastAsia="es-MX"/>
        </w:rPr>
        <w:t xml:space="preserve"> Adapta una narración a un guion de teatro</w:t>
      </w:r>
    </w:p>
    <w:p w14:paraId="3AFA58DB" w14:textId="77777777" w:rsidR="00A44CD2" w:rsidRPr="004904F3" w:rsidRDefault="00A44CD2" w:rsidP="00A44CD2">
      <w:pPr>
        <w:spacing w:after="0" w:line="240" w:lineRule="auto"/>
        <w:jc w:val="both"/>
        <w:textAlignment w:val="baseline"/>
        <w:rPr>
          <w:rFonts w:ascii="Montserrat" w:eastAsia="Times New Roman" w:hAnsi="Montserrat" w:cs="Times New Roman"/>
          <w:bCs/>
          <w:i/>
          <w:lang w:eastAsia="es-MX"/>
        </w:rPr>
      </w:pPr>
    </w:p>
    <w:p w14:paraId="312FA413" w14:textId="77777777" w:rsidR="00A44CD2" w:rsidRPr="004904F3" w:rsidRDefault="00A44CD2" w:rsidP="00A44CD2">
      <w:pPr>
        <w:spacing w:after="0" w:line="240" w:lineRule="auto"/>
        <w:jc w:val="both"/>
        <w:textAlignment w:val="baseline"/>
        <w:rPr>
          <w:rFonts w:ascii="Montserrat" w:eastAsia="Times New Roman" w:hAnsi="Montserrat" w:cs="Times New Roman"/>
          <w:b/>
          <w:bCs/>
          <w:sz w:val="24"/>
          <w:szCs w:val="24"/>
          <w:lang w:eastAsia="es-MX"/>
        </w:rPr>
      </w:pPr>
      <w:r w:rsidRPr="004904F3">
        <w:rPr>
          <w:rFonts w:ascii="Montserrat" w:eastAsia="Times New Roman" w:hAnsi="Montserrat" w:cs="Times New Roman"/>
          <w:b/>
          <w:bCs/>
          <w:i/>
          <w:iCs/>
          <w:lang w:eastAsia="es-MX"/>
        </w:rPr>
        <w:t xml:space="preserve">Énfasis: </w:t>
      </w:r>
      <w:r w:rsidRPr="004904F3">
        <w:rPr>
          <w:rFonts w:ascii="Montserrat" w:eastAsia="Times New Roman" w:hAnsi="Montserrat" w:cs="Times New Roman"/>
          <w:i/>
          <w:iCs/>
          <w:lang w:eastAsia="es-MX"/>
        </w:rPr>
        <w:t>Revisar y ensayar para representar una obra de teatro</w:t>
      </w:r>
    </w:p>
    <w:p w14:paraId="0BB63091" w14:textId="4BFF8B5A" w:rsidR="00A44CD2" w:rsidRDefault="00A44CD2" w:rsidP="00A44CD2">
      <w:pPr>
        <w:spacing w:after="0" w:line="240" w:lineRule="auto"/>
        <w:jc w:val="both"/>
        <w:textAlignment w:val="baseline"/>
        <w:rPr>
          <w:rFonts w:ascii="Montserrat" w:eastAsia="Times New Roman" w:hAnsi="Montserrat" w:cs="Times New Roman"/>
          <w:b/>
          <w:bCs/>
          <w:sz w:val="24"/>
          <w:szCs w:val="24"/>
          <w:lang w:eastAsia="es-MX"/>
        </w:rPr>
      </w:pPr>
    </w:p>
    <w:p w14:paraId="2591EC2A" w14:textId="77777777" w:rsidR="008F5967" w:rsidRPr="004904F3" w:rsidRDefault="008F5967" w:rsidP="00A44CD2">
      <w:pPr>
        <w:spacing w:after="0" w:line="240" w:lineRule="auto"/>
        <w:jc w:val="both"/>
        <w:textAlignment w:val="baseline"/>
        <w:rPr>
          <w:rFonts w:ascii="Montserrat" w:eastAsia="Times New Roman" w:hAnsi="Montserrat" w:cs="Times New Roman"/>
          <w:b/>
          <w:bCs/>
          <w:sz w:val="24"/>
          <w:szCs w:val="24"/>
          <w:lang w:eastAsia="es-MX"/>
        </w:rPr>
      </w:pPr>
    </w:p>
    <w:p w14:paraId="6771DEF9" w14:textId="77777777" w:rsidR="00A44CD2" w:rsidRPr="004904F3" w:rsidRDefault="00A44CD2" w:rsidP="00A44CD2">
      <w:pPr>
        <w:spacing w:after="0" w:line="240" w:lineRule="auto"/>
        <w:ind w:right="-1"/>
        <w:jc w:val="both"/>
        <w:textAlignment w:val="baseline"/>
        <w:rPr>
          <w:rFonts w:ascii="Montserrat" w:eastAsia="Times New Roman" w:hAnsi="Montserrat" w:cs="Times New Roman"/>
          <w:b/>
          <w:bCs/>
          <w:sz w:val="28"/>
          <w:szCs w:val="24"/>
          <w:lang w:eastAsia="es-MX"/>
        </w:rPr>
      </w:pPr>
      <w:r w:rsidRPr="004904F3">
        <w:rPr>
          <w:rFonts w:ascii="Montserrat" w:eastAsia="Times New Roman" w:hAnsi="Montserrat" w:cs="Times New Roman"/>
          <w:b/>
          <w:bCs/>
          <w:sz w:val="28"/>
          <w:szCs w:val="24"/>
          <w:lang w:eastAsia="es-MX"/>
        </w:rPr>
        <w:t>¿Qué vamos a aprender?</w:t>
      </w:r>
    </w:p>
    <w:p w14:paraId="1683EE6C" w14:textId="77777777" w:rsidR="00A44CD2" w:rsidRPr="004904F3" w:rsidRDefault="00A44CD2" w:rsidP="00A44CD2">
      <w:pPr>
        <w:spacing w:after="0" w:line="240" w:lineRule="auto"/>
        <w:ind w:right="-1"/>
        <w:jc w:val="both"/>
        <w:textAlignment w:val="baseline"/>
        <w:rPr>
          <w:rFonts w:ascii="Montserrat" w:eastAsia="Times New Roman" w:hAnsi="Montserrat" w:cs="Times New Roman"/>
          <w:b/>
          <w:bCs/>
          <w:lang w:eastAsia="es-MX"/>
        </w:rPr>
      </w:pPr>
    </w:p>
    <w:p w14:paraId="5E5E514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El nombre de esta sesión es: La primera llamada es el ensayo. </w:t>
      </w:r>
    </w:p>
    <w:p w14:paraId="63617C9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Con esto se refiere a: Revisar y ensayar para representar una obra de teatro.</w:t>
      </w:r>
    </w:p>
    <w:p w14:paraId="2DF59E99"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2D2231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A través de este espacio trabajarás el aprendizaje esperado: Adapta una narración a un guion de teatro. </w:t>
      </w:r>
    </w:p>
    <w:p w14:paraId="1298ABC2"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601DDC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Y les se irán compartiendo algunas maneras de cómo revisar y ensayar para representar una obra de teatro.</w:t>
      </w:r>
    </w:p>
    <w:p w14:paraId="10A542BB"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2EFDBEF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Los materiales que vas a necesitar para esta sesión son: cuaderno, lápiz o bolígrafo para que puedan tomar notas.</w:t>
      </w:r>
    </w:p>
    <w:p w14:paraId="579340E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72DA27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También podría ayudarte tener a la mano su libro de texto.</w:t>
      </w:r>
    </w:p>
    <w:p w14:paraId="3CBF03E1"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7049540"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Recuerda que todo lo que veas es para reforzar tu conocimiento, así que te recomiendo llevar un registro de las dudas, inquietudes o dificultades que surjan al resolver los planteamientos, pues muchas de éstas las podrás resolver al momento de consultar tu libro de texto y revisar tus apuntes.</w:t>
      </w:r>
    </w:p>
    <w:p w14:paraId="55DE68CD" w14:textId="6A1DD362" w:rsidR="00A44CD2" w:rsidRDefault="00A44CD2" w:rsidP="00A44CD2">
      <w:pPr>
        <w:spacing w:after="0" w:line="240" w:lineRule="auto"/>
        <w:jc w:val="both"/>
        <w:rPr>
          <w:rFonts w:ascii="Montserrat" w:eastAsia="Times New Roman" w:hAnsi="Montserrat" w:cs="Times New Roman"/>
          <w:b/>
          <w:bCs/>
          <w:sz w:val="28"/>
          <w:szCs w:val="24"/>
          <w:lang w:eastAsia="es-MX"/>
        </w:rPr>
      </w:pPr>
    </w:p>
    <w:p w14:paraId="1543456C" w14:textId="77777777" w:rsidR="008F5967" w:rsidRPr="004904F3" w:rsidRDefault="008F5967" w:rsidP="00A44CD2">
      <w:pPr>
        <w:spacing w:after="0" w:line="240" w:lineRule="auto"/>
        <w:jc w:val="both"/>
        <w:rPr>
          <w:rFonts w:ascii="Montserrat" w:eastAsia="Times New Roman" w:hAnsi="Montserrat" w:cs="Times New Roman"/>
          <w:b/>
          <w:bCs/>
          <w:sz w:val="28"/>
          <w:szCs w:val="24"/>
          <w:lang w:eastAsia="es-MX"/>
        </w:rPr>
      </w:pPr>
    </w:p>
    <w:p w14:paraId="50677549" w14:textId="77777777" w:rsidR="00A44CD2" w:rsidRPr="004904F3" w:rsidRDefault="00A44CD2" w:rsidP="00A44CD2">
      <w:pPr>
        <w:spacing w:after="0" w:line="240" w:lineRule="auto"/>
        <w:jc w:val="both"/>
        <w:rPr>
          <w:rFonts w:ascii="Montserrat" w:eastAsia="Times New Roman" w:hAnsi="Montserrat" w:cs="Times New Roman"/>
          <w:b/>
          <w:bCs/>
          <w:sz w:val="28"/>
          <w:szCs w:val="24"/>
          <w:lang w:eastAsia="es-MX"/>
        </w:rPr>
      </w:pPr>
      <w:r w:rsidRPr="004904F3">
        <w:rPr>
          <w:rFonts w:ascii="Montserrat" w:eastAsia="Times New Roman" w:hAnsi="Montserrat" w:cs="Times New Roman"/>
          <w:b/>
          <w:bCs/>
          <w:sz w:val="28"/>
          <w:szCs w:val="24"/>
          <w:lang w:eastAsia="es-MX"/>
        </w:rPr>
        <w:t>¿Qué hacemos? </w:t>
      </w:r>
    </w:p>
    <w:p w14:paraId="2C0B522E"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95C6E5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¿Sabías que presentar una obra de teatro requiere previa preparación?</w:t>
      </w:r>
    </w:p>
    <w:p w14:paraId="7A014828"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E3A16D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Las actrices y actores estudian y ensayan los guiones de teatro a fin de conocer la historia y aprender sus diálogos. Pero ¿se imaginan que el guion esté mal escrito? Por ejemplo, que las palabras no se apeguen a las convenciones ortográficas o que los signos de puntuación no estén bien utilizados; probablemente a quienes vayan a representar la obra les cueste trabajo entender lo que el autor o autora del guion quiso expresar… ¡qué difícil sería representar esa obra de teatro!</w:t>
      </w:r>
    </w:p>
    <w:p w14:paraId="358B677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00CF189"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Todo esto es importante conocer y saber realizarlo para que tu representación de la obra de teatro sea todo un éxito. </w:t>
      </w:r>
    </w:p>
    <w:p w14:paraId="4B9ADC2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EFD8829"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Por ello, durante esta sesión, realizarás distintos retos que te ayudarán a revisar algunos recursos ortográficos dentro de su guion y también los elementos que debes tomar en cuenta para el ensayo de tu obra de teatro.</w:t>
      </w:r>
    </w:p>
    <w:p w14:paraId="2F5D5042"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29DCB2C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Pon mucha atención en la lectura, es un pequeño fragmento de una adaptación a una obra de teatro.</w:t>
      </w:r>
    </w:p>
    <w:p w14:paraId="12C2EB4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AC92071"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MAMÁ DE MARGIE: Margie. Escuela.</w:t>
      </w:r>
    </w:p>
    <w:p w14:paraId="70EE6F7B"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0637B920"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MARGIE: Todavía no, mamá.</w:t>
      </w:r>
    </w:p>
    <w:p w14:paraId="22C5A26B"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12F4B9A4"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MAMÁ DE MARGIE: Ahora. Y también debe ser la hora de Tommy.</w:t>
      </w:r>
    </w:p>
    <w:p w14:paraId="51828917"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17D22042"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MARGIE: Puedo seguir leyendo el libro contigo después de la escuela.</w:t>
      </w:r>
    </w:p>
    <w:p w14:paraId="732C42D7"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040D1B29"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MAMÁ DE MARGIE: Tal vez</w:t>
      </w:r>
    </w:p>
    <w:p w14:paraId="05D79A7D"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3B4E4F6E"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¿Cómo percibiste esta lectura? ¿Entendiste algo de ella? ¿Pudiste percibir los sentimientos o acciones de los personajes? ¿Te llamaría la atención ver una obra con esa representación?</w:t>
      </w:r>
    </w:p>
    <w:p w14:paraId="4649F445"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E2CD59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Seguramente no, ¿verdad?</w:t>
      </w:r>
    </w:p>
    <w:p w14:paraId="390A78C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1C8B80B"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Seguro que, si viras una obra así, no entenderías mucho, además de que te parecería muy aburrida.</w:t>
      </w:r>
    </w:p>
    <w:p w14:paraId="6C4975F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93F0A6C"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En una obra teatral son muy importantes los recursos ortográficos y algunos de ellos son esenciales para poder representarla correctamente.</w:t>
      </w:r>
    </w:p>
    <w:p w14:paraId="627FC9F1" w14:textId="77777777" w:rsidR="00A44CD2" w:rsidRPr="004904F3" w:rsidRDefault="00A44CD2" w:rsidP="00A44CD2">
      <w:pPr>
        <w:spacing w:after="0" w:line="240" w:lineRule="auto"/>
        <w:ind w:left="720"/>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 </w:t>
      </w:r>
    </w:p>
    <w:p w14:paraId="5B73144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lastRenderedPageBreak/>
        <w:t>Recuerda que todos los signos de puntuación son importantes para todo tipo de texto, pero específicamente, en un guion teatral, se utiliza:</w:t>
      </w:r>
    </w:p>
    <w:p w14:paraId="68DE50BE"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3CC7E83" w14:textId="77777777" w:rsidR="00A44CD2" w:rsidRPr="004904F3" w:rsidRDefault="00A44CD2" w:rsidP="00A44CD2">
      <w:pPr>
        <w:pStyle w:val="Prrafodelista"/>
        <w:numPr>
          <w:ilvl w:val="0"/>
          <w:numId w:val="26"/>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Guion largo, para indicar las intervenciones de los di</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logos.</w:t>
      </w:r>
    </w:p>
    <w:p w14:paraId="471E3A3C" w14:textId="77777777" w:rsidR="00A44CD2" w:rsidRPr="004904F3" w:rsidRDefault="00A44CD2" w:rsidP="00A44CD2">
      <w:pPr>
        <w:pStyle w:val="Prrafodelista"/>
        <w:numPr>
          <w:ilvl w:val="0"/>
          <w:numId w:val="26"/>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Par</w:t>
      </w:r>
      <w:r w:rsidRPr="004904F3">
        <w:rPr>
          <w:rFonts w:ascii="Montserrat" w:eastAsia="Times New Roman" w:hAnsi="Montserrat" w:cs="Montserrat"/>
          <w:color w:val="000000" w:themeColor="text1"/>
        </w:rPr>
        <w:t>é</w:t>
      </w:r>
      <w:r w:rsidRPr="004904F3">
        <w:rPr>
          <w:rFonts w:ascii="Montserrat" w:eastAsia="Times New Roman" w:hAnsi="Montserrat" w:cs="Arial"/>
          <w:color w:val="000000" w:themeColor="text1"/>
        </w:rPr>
        <w:t>ntesis para introducir acotaciones.</w:t>
      </w:r>
    </w:p>
    <w:p w14:paraId="6DACF70C" w14:textId="77777777" w:rsidR="00A44CD2" w:rsidRPr="004904F3" w:rsidRDefault="00A44CD2" w:rsidP="00A44CD2">
      <w:pPr>
        <w:pStyle w:val="Prrafodelista"/>
        <w:numPr>
          <w:ilvl w:val="0"/>
          <w:numId w:val="26"/>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Signos de exclamaci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e interrogaci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para indicar la entonaci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de los di</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 xml:space="preserve">logos. </w:t>
      </w:r>
    </w:p>
    <w:p w14:paraId="1F8E6CB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5EE5F5C"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Dicho esto, se puede entonces pasar al primer reto de la sesión el cual consiste en que observes.</w:t>
      </w:r>
    </w:p>
    <w:p w14:paraId="14CD17F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B1CA2B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El fragmento de la obra de teatro que revisaste, así como los signos de puntuación que se acaban de mencionar, para que puedas identificar ¿cuáles podrías utilizar para darle realce y entonación a la actuación?</w:t>
      </w:r>
    </w:p>
    <w:p w14:paraId="349B0D5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B5C7C2E"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Primeramente debes colocar un guion en cada diálogo de los personajes antes del nombre, ya que este da pauta para identificar el cambio de personaje.</w:t>
      </w:r>
    </w:p>
    <w:p w14:paraId="6614D0EB"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79FA9E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También te puedes dar cuenta que no hay signos de admiración e interrogación que le den la entonación a la oración o frases, como es en el caso de las indicaciones de la mamá o la pregunta que hace Margie.</w:t>
      </w:r>
    </w:p>
    <w:p w14:paraId="5345D749"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960F99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Al usarlos en el guion, se entiende si el personaje está emocionado, molesto, exaltado, extrañado, etcétera.  </w:t>
      </w:r>
    </w:p>
    <w:p w14:paraId="5853E92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26253C9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¿Qué más puedes notar que le hace falta?</w:t>
      </w:r>
    </w:p>
    <w:p w14:paraId="7D922D2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BDAB86F"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Ya lograste identificar que también hacen falta las acotaciones que utilizan los paréntesis, las cuales indican cómo van a realizar las actuaciones los personajes, en este caso podrías colocar varias, desde la forma y sentimientos con que habla la mamá a Margie, así como la reacción de Margie.</w:t>
      </w:r>
    </w:p>
    <w:p w14:paraId="40E26BFE"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955B7E1"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Todo lo que realizaste en este reto es importante y te pido que siempre revises tus guiones de esta manera, para que las actrices y actores tengan más claro cómo decir sus diálogos.</w:t>
      </w:r>
    </w:p>
    <w:p w14:paraId="787C0CF3"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A09BAC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Ahora, para terminar el reto, debes leer el fragmento con las modificaciones que se acaban de hacer; da la entonación correspondiente.</w:t>
      </w:r>
    </w:p>
    <w:p w14:paraId="724FC29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78E98B5F"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(Enojada y en voz alta) ¡Margie! ¡Escuela!</w:t>
      </w:r>
    </w:p>
    <w:p w14:paraId="3294BE6A"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0F59A893"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-MARGIE: (Bostezando) Todavía no, mamá...</w:t>
      </w:r>
    </w:p>
    <w:p w14:paraId="7DA4CE7D"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36928F5E"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-MAMÁ DE MARGIE: (Interrumpiendo a Margie) ¡Ahora! Y también debe ser la hora de Tommy.</w:t>
      </w:r>
    </w:p>
    <w:p w14:paraId="2F92C9AA"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2D4F414C"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5488BF79"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-MARGIE: (Suplicando) ¿Puedo seguir leyendo el libro contigo después de la escuela?</w:t>
      </w:r>
    </w:p>
    <w:p w14:paraId="1D266E02"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66570F87" w14:textId="77777777" w:rsidR="00A44CD2" w:rsidRPr="004904F3" w:rsidRDefault="00A44CD2" w:rsidP="00A44CD2">
      <w:pPr>
        <w:spacing w:after="0" w:line="240" w:lineRule="auto"/>
        <w:ind w:left="720"/>
        <w:jc w:val="both"/>
        <w:rPr>
          <w:rFonts w:ascii="Montserrat" w:eastAsia="Times New Roman" w:hAnsi="Montserrat" w:cs="Arial"/>
          <w:color w:val="000000" w:themeColor="text1"/>
        </w:rPr>
      </w:pPr>
      <w:r w:rsidRPr="004904F3">
        <w:rPr>
          <w:rFonts w:ascii="Montserrat" w:eastAsia="Times New Roman" w:hAnsi="Montserrat" w:cs="Arial"/>
          <w:i/>
          <w:color w:val="000000" w:themeColor="text1"/>
        </w:rPr>
        <w:t xml:space="preserve">-MAMÁ DE MARGIE: (Arrogante) Tal vez.  </w:t>
      </w:r>
    </w:p>
    <w:p w14:paraId="34FB8ED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1A40EBF"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¿Notaste la diferencia entre la primera lectura que y ésta?</w:t>
      </w:r>
    </w:p>
    <w:p w14:paraId="7DD68F26"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Cambia radicalmente la forma de decir las cosas y también al actuarlas, ya que pudiste notar hasta los sentimientos de los personajes al hablar.</w:t>
      </w:r>
    </w:p>
    <w:p w14:paraId="2B3E95E0"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B08699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Por eso es importante hacer una revisión ortográfica en los signos de puntuación, redacción y acotaciones, pues son de suma importancia en un guion teatral, y estos se tienen que respetar desde el primer ensayo.</w:t>
      </w:r>
    </w:p>
    <w:p w14:paraId="2CC7E767"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C05259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¿Por qué es importante ensayar?</w:t>
      </w:r>
    </w:p>
    <w:p w14:paraId="3C7F32FF"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76D43C1F"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Es de suma importancia el ensayo de una obra teatral, ya que durante éste se pueden ajustar los aspectos técnicos y actorales de una obra. Es decir, con ello se pueden determinar las tonalidades de voz, el desplazamiento en el escenario, los movimientos, la música (que genera un ambiente), entre otras cosas; por lo tanto, ayuda a los actores a enriquecer la interpretación de su personaje.</w:t>
      </w:r>
    </w:p>
    <w:p w14:paraId="4713692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EB5A242"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Estos aspectos se pueden identificar y acordar en un primer ensayo, el cual se le conoce como ensayo de mesa. </w:t>
      </w:r>
    </w:p>
    <w:p w14:paraId="291E9472"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531A46C"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¿Cómo sería si no hubiera ensayo alguno? Y, ¿qué pasaría si representaras la obra sin conocer el guion a detalle?</w:t>
      </w:r>
    </w:p>
    <w:p w14:paraId="2C7D6FE5"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33A618E"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Observa la representación de un fragmento de una adaptación de la novela del escritor mexicano José Tomás de Cuellar, Baile y cochino, sin un ensayo previo.</w:t>
      </w:r>
    </w:p>
    <w:p w14:paraId="51BD7BB9"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D403AB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Esta novela es un retrato de varios sectores de la sociedad del siglo XIX en México. Una familia con reciente buena posición social busca dar un baile para celebrar el cumpleaños de su hija Matilde. </w:t>
      </w:r>
    </w:p>
    <w:p w14:paraId="5418E4B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A0ABB02"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(Riendo.) ¡Baile! ¿Cómo vamos a hacer baile cuando casi no tenemos relaciones en México? ¿Quiénes vienen a bailar?</w:t>
      </w:r>
    </w:p>
    <w:p w14:paraId="68B531F6"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0A4A9C56"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HIJA: (Riendo.) En cuanto a eso, mamá, no te apures, yo convidaré a las Machucas.</w:t>
      </w:r>
    </w:p>
    <w:p w14:paraId="6B5C4D48"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4F0DAC48" w14:textId="77777777" w:rsidR="00A44CD2" w:rsidRPr="004904F3" w:rsidRDefault="00A44CD2" w:rsidP="00A44CD2">
      <w:pPr>
        <w:spacing w:after="0" w:line="240" w:lineRule="auto"/>
        <w:ind w:left="720"/>
        <w:jc w:val="both"/>
        <w:rPr>
          <w:rFonts w:ascii="Montserrat" w:eastAsia="Times New Roman" w:hAnsi="Montserrat" w:cs="Arial"/>
          <w:color w:val="000000" w:themeColor="text1"/>
        </w:rPr>
      </w:pPr>
      <w:r w:rsidRPr="004904F3">
        <w:rPr>
          <w:rFonts w:ascii="Montserrat" w:eastAsia="Times New Roman" w:hAnsi="Montserrat" w:cs="Arial"/>
          <w:i/>
          <w:color w:val="000000" w:themeColor="text1"/>
        </w:rPr>
        <w:t>— MAMÁ: ¿Quiénes son las Machucas?</w:t>
      </w:r>
    </w:p>
    <w:p w14:paraId="5A971A00"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71CD55A7"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HIJA: Las muchachas de allá́ enfrente. Ya nos saludamos, y estoy segura de que si las convido en forma, vendrán.</w:t>
      </w:r>
    </w:p>
    <w:p w14:paraId="6D5BD7D5"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7774036E"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lastRenderedPageBreak/>
        <w:t>— MAMÁ: (DA LA ESPALDA A LA CÁMARA) Bueno, pues si ustedes se encargan de la concurrencia, ¿qué vamos a hacer? Haremos baile. ¿Cómo dicen que es la mamá de las Machucas?</w:t>
      </w:r>
    </w:p>
    <w:p w14:paraId="38B4994F"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—HIJA: (ENTRE ESTOS DIÁLOGOS AMBAS PROFESORAS DICEN SU LÍNEA AL MISMO TIEMPO) En cuanto a eso, no tiene más peros que el que se empeñan las gentes en decir que es un poco alegre.</w:t>
      </w:r>
    </w:p>
    <w:p w14:paraId="036A3967"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D28E5C2"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(LO DICE A LA PAR CON EL DIÁLOGO DE LA PROFESORA CRISTINA)  ¡Alegre! Entonces mejor, puesto que se trata de baile. ¡Qué vamos a hacer con gentes estiradas y tristes! Esa señora alegre me conviene. Saldaña, tráigala usted, y le recomiendo que las demás parejas sean también alegres.</w:t>
      </w:r>
    </w:p>
    <w:p w14:paraId="450305F0"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2007A67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Si no se ha hecho una lectura previa, no se conocerán las posiciones, las acciones, las indicaciones, los sentimientos de los personajes y las gesticulaciones que se tienen que enfatizar en la actuación.</w:t>
      </w:r>
    </w:p>
    <w:p w14:paraId="60895095"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EE556EC"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Para ello puedes tomar en cuenta los siguientes puntos:</w:t>
      </w:r>
    </w:p>
    <w:p w14:paraId="0F4459B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C320A2F"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Con el guion en mano, decide a qu</w:t>
      </w:r>
      <w:r w:rsidRPr="004904F3">
        <w:rPr>
          <w:rFonts w:ascii="Montserrat" w:eastAsia="Times New Roman" w:hAnsi="Montserrat" w:cs="Montserrat"/>
          <w:color w:val="000000" w:themeColor="text1"/>
        </w:rPr>
        <w:t>é</w:t>
      </w:r>
      <w:r w:rsidRPr="004904F3">
        <w:rPr>
          <w:rFonts w:ascii="Montserrat" w:eastAsia="Times New Roman" w:hAnsi="Montserrat" w:cs="Arial"/>
          <w:color w:val="000000" w:themeColor="text1"/>
        </w:rPr>
        <w:t xml:space="preserve"> personas invitar</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s para representar a los personajes.</w:t>
      </w:r>
    </w:p>
    <w:p w14:paraId="36BD84F7"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Organiza los ensayos para la representaci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w:t>
      </w:r>
    </w:p>
    <w:p w14:paraId="1FA2D40B"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Decide con qu</w:t>
      </w:r>
      <w:r w:rsidRPr="004904F3">
        <w:rPr>
          <w:rFonts w:ascii="Montserrat" w:eastAsia="Times New Roman" w:hAnsi="Montserrat" w:cs="Montserrat"/>
          <w:color w:val="000000" w:themeColor="text1"/>
        </w:rPr>
        <w:t>é</w:t>
      </w:r>
      <w:r w:rsidRPr="004904F3">
        <w:rPr>
          <w:rFonts w:ascii="Montserrat" w:eastAsia="Times New Roman" w:hAnsi="Montserrat" w:cs="Arial"/>
          <w:color w:val="000000" w:themeColor="text1"/>
        </w:rPr>
        <w:t xml:space="preserve"> recursos cuentas para el montaje: vestuario, escenografía, luces, sonido o efectos. Usa los recursos más accesibles, no tienen que ser caros.</w:t>
      </w:r>
    </w:p>
    <w:p w14:paraId="44AD7B71"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Verifica la capacidad del espacio donde har</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n el ensayo y representaci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w:t>
      </w:r>
    </w:p>
    <w:p w14:paraId="4E6588E6"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Ensaya varias veces en el espacio asignado, para que te acostumbres a las condiciones y dimensiones del lugar.</w:t>
      </w:r>
    </w:p>
    <w:p w14:paraId="2841BA25"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Discute propuestas para mejorar la representaci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teatral.</w:t>
      </w:r>
    </w:p>
    <w:p w14:paraId="7C8EE811" w14:textId="77777777" w:rsidR="00A44CD2" w:rsidRPr="004904F3" w:rsidRDefault="00A44CD2" w:rsidP="00A44CD2">
      <w:pPr>
        <w:pStyle w:val="Prrafodelista"/>
        <w:numPr>
          <w:ilvl w:val="0"/>
          <w:numId w:val="27"/>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Aprovecha al m</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ximo el tiempo de los ensayos.</w:t>
      </w:r>
    </w:p>
    <w:p w14:paraId="1169D11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2386E4AD"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Considera que una obra de teatro conlleva mucho trabajo de equipo para conseguir un buen resultado.</w:t>
      </w:r>
    </w:p>
    <w:p w14:paraId="08FF96B8"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045CA7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Ahora que ya estas preparado para llevar a cabo tu ensayo, tienes que saber qué es lo que debe hacer una actriz y actor para ensayar y que su papel salga lo mejor posible; para ello existe un método para representar de manera realista el mundo emotivo de los personajes y las estrategias que ayudan a representarlos como:</w:t>
      </w:r>
    </w:p>
    <w:p w14:paraId="207504DC"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448264B"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Los actores deben concentrarse para estar en contacto con sus emociones, recordando sus experiencias personales y representar las vivencias del personaje.</w:t>
      </w:r>
    </w:p>
    <w:p w14:paraId="1EF1D1D5"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Analizar las situaciones en las que se encuentra su personaje para sentir sus motivaciones.</w:t>
      </w:r>
    </w:p>
    <w:p w14:paraId="3E0B8FE7"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Realizar ejercicios de relajaci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y respiraci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 para eliminar la tensi</w:t>
      </w:r>
      <w:r w:rsidRPr="004904F3">
        <w:rPr>
          <w:rFonts w:ascii="Montserrat" w:eastAsia="Times New Roman" w:hAnsi="Montserrat" w:cs="Montserrat"/>
          <w:color w:val="000000" w:themeColor="text1"/>
        </w:rPr>
        <w:t>ó</w:t>
      </w:r>
      <w:r w:rsidRPr="004904F3">
        <w:rPr>
          <w:rFonts w:ascii="Montserrat" w:eastAsia="Times New Roman" w:hAnsi="Montserrat" w:cs="Arial"/>
          <w:color w:val="000000" w:themeColor="text1"/>
        </w:rPr>
        <w:t>n.</w:t>
      </w:r>
    </w:p>
    <w:p w14:paraId="5C9C5B3F"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Poner en pr</w:t>
      </w:r>
      <w:r w:rsidRPr="004904F3">
        <w:rPr>
          <w:rFonts w:ascii="Montserrat" w:eastAsia="Times New Roman" w:hAnsi="Montserrat" w:cs="Montserrat"/>
          <w:color w:val="000000" w:themeColor="text1"/>
        </w:rPr>
        <w:t>á</w:t>
      </w:r>
      <w:r w:rsidRPr="004904F3">
        <w:rPr>
          <w:rFonts w:ascii="Montserrat" w:eastAsia="Times New Roman" w:hAnsi="Montserrat" w:cs="Arial"/>
          <w:color w:val="000000" w:themeColor="text1"/>
        </w:rPr>
        <w:t>ctica t</w:t>
      </w:r>
      <w:r w:rsidRPr="004904F3">
        <w:rPr>
          <w:rFonts w:ascii="Montserrat" w:eastAsia="Times New Roman" w:hAnsi="Montserrat" w:cs="Montserrat"/>
          <w:color w:val="000000" w:themeColor="text1"/>
        </w:rPr>
        <w:t>é</w:t>
      </w:r>
      <w:r w:rsidRPr="004904F3">
        <w:rPr>
          <w:rFonts w:ascii="Montserrat" w:eastAsia="Times New Roman" w:hAnsi="Montserrat" w:cs="Arial"/>
          <w:color w:val="000000" w:themeColor="text1"/>
        </w:rPr>
        <w:t>cnicas para evitar distracciones como el imaginar una pared frente al p</w:t>
      </w:r>
      <w:r w:rsidRPr="004904F3">
        <w:rPr>
          <w:rFonts w:ascii="Montserrat" w:eastAsia="Times New Roman" w:hAnsi="Montserrat" w:cs="Montserrat"/>
          <w:color w:val="000000" w:themeColor="text1"/>
        </w:rPr>
        <w:t>ú</w:t>
      </w:r>
      <w:r w:rsidRPr="004904F3">
        <w:rPr>
          <w:rFonts w:ascii="Montserrat" w:eastAsia="Times New Roman" w:hAnsi="Montserrat" w:cs="Arial"/>
          <w:color w:val="000000" w:themeColor="text1"/>
        </w:rPr>
        <w:t>blico.</w:t>
      </w:r>
    </w:p>
    <w:p w14:paraId="756560EA"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lastRenderedPageBreak/>
        <w:t>Poner en marcha su imaginación, para dar vida a su personaje proyectando sus emociones.</w:t>
      </w:r>
    </w:p>
    <w:p w14:paraId="4D43F9D4"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3D40791" w14:textId="77777777" w:rsidR="00A44CD2" w:rsidRPr="004904F3" w:rsidRDefault="00A44CD2" w:rsidP="00A44CD2">
      <w:pPr>
        <w:pStyle w:val="Prrafodelista"/>
        <w:numPr>
          <w:ilvl w:val="0"/>
          <w:numId w:val="28"/>
        </w:num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Conocer el contexto en el que se desarrolla la obra para relacionarlo con el escenario, el vestuario y los movimientos.</w:t>
      </w:r>
    </w:p>
    <w:p w14:paraId="38331F71"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C49FCC2"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Al iniciar el guion puedes observar una acotación. Recuerda que como es el primer ensayo de sólo lectura, no se realizan las acciones, pero sí leerás las acotaciones, porque es en este primer ensayo que debes concientizar e imaginar cómo podrías darle vida a tu personaje.</w:t>
      </w:r>
    </w:p>
    <w:p w14:paraId="5D72559F"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64BA8FB"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(Sala de una casa. La mamá está sentada en un sillón y tiene cara de preocupación. No deja de mover sus manos)</w:t>
      </w:r>
    </w:p>
    <w:p w14:paraId="1F9E4E19"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1726CF4E"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(Sorprendida y exaltada. Se levanta de su lugar.) ¡Baile! ¿Cómo vamos a hacer baile cuando casi no tenemos relaciones en México? ¿Quiénes vienen a bailar?</w:t>
      </w:r>
    </w:p>
    <w:p w14:paraId="46EB9BFB"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57CBD24F"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HIJA: (Despreocupada y tranquila. Con un ademán invita a su mamá a volver a sentarse.) En cuanto a eso, mamá, no te apures, yo convidaré a las Machucas.</w:t>
      </w:r>
    </w:p>
    <w:p w14:paraId="415010A4" w14:textId="77777777" w:rsidR="00A44CD2" w:rsidRPr="004904F3" w:rsidRDefault="00A44CD2" w:rsidP="00A44CD2">
      <w:pPr>
        <w:spacing w:after="0" w:line="240" w:lineRule="auto"/>
        <w:jc w:val="both"/>
        <w:rPr>
          <w:rFonts w:ascii="Montserrat" w:eastAsia="Times New Roman" w:hAnsi="Montserrat" w:cs="Arial"/>
          <w:i/>
          <w:color w:val="000000" w:themeColor="text1"/>
        </w:rPr>
      </w:pPr>
    </w:p>
    <w:p w14:paraId="379B4BA8"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xml:space="preserve">— MAMÁ: (Extrañada.) ¿Quiénes son las Machucas? </w:t>
      </w:r>
    </w:p>
    <w:p w14:paraId="5BB22AF8"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5D275C1C"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HIJA: Las muchachas de allá enfrente. Ya nos saludamos, y estoy segura de que si las convido en forma, vendrán.</w:t>
      </w:r>
    </w:p>
    <w:p w14:paraId="4A058D37"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52075829"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Bueno, pues si ustedes se encargan de la concurrencia, ¿qué vamos a hacer? Haremos baile. ¿Cómo dicen que es la mamá de las Machucas?</w:t>
      </w:r>
    </w:p>
    <w:p w14:paraId="7ECE0D49"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41E0950B"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—HIJA: En cuanto a eso, no tiene más peros que el que se empeñan las gentes en decir que es un poco alegre.</w:t>
      </w:r>
    </w:p>
    <w:p w14:paraId="5FC293A5"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46A71A2D"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(Exclamando y contenta. Se vuelve a levantar de su lugar.) ¡Alegre! Entonces mejor, puesto que se trata de baile. ¡Qué vamos a hacer con gentes estiradas y tristes! Esa señora alegre me conviene. Saldaña, tráigala usted, y le recomiendo que las demás parejas sean también alegres.</w:t>
      </w:r>
    </w:p>
    <w:p w14:paraId="13A40625"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68C6C19"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Hemos notado, con esta lectura, qué acciones y sentimientos debes tomar para representar al personaje y los lugares en los que te tienes que posicionar en el escenario, así como los movimientos que debes hacer.</w:t>
      </w:r>
    </w:p>
    <w:p w14:paraId="241BA678"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3CE0396"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¿Recuerdas que en la representación de esta obra sin ensayo no conocías a detalle el guion y por lo tanto no conocías a detalle a los personajes y sus sentimientos? Ya con esto lo puedes entender y posteriormente actuarlo.</w:t>
      </w:r>
    </w:p>
    <w:p w14:paraId="216C81F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AC2867E"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lastRenderedPageBreak/>
        <w:t>Ahora que conoces el guion, a los personajes, su forma de hablar, de ser y moverse, así como el lugar y ambiente de la historia, puedes pasar al ensayo con actuación en el escenario. Para esto revisarás nuevamente el guion, sobre todo te enfocarás en las acotaciones para mostrar cómo se enfatizan estos recursos.</w:t>
      </w:r>
    </w:p>
    <w:p w14:paraId="73AE7E97"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83B5980"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 xml:space="preserve">La primera acotación dice: </w:t>
      </w:r>
    </w:p>
    <w:p w14:paraId="67E533A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EFC6C2E"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(Sala de una casa. La mamá está sentada en un sillón y tiene cara de preocupación. No deja de mover sus manos).</w:t>
      </w:r>
    </w:p>
    <w:p w14:paraId="14CF15F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78AD58F"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Es importante que cuando se actúe una escena sin diálogo, se utilice la mímica correspondiente para darle realismo.</w:t>
      </w:r>
    </w:p>
    <w:p w14:paraId="542FC290"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747F291"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Así es como las acotaciones te permiten conocer las acciones que el público debe ver en un escenario.</w:t>
      </w:r>
    </w:p>
    <w:p w14:paraId="2E317FD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C031D4C"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Comienza ahora con los diálogos de cada personaje; el primero dice así:</w:t>
      </w:r>
    </w:p>
    <w:p w14:paraId="5E87C88B"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A2577D5"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(Sorprendida y exaltada. Se levanta de su lugar.) ¡Baile! ¿Cómo vamos a hacer baile cuando casi no tenemos relaciones en México? ¿Quiénes vienen a bailar?</w:t>
      </w:r>
    </w:p>
    <w:p w14:paraId="2A72D91B"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2FFB987"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Aquí lo que tienes que hacer es mostrar un sentimiento de sorpresa y exaltación, dando un tono de voz acorde, no olvidando mostrar un énfasis de pregunta como lo marca.</w:t>
      </w:r>
    </w:p>
    <w:p w14:paraId="777D25EA"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172472DA"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Le puedes dar vida a tu personaje mediante tu cuerpo y tu voz. Ya que al levantarte de tu lugar, muestra exaltación.</w:t>
      </w:r>
    </w:p>
    <w:p w14:paraId="6C56DDF3"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B8D9B6D"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xml:space="preserve">— HIJA: (Despreocupada y tranquila. Invita a su mamá a volver a sentarse.) En cuanto a eso, mamá, no te apures, yo convidaré a las Machucas. </w:t>
      </w:r>
    </w:p>
    <w:p w14:paraId="62909104"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p>
    <w:p w14:paraId="5F184049" w14:textId="77777777" w:rsidR="00A44CD2" w:rsidRPr="004904F3" w:rsidRDefault="00A44CD2" w:rsidP="00A44CD2">
      <w:pPr>
        <w:spacing w:after="0" w:line="240" w:lineRule="auto"/>
        <w:ind w:left="720"/>
        <w:jc w:val="both"/>
        <w:rPr>
          <w:rFonts w:ascii="Montserrat" w:eastAsia="Times New Roman" w:hAnsi="Montserrat" w:cs="Arial"/>
          <w:i/>
          <w:color w:val="000000" w:themeColor="text1"/>
        </w:rPr>
      </w:pPr>
      <w:r w:rsidRPr="004904F3">
        <w:rPr>
          <w:rFonts w:ascii="Montserrat" w:eastAsia="Times New Roman" w:hAnsi="Montserrat" w:cs="Arial"/>
          <w:i/>
          <w:color w:val="000000" w:themeColor="text1"/>
        </w:rPr>
        <w:t>— MAMÁ: (Extrañada.) ¿Quiénes son las Machucas?</w:t>
      </w:r>
    </w:p>
    <w:p w14:paraId="406717B2"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E04E61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En este diálogo debes reflejar primeramente un rostro y voz de tranquilidad, y al contestar la mamá debe de ser de extrañeza.</w:t>
      </w:r>
    </w:p>
    <w:p w14:paraId="2CFB3BA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D2C137D"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Por el contexto que tiene la obra, es decir, la situación que viven los personajes, te puedes dar cuenta de que la mamá está preocupada porque no conoce a nadie  para invitar a la fiesta, y que la hija trata de tranquilizarla por su tono de voz y gestos.</w:t>
      </w:r>
    </w:p>
    <w:p w14:paraId="5EF4877D"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65FEA18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Para prepararte antes de un ensayo, harás ejercicios de respiración, con ellos te relajarás lo suficiente para concentrarte en tu papel. Así también, te ayudará a modular la voz.</w:t>
      </w:r>
    </w:p>
    <w:p w14:paraId="748766B8"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97CA74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lastRenderedPageBreak/>
        <w:t>El ejercicio consiste en inhalar aire, cuidando no subir los hombros o expandir el pecho; el aire lo ubicarás en el estómago, imaginándote que es un globo, por lo que al exhalar se desinflará.</w:t>
      </w:r>
    </w:p>
    <w:p w14:paraId="0E29B073"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7062EFF6"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Haz tres veces el ejercicio de respiración, inhalando y exhalando,</w:t>
      </w:r>
    </w:p>
    <w:p w14:paraId="1E9C9573"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Es importante que llevemos a cabo una técnica de preparación que consiste en imaginarte una pared frente a ti para no ponerte nervioso, y también recordar un momento de tu vida que sea acorde al contexto de la obra y así entrar en personaje.</w:t>
      </w:r>
    </w:p>
    <w:p w14:paraId="781E1199"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4961CF5"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¿Tú qué podrías recordar para entrar en personaje?</w:t>
      </w:r>
    </w:p>
    <w:p w14:paraId="7DE1BEF0" w14:textId="50CB0C83" w:rsidR="00A44CD2" w:rsidRDefault="00A44CD2" w:rsidP="00A44CD2">
      <w:pPr>
        <w:spacing w:after="0" w:line="240" w:lineRule="auto"/>
        <w:jc w:val="both"/>
        <w:rPr>
          <w:rFonts w:ascii="Montserrat" w:eastAsia="Times New Roman" w:hAnsi="Montserrat" w:cs="Arial"/>
          <w:color w:val="000000" w:themeColor="text1"/>
        </w:rPr>
      </w:pPr>
    </w:p>
    <w:p w14:paraId="18ABD3FC" w14:textId="77777777" w:rsidR="008F5967" w:rsidRPr="004904F3" w:rsidRDefault="008F5967" w:rsidP="00A44CD2">
      <w:pPr>
        <w:spacing w:after="0" w:line="240" w:lineRule="auto"/>
        <w:jc w:val="both"/>
        <w:rPr>
          <w:rFonts w:ascii="Montserrat" w:eastAsia="Times New Roman" w:hAnsi="Montserrat" w:cs="Arial"/>
          <w:color w:val="000000" w:themeColor="text1"/>
        </w:rPr>
      </w:pPr>
    </w:p>
    <w:p w14:paraId="5866F885" w14:textId="2A0FEAE2" w:rsidR="00A44CD2" w:rsidRPr="004904F3" w:rsidRDefault="008F5967" w:rsidP="00A44CD2">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w:t>
      </w:r>
      <w:r w:rsidR="00A44CD2" w:rsidRPr="004904F3">
        <w:rPr>
          <w:rFonts w:ascii="Montserrat" w:eastAsia="Times New Roman" w:hAnsi="Montserrat" w:cs="Times New Roman"/>
          <w:b/>
          <w:bCs/>
          <w:sz w:val="28"/>
          <w:szCs w:val="24"/>
          <w:lang w:eastAsia="es-MX"/>
        </w:rPr>
        <w:t xml:space="preserve">eto de </w:t>
      </w:r>
      <w:r>
        <w:rPr>
          <w:rFonts w:ascii="Montserrat" w:eastAsia="Times New Roman" w:hAnsi="Montserrat" w:cs="Times New Roman"/>
          <w:b/>
          <w:bCs/>
          <w:sz w:val="28"/>
          <w:szCs w:val="24"/>
          <w:lang w:eastAsia="es-MX"/>
        </w:rPr>
        <w:t>H</w:t>
      </w:r>
      <w:r w:rsidR="00A44CD2" w:rsidRPr="004904F3">
        <w:rPr>
          <w:rFonts w:ascii="Montserrat" w:eastAsia="Times New Roman" w:hAnsi="Montserrat" w:cs="Times New Roman"/>
          <w:b/>
          <w:bCs/>
          <w:sz w:val="28"/>
          <w:szCs w:val="24"/>
          <w:lang w:eastAsia="es-MX"/>
        </w:rPr>
        <w:t>oy</w:t>
      </w:r>
      <w:r>
        <w:rPr>
          <w:rFonts w:ascii="Montserrat" w:eastAsia="Times New Roman" w:hAnsi="Montserrat" w:cs="Times New Roman"/>
          <w:b/>
          <w:bCs/>
          <w:sz w:val="28"/>
          <w:szCs w:val="24"/>
          <w:lang w:eastAsia="es-MX"/>
        </w:rPr>
        <w:t>:</w:t>
      </w:r>
    </w:p>
    <w:p w14:paraId="0158DF8F"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4985313D"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A lo largo de la sesión se mencionaron los recursos ortográficos dentro del guión y los pasos que debe seguir un actor en un ensayo.</w:t>
      </w:r>
    </w:p>
    <w:p w14:paraId="15BEC529"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529E6639" w14:textId="77777777" w:rsidR="00A44CD2" w:rsidRPr="004904F3" w:rsidRDefault="00A44CD2" w:rsidP="00A44CD2">
      <w:pPr>
        <w:spacing w:after="0" w:line="240" w:lineRule="auto"/>
        <w:jc w:val="both"/>
        <w:rPr>
          <w:rFonts w:ascii="Montserrat" w:eastAsia="Times New Roman" w:hAnsi="Montserrat" w:cs="Arial"/>
          <w:color w:val="000000" w:themeColor="text1"/>
        </w:rPr>
      </w:pPr>
      <w:r w:rsidRPr="004904F3">
        <w:rPr>
          <w:rFonts w:ascii="Montserrat" w:eastAsia="Times New Roman" w:hAnsi="Montserrat" w:cs="Arial"/>
          <w:color w:val="000000" w:themeColor="text1"/>
        </w:rPr>
        <w:t>Por lo cual te invito a que comentes y compartan con tu familia lo que trabajaste en esta sesión, y ubica en tu libro de texto de Lengua materna el aprendizaje esperado Adapta una narración a un guion de teatro y realiza las actividades relacionadas con “Revisar y ensayar para representar una obra de teatro”.</w:t>
      </w:r>
    </w:p>
    <w:p w14:paraId="21C4789E"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9540C0F"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785F59F0"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7D0A38C1"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0C304BF6" w14:textId="77777777" w:rsidR="00A44CD2" w:rsidRPr="004904F3" w:rsidRDefault="00A44CD2" w:rsidP="00A44CD2">
      <w:pPr>
        <w:spacing w:after="0" w:line="240" w:lineRule="auto"/>
        <w:jc w:val="both"/>
        <w:rPr>
          <w:rFonts w:ascii="Montserrat" w:eastAsia="Times New Roman" w:hAnsi="Montserrat" w:cs="Arial"/>
          <w:color w:val="000000" w:themeColor="text1"/>
        </w:rPr>
      </w:pPr>
    </w:p>
    <w:p w14:paraId="33DEDBFB" w14:textId="77777777" w:rsidR="00A44CD2" w:rsidRPr="004904F3" w:rsidRDefault="00A44CD2" w:rsidP="00A44CD2">
      <w:pPr>
        <w:pBdr>
          <w:top w:val="nil"/>
          <w:left w:val="nil"/>
          <w:bottom w:val="nil"/>
          <w:right w:val="nil"/>
          <w:between w:val="nil"/>
        </w:pBdr>
        <w:spacing w:after="0" w:line="240" w:lineRule="auto"/>
        <w:ind w:right="-1"/>
        <w:jc w:val="center"/>
        <w:rPr>
          <w:rFonts w:ascii="Montserrat" w:hAnsi="Montserrat"/>
          <w:b/>
          <w:bCs/>
          <w:sz w:val="24"/>
        </w:rPr>
      </w:pPr>
      <w:r w:rsidRPr="004904F3">
        <w:rPr>
          <w:rFonts w:ascii="Montserrat" w:hAnsi="Montserrat"/>
          <w:b/>
          <w:bCs/>
          <w:sz w:val="24"/>
        </w:rPr>
        <w:t>¡Buen trabajo!</w:t>
      </w:r>
    </w:p>
    <w:p w14:paraId="07AA0E32" w14:textId="77777777" w:rsidR="00A44CD2" w:rsidRPr="004904F3" w:rsidRDefault="00A44CD2" w:rsidP="00A44CD2">
      <w:pPr>
        <w:pBdr>
          <w:top w:val="nil"/>
          <w:left w:val="nil"/>
          <w:bottom w:val="nil"/>
          <w:right w:val="nil"/>
          <w:between w:val="nil"/>
        </w:pBdr>
        <w:spacing w:after="0" w:line="240" w:lineRule="auto"/>
        <w:ind w:right="-1"/>
        <w:jc w:val="center"/>
        <w:rPr>
          <w:rFonts w:ascii="Montserrat" w:hAnsi="Montserrat"/>
          <w:b/>
          <w:bCs/>
          <w:sz w:val="24"/>
        </w:rPr>
      </w:pPr>
    </w:p>
    <w:p w14:paraId="21EF37C2" w14:textId="77777777" w:rsidR="00A44CD2" w:rsidRPr="004904F3" w:rsidRDefault="00A44CD2" w:rsidP="00A44CD2">
      <w:pPr>
        <w:pBdr>
          <w:top w:val="nil"/>
          <w:left w:val="nil"/>
          <w:bottom w:val="nil"/>
          <w:right w:val="nil"/>
          <w:between w:val="nil"/>
        </w:pBdr>
        <w:spacing w:after="0" w:line="240" w:lineRule="auto"/>
        <w:ind w:right="-1"/>
        <w:jc w:val="center"/>
        <w:rPr>
          <w:rFonts w:ascii="Montserrat" w:hAnsi="Montserrat"/>
          <w:b/>
          <w:bCs/>
          <w:sz w:val="24"/>
        </w:rPr>
      </w:pPr>
    </w:p>
    <w:p w14:paraId="713ACBAA" w14:textId="77777777" w:rsidR="00A44CD2" w:rsidRPr="004904F3" w:rsidRDefault="00A44CD2" w:rsidP="00A44CD2">
      <w:pPr>
        <w:pBdr>
          <w:top w:val="nil"/>
          <w:left w:val="nil"/>
          <w:bottom w:val="nil"/>
          <w:right w:val="nil"/>
          <w:between w:val="nil"/>
        </w:pBdr>
        <w:spacing w:after="0" w:line="240" w:lineRule="auto"/>
        <w:ind w:right="-1"/>
        <w:jc w:val="center"/>
        <w:rPr>
          <w:rFonts w:ascii="Montserrat" w:hAnsi="Montserrat"/>
          <w:b/>
          <w:bCs/>
          <w:sz w:val="24"/>
        </w:rPr>
      </w:pPr>
      <w:r w:rsidRPr="004904F3">
        <w:rPr>
          <w:rFonts w:ascii="Montserrat" w:hAnsi="Montserrat"/>
          <w:b/>
          <w:bCs/>
          <w:sz w:val="24"/>
        </w:rPr>
        <w:t>Gracias por tu esfuerzo. </w:t>
      </w:r>
    </w:p>
    <w:p w14:paraId="77A42FD1" w14:textId="77777777" w:rsidR="00A44CD2" w:rsidRPr="004904F3" w:rsidRDefault="00A44CD2" w:rsidP="00A44CD2">
      <w:pPr>
        <w:spacing w:after="0" w:line="240" w:lineRule="auto"/>
        <w:jc w:val="both"/>
        <w:rPr>
          <w:rFonts w:ascii="Montserrat" w:eastAsia="Times New Roman" w:hAnsi="Montserrat" w:cs="Arial"/>
          <w:bCs/>
          <w:color w:val="000000" w:themeColor="text1"/>
        </w:rPr>
      </w:pPr>
    </w:p>
    <w:p w14:paraId="70CB56E4" w14:textId="77777777" w:rsidR="00A44CD2" w:rsidRPr="004904F3" w:rsidRDefault="00A44CD2" w:rsidP="00A44CD2">
      <w:pPr>
        <w:spacing w:after="0" w:line="240" w:lineRule="auto"/>
        <w:jc w:val="both"/>
        <w:rPr>
          <w:rFonts w:ascii="Montserrat" w:eastAsia="Times New Roman" w:hAnsi="Montserrat" w:cs="Arial"/>
          <w:bCs/>
          <w:color w:val="000000" w:themeColor="text1"/>
        </w:rPr>
      </w:pPr>
    </w:p>
    <w:p w14:paraId="43D14D4F" w14:textId="77777777" w:rsidR="00A44CD2" w:rsidRPr="004904F3" w:rsidRDefault="00A44CD2" w:rsidP="00A44CD2">
      <w:pPr>
        <w:spacing w:after="0" w:line="240" w:lineRule="auto"/>
        <w:jc w:val="both"/>
        <w:rPr>
          <w:rFonts w:ascii="Montserrat" w:eastAsia="Times New Roman" w:hAnsi="Montserrat" w:cs="Arial"/>
          <w:bCs/>
          <w:color w:val="000000" w:themeColor="text1"/>
        </w:rPr>
      </w:pPr>
    </w:p>
    <w:p w14:paraId="4F8F9981" w14:textId="77777777" w:rsidR="00A44CD2" w:rsidRPr="004904F3" w:rsidRDefault="00A44CD2" w:rsidP="00A44CD2">
      <w:pPr>
        <w:spacing w:after="0" w:line="240" w:lineRule="auto"/>
        <w:jc w:val="both"/>
        <w:rPr>
          <w:rFonts w:ascii="Montserrat" w:eastAsia="Times New Roman" w:hAnsi="Montserrat" w:cs="Arial"/>
          <w:bCs/>
          <w:color w:val="000000" w:themeColor="text1"/>
        </w:rPr>
      </w:pPr>
    </w:p>
    <w:p w14:paraId="5300C07B" w14:textId="77777777" w:rsidR="00A44CD2" w:rsidRPr="004904F3" w:rsidRDefault="00A44CD2" w:rsidP="00A44CD2">
      <w:pPr>
        <w:spacing w:after="0" w:line="240" w:lineRule="auto"/>
        <w:rPr>
          <w:rFonts w:ascii="Montserrat" w:hAnsi="Montserrat"/>
          <w:b/>
          <w:sz w:val="28"/>
          <w:szCs w:val="32"/>
        </w:rPr>
      </w:pPr>
      <w:r w:rsidRPr="004904F3">
        <w:rPr>
          <w:rFonts w:ascii="Montserrat" w:hAnsi="Montserrat"/>
          <w:b/>
          <w:sz w:val="28"/>
          <w:szCs w:val="32"/>
        </w:rPr>
        <w:t>Para saber más:</w:t>
      </w:r>
    </w:p>
    <w:p w14:paraId="5EE5079F" w14:textId="77777777" w:rsidR="00A44CD2" w:rsidRPr="004904F3" w:rsidRDefault="00A44CD2" w:rsidP="00A44CD2">
      <w:pPr>
        <w:spacing w:after="0" w:line="240" w:lineRule="auto"/>
        <w:rPr>
          <w:rFonts w:ascii="Montserrat" w:eastAsia="Times New Roman" w:hAnsi="Montserrat" w:cs="Times New Roman"/>
          <w:color w:val="000000"/>
          <w:lang w:eastAsia="es-MX"/>
        </w:rPr>
      </w:pPr>
      <w:r w:rsidRPr="004904F3">
        <w:rPr>
          <w:rFonts w:ascii="Montserrat" w:eastAsia="Times New Roman" w:hAnsi="Montserrat" w:cs="Times New Roman"/>
          <w:color w:val="000000"/>
          <w:lang w:eastAsia="es-MX"/>
        </w:rPr>
        <w:t>Lecturas</w:t>
      </w:r>
    </w:p>
    <w:p w14:paraId="13624FE8" w14:textId="77777777" w:rsidR="00A44CD2" w:rsidRPr="004904F3" w:rsidRDefault="00AB7C3F" w:rsidP="00A44CD2">
      <w:pPr>
        <w:spacing w:after="0" w:line="240" w:lineRule="auto"/>
        <w:jc w:val="both"/>
        <w:rPr>
          <w:rStyle w:val="Hipervnculo"/>
          <w:rFonts w:ascii="Montserrat" w:hAnsi="Montserrat"/>
        </w:rPr>
      </w:pPr>
      <w:hyperlink r:id="rId8" w:history="1">
        <w:r w:rsidR="00A44CD2" w:rsidRPr="004904F3">
          <w:rPr>
            <w:rStyle w:val="Hipervnculo"/>
            <w:rFonts w:ascii="Montserrat" w:hAnsi="Montserrat"/>
          </w:rPr>
          <w:t>https://libros.conaliteg.gob.mx/secundaria.html</w:t>
        </w:r>
      </w:hyperlink>
    </w:p>
    <w:p w14:paraId="3DA03566" w14:textId="77777777" w:rsidR="00A44CD2" w:rsidRPr="004904F3" w:rsidRDefault="00A44CD2" w:rsidP="00A44CD2">
      <w:pPr>
        <w:spacing w:after="0" w:line="240" w:lineRule="auto"/>
        <w:jc w:val="both"/>
        <w:rPr>
          <w:rStyle w:val="Hipervnculo"/>
          <w:rFonts w:ascii="Montserrat" w:hAnsi="Montserrat"/>
        </w:rPr>
      </w:pPr>
    </w:p>
    <w:sectPr w:rsidR="00A44CD2" w:rsidRPr="004904F3"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4096A" w14:textId="77777777" w:rsidR="00AB7C3F" w:rsidRDefault="00AB7C3F" w:rsidP="00873C03">
      <w:pPr>
        <w:spacing w:after="0" w:line="240" w:lineRule="auto"/>
      </w:pPr>
      <w:r>
        <w:separator/>
      </w:r>
    </w:p>
  </w:endnote>
  <w:endnote w:type="continuationSeparator" w:id="0">
    <w:p w14:paraId="355BB7B3" w14:textId="77777777" w:rsidR="00AB7C3F" w:rsidRDefault="00AB7C3F"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2CCB3" w14:textId="77777777" w:rsidR="00AB7C3F" w:rsidRDefault="00AB7C3F" w:rsidP="00873C03">
      <w:pPr>
        <w:spacing w:after="0" w:line="240" w:lineRule="auto"/>
      </w:pPr>
      <w:r>
        <w:separator/>
      </w:r>
    </w:p>
  </w:footnote>
  <w:footnote w:type="continuationSeparator" w:id="0">
    <w:p w14:paraId="339B1EC4" w14:textId="77777777" w:rsidR="00AB7C3F" w:rsidRDefault="00AB7C3F"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0729A4"/>
    <w:multiLevelType w:val="hybridMultilevel"/>
    <w:tmpl w:val="5F665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C30765E"/>
    <w:multiLevelType w:val="hybridMultilevel"/>
    <w:tmpl w:val="7534AB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B00442"/>
    <w:multiLevelType w:val="hybridMultilevel"/>
    <w:tmpl w:val="24DEA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6A349D7"/>
    <w:multiLevelType w:val="hybridMultilevel"/>
    <w:tmpl w:val="020E5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D65B82"/>
    <w:multiLevelType w:val="hybridMultilevel"/>
    <w:tmpl w:val="9C722D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3"/>
  </w:num>
  <w:num w:numId="3">
    <w:abstractNumId w:val="14"/>
  </w:num>
  <w:num w:numId="4">
    <w:abstractNumId w:val="21"/>
  </w:num>
  <w:num w:numId="5">
    <w:abstractNumId w:val="17"/>
  </w:num>
  <w:num w:numId="6">
    <w:abstractNumId w:val="19"/>
  </w:num>
  <w:num w:numId="7">
    <w:abstractNumId w:val="34"/>
  </w:num>
  <w:num w:numId="8">
    <w:abstractNumId w:val="15"/>
  </w:num>
  <w:num w:numId="9">
    <w:abstractNumId w:val="10"/>
  </w:num>
  <w:num w:numId="10">
    <w:abstractNumId w:val="12"/>
  </w:num>
  <w:num w:numId="11">
    <w:abstractNumId w:val="24"/>
  </w:num>
  <w:num w:numId="12">
    <w:abstractNumId w:val="22"/>
  </w:num>
  <w:num w:numId="13">
    <w:abstractNumId w:val="6"/>
  </w:num>
  <w:num w:numId="14">
    <w:abstractNumId w:val="16"/>
  </w:num>
  <w:num w:numId="15">
    <w:abstractNumId w:val="1"/>
  </w:num>
  <w:num w:numId="16">
    <w:abstractNumId w:val="8"/>
  </w:num>
  <w:num w:numId="17">
    <w:abstractNumId w:val="9"/>
  </w:num>
  <w:num w:numId="18">
    <w:abstractNumId w:val="20"/>
  </w:num>
  <w:num w:numId="19">
    <w:abstractNumId w:val="3"/>
  </w:num>
  <w:num w:numId="20">
    <w:abstractNumId w:val="11"/>
  </w:num>
  <w:num w:numId="21">
    <w:abstractNumId w:val="5"/>
  </w:num>
  <w:num w:numId="22">
    <w:abstractNumId w:val="28"/>
  </w:num>
  <w:num w:numId="23">
    <w:abstractNumId w:val="36"/>
  </w:num>
  <w:num w:numId="24">
    <w:abstractNumId w:val="18"/>
  </w:num>
  <w:num w:numId="25">
    <w:abstractNumId w:val="7"/>
  </w:num>
  <w:num w:numId="26">
    <w:abstractNumId w:val="32"/>
  </w:num>
  <w:num w:numId="27">
    <w:abstractNumId w:val="2"/>
  </w:num>
  <w:num w:numId="28">
    <w:abstractNumId w:val="33"/>
  </w:num>
  <w:num w:numId="29">
    <w:abstractNumId w:val="31"/>
  </w:num>
  <w:num w:numId="30">
    <w:abstractNumId w:val="26"/>
  </w:num>
  <w:num w:numId="31">
    <w:abstractNumId w:val="37"/>
  </w:num>
  <w:num w:numId="32">
    <w:abstractNumId w:val="4"/>
  </w:num>
  <w:num w:numId="33">
    <w:abstractNumId w:val="13"/>
  </w:num>
  <w:num w:numId="34">
    <w:abstractNumId w:val="29"/>
  </w:num>
  <w:num w:numId="35">
    <w:abstractNumId w:val="27"/>
  </w:num>
  <w:num w:numId="36">
    <w:abstractNumId w:val="25"/>
  </w:num>
  <w:num w:numId="37">
    <w:abstractNumId w:val="30"/>
  </w:num>
  <w:num w:numId="3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65A5"/>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5D7"/>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2FB"/>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B64"/>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231"/>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46D"/>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4C34"/>
    <w:rsid w:val="004C5535"/>
    <w:rsid w:val="004C6606"/>
    <w:rsid w:val="004C6BAC"/>
    <w:rsid w:val="004C7C8F"/>
    <w:rsid w:val="004C7EDE"/>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2968"/>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4D3"/>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4FD"/>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DF2"/>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4B"/>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0F5"/>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5967"/>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0D54"/>
    <w:rsid w:val="009A2357"/>
    <w:rsid w:val="009A280C"/>
    <w:rsid w:val="009A2D80"/>
    <w:rsid w:val="009A2DC3"/>
    <w:rsid w:val="009A378C"/>
    <w:rsid w:val="009A52D6"/>
    <w:rsid w:val="009A57EE"/>
    <w:rsid w:val="009A6807"/>
    <w:rsid w:val="009A6BE0"/>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7C8"/>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CD2"/>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3F"/>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272"/>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57F59"/>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7E7"/>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477"/>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A44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FB69-6738-4F97-ABF1-6F1F421C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2117</Words>
  <Characters>12071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2021-03-13T04:24:00Z</dcterms:created>
  <dcterms:modified xsi:type="dcterms:W3CDTF">2021-03-13T04:25:00Z</dcterms:modified>
</cp:coreProperties>
</file>