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5342FC02" w:rsidR="00B028BC" w:rsidRPr="0086273D" w:rsidRDefault="000C544F"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Viernes</w:t>
      </w:r>
    </w:p>
    <w:p w14:paraId="0E8AE297" w14:textId="00BAB2AD" w:rsidR="00B028BC" w:rsidRPr="0086273D" w:rsidRDefault="00B062FC"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01237E12" w14:textId="49A7D263"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B062FC">
        <w:rPr>
          <w:rFonts w:ascii="Montserrat" w:hAnsi="Montserrat" w:cstheme="minorBidi"/>
          <w:b/>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C8A1DD5" w:rsidR="00622190" w:rsidRPr="00622190" w:rsidRDefault="00B062FC" w:rsidP="00622190">
      <w:pPr>
        <w:spacing w:after="240"/>
        <w:jc w:val="center"/>
        <w:rPr>
          <w:rFonts w:ascii="Montserrat" w:eastAsiaTheme="minorEastAsia" w:hAnsi="Montserrat"/>
          <w:i/>
          <w:color w:val="000000" w:themeColor="text1"/>
          <w:kern w:val="24"/>
          <w:sz w:val="48"/>
          <w:szCs w:val="40"/>
          <w:lang w:eastAsia="es-MX"/>
        </w:rPr>
      </w:pPr>
      <w:r w:rsidRPr="00B062FC">
        <w:rPr>
          <w:rFonts w:ascii="Montserrat" w:eastAsiaTheme="minorEastAsia" w:hAnsi="Montserrat"/>
          <w:i/>
          <w:color w:val="000000" w:themeColor="text1"/>
          <w:kern w:val="24"/>
          <w:sz w:val="48"/>
          <w:szCs w:val="40"/>
          <w:lang w:eastAsia="es-MX"/>
        </w:rPr>
        <w:t>La audiencia opina…</w:t>
      </w:r>
    </w:p>
    <w:p w14:paraId="285A68A2" w14:textId="77777777" w:rsidR="00D112D7" w:rsidRDefault="00D112D7" w:rsidP="000C544F">
      <w:pPr>
        <w:spacing w:after="0" w:line="240" w:lineRule="auto"/>
        <w:rPr>
          <w:rFonts w:ascii="Montserrat" w:eastAsia="Times New Roman" w:hAnsi="Montserrat" w:cs="Times New Roman"/>
          <w:b/>
          <w:bCs/>
          <w:i/>
          <w:lang w:eastAsia="es-MX"/>
        </w:rPr>
      </w:pPr>
    </w:p>
    <w:p w14:paraId="7E0298AC" w14:textId="77777777" w:rsidR="00D112D7" w:rsidRDefault="00D112D7" w:rsidP="000C544F">
      <w:pPr>
        <w:spacing w:after="0" w:line="240" w:lineRule="auto"/>
        <w:rPr>
          <w:rFonts w:ascii="Montserrat" w:eastAsia="Times New Roman" w:hAnsi="Montserrat" w:cs="Times New Roman"/>
          <w:b/>
          <w:bCs/>
          <w:i/>
          <w:lang w:eastAsia="es-MX"/>
        </w:rPr>
      </w:pPr>
    </w:p>
    <w:p w14:paraId="3A41627F" w14:textId="2F6CDA61" w:rsidR="000C544F" w:rsidRPr="000C544F" w:rsidRDefault="00B028BC" w:rsidP="00D112D7">
      <w:pPr>
        <w:spacing w:after="0" w:line="240" w:lineRule="auto"/>
        <w:jc w:val="both"/>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B062FC" w:rsidRPr="00B062FC">
        <w:rPr>
          <w:rFonts w:ascii="Montserrat" w:hAnsi="Montserrat"/>
          <w:i/>
          <w:iCs/>
          <w:color w:val="000000" w:themeColor="text1"/>
        </w:rPr>
        <w:t>Participa en una mesa redonda sobre un tema específico.</w:t>
      </w:r>
    </w:p>
    <w:p w14:paraId="788C55D5" w14:textId="796C7395" w:rsidR="00622190" w:rsidRPr="000C544F" w:rsidRDefault="00622190" w:rsidP="00D112D7">
      <w:pPr>
        <w:spacing w:after="0" w:line="240" w:lineRule="auto"/>
        <w:jc w:val="both"/>
        <w:rPr>
          <w:rFonts w:ascii="Montserrat" w:hAnsi="Montserrat"/>
          <w:i/>
          <w:color w:val="000000" w:themeColor="text1"/>
        </w:rPr>
      </w:pPr>
    </w:p>
    <w:p w14:paraId="3AC5CA2F" w14:textId="6B7964A0" w:rsidR="00622190" w:rsidRPr="00EC18BC" w:rsidRDefault="00622190" w:rsidP="00D112D7">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B062FC" w:rsidRPr="00B062FC">
        <w:rPr>
          <w:rFonts w:ascii="Montserrat" w:hAnsi="Montserrat"/>
          <w:i/>
          <w:iCs/>
          <w:color w:val="000000" w:themeColor="text1"/>
        </w:rPr>
        <w:t>Desarrollar estrategias para intervenir como audiencia.</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503282B3" w14:textId="77777777" w:rsidR="003D7496" w:rsidRPr="003D7496" w:rsidRDefault="003D7496" w:rsidP="003D7496">
      <w:pPr>
        <w:spacing w:after="0" w:line="240" w:lineRule="auto"/>
        <w:jc w:val="both"/>
        <w:rPr>
          <w:rFonts w:ascii="Montserrat" w:eastAsia="Arial" w:hAnsi="Montserrat" w:cs="Arial"/>
          <w:bCs/>
          <w:color w:val="000000"/>
        </w:rPr>
      </w:pPr>
    </w:p>
    <w:p w14:paraId="3CCCF82D" w14:textId="40A58E32"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En esta sesión</w:t>
      </w:r>
      <w:r w:rsidR="003D7496" w:rsidRPr="003D7496">
        <w:rPr>
          <w:rFonts w:ascii="Montserrat" w:eastAsia="Arial" w:hAnsi="Montserrat" w:cs="Arial"/>
          <w:bCs/>
          <w:color w:val="000000"/>
        </w:rPr>
        <w:t xml:space="preserve"> desarrollar</w:t>
      </w:r>
      <w:r>
        <w:rPr>
          <w:rFonts w:ascii="Montserrat" w:eastAsia="Arial" w:hAnsi="Montserrat" w:cs="Arial"/>
          <w:bCs/>
          <w:color w:val="000000"/>
        </w:rPr>
        <w:t>ás</w:t>
      </w:r>
      <w:r w:rsidR="003D7496" w:rsidRPr="003D7496">
        <w:rPr>
          <w:rFonts w:ascii="Montserrat" w:eastAsia="Arial" w:hAnsi="Montserrat" w:cs="Arial"/>
          <w:bCs/>
          <w:color w:val="000000"/>
        </w:rPr>
        <w:t xml:space="preserve"> estrategias para intervenir como audiencia, al participar en una mesa redonda, un espacio donde es posible aportar opiniones y hacer preguntas para enriquecer la conversación escuchada.</w:t>
      </w:r>
    </w:p>
    <w:p w14:paraId="1E59A673" w14:textId="77777777" w:rsidR="003D7496" w:rsidRPr="003D7496" w:rsidRDefault="003D7496" w:rsidP="003D7496">
      <w:pPr>
        <w:spacing w:after="0" w:line="240" w:lineRule="auto"/>
        <w:jc w:val="both"/>
        <w:rPr>
          <w:rFonts w:ascii="Montserrat" w:eastAsia="Arial" w:hAnsi="Montserrat" w:cs="Arial"/>
          <w:bCs/>
          <w:color w:val="000000"/>
        </w:rPr>
      </w:pPr>
    </w:p>
    <w:p w14:paraId="45618CC6" w14:textId="613CF199"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3D7496" w:rsidRPr="003D7496">
        <w:rPr>
          <w:rFonts w:ascii="Montserrat" w:eastAsia="Arial" w:hAnsi="Montserrat" w:cs="Arial"/>
          <w:bCs/>
          <w:color w:val="000000"/>
        </w:rPr>
        <w:t xml:space="preserve"> pesar de lo que podríamos pensar, la audiencia tiene un papel muy activo en una mesa redonda. No es sólo escuchar, sino construir desde lo escuchado, aclarar dudas que nos surgen, dar un dato y profundizar sobre el tema.</w:t>
      </w:r>
    </w:p>
    <w:p w14:paraId="1313E602" w14:textId="7A0D68B9" w:rsidR="00D97859" w:rsidRDefault="00D97859" w:rsidP="00D97859">
      <w:pPr>
        <w:spacing w:after="0" w:line="240" w:lineRule="auto"/>
        <w:jc w:val="both"/>
        <w:rPr>
          <w:rFonts w:ascii="Montserrat" w:eastAsia="Arial" w:hAnsi="Montserrat" w:cs="Arial"/>
          <w:bCs/>
          <w:color w:val="000000"/>
        </w:rPr>
      </w:pPr>
    </w:p>
    <w:p w14:paraId="6F7781DB" w14:textId="77777777" w:rsidR="00EC2FEB" w:rsidRPr="0086273D" w:rsidRDefault="00EC2FEB" w:rsidP="00D97859">
      <w:pPr>
        <w:spacing w:after="0" w:line="240" w:lineRule="auto"/>
        <w:jc w:val="both"/>
        <w:rPr>
          <w:rFonts w:ascii="Montserrat" w:hAnsi="Montserrat" w:cs="Arial"/>
          <w:shd w:val="clear" w:color="auto" w:fill="FFFFFF"/>
        </w:rPr>
      </w:pPr>
    </w:p>
    <w:p w14:paraId="4CFACE4C" w14:textId="2291F816"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7F9510F" w14:textId="2FD8674D" w:rsidR="006E14FF" w:rsidRDefault="006E14FF" w:rsidP="00EC18BC">
      <w:pPr>
        <w:spacing w:after="0" w:line="240" w:lineRule="auto"/>
        <w:jc w:val="both"/>
        <w:rPr>
          <w:rFonts w:ascii="Montserrat" w:eastAsia="Arial" w:hAnsi="Montserrat" w:cs="Arial"/>
          <w:bCs/>
          <w:color w:val="000000"/>
        </w:rPr>
      </w:pPr>
      <w:bookmarkStart w:id="1" w:name="_Hlk65763313"/>
    </w:p>
    <w:p w14:paraId="6C9662D8" w14:textId="688824AD" w:rsidR="0032379A"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¿Ha</w:t>
      </w:r>
      <w:r w:rsidR="00EC2FEB">
        <w:rPr>
          <w:rFonts w:ascii="Montserrat" w:eastAsia="Arial" w:hAnsi="Montserrat" w:cs="Arial"/>
          <w:bCs/>
          <w:color w:val="000000"/>
        </w:rPr>
        <w:t>s</w:t>
      </w:r>
      <w:r w:rsidRPr="003D7496">
        <w:rPr>
          <w:rFonts w:ascii="Montserrat" w:eastAsia="Arial" w:hAnsi="Montserrat" w:cs="Arial"/>
          <w:bCs/>
          <w:color w:val="000000"/>
        </w:rPr>
        <w:t xml:space="preserve"> participado en mesas redondas? Quizás, en algún momento, en </w:t>
      </w:r>
      <w:r w:rsidR="00EC2FEB">
        <w:rPr>
          <w:rFonts w:ascii="Montserrat" w:eastAsia="Arial" w:hAnsi="Montserrat" w:cs="Arial"/>
          <w:bCs/>
          <w:color w:val="000000"/>
        </w:rPr>
        <w:t>t</w:t>
      </w:r>
      <w:r w:rsidRPr="003D7496">
        <w:rPr>
          <w:rFonts w:ascii="Montserrat" w:eastAsia="Arial" w:hAnsi="Montserrat" w:cs="Arial"/>
          <w:bCs/>
          <w:color w:val="000000"/>
        </w:rPr>
        <w:t xml:space="preserve">u escuela, localidad o municipio las personas hayan tenido opiniones diferentes respecto a un tema que </w:t>
      </w:r>
      <w:r w:rsidR="00EC2FEB">
        <w:rPr>
          <w:rFonts w:ascii="Montserrat" w:eastAsia="Arial" w:hAnsi="Montserrat" w:cs="Arial"/>
          <w:bCs/>
          <w:color w:val="000000"/>
        </w:rPr>
        <w:t xml:space="preserve">los </w:t>
      </w:r>
      <w:r w:rsidRPr="003D7496">
        <w:rPr>
          <w:rFonts w:ascii="Montserrat" w:eastAsia="Arial" w:hAnsi="Montserrat" w:cs="Arial"/>
          <w:bCs/>
          <w:color w:val="000000"/>
        </w:rPr>
        <w:t>atañe. En estas ocasiones, ¿han acudido a la organización de mesas redondas para intercambiar puntos de vista y así tomar decisiones en conjunto?</w:t>
      </w:r>
    </w:p>
    <w:p w14:paraId="23B2BDCC" w14:textId="77777777" w:rsidR="00EC2FEB" w:rsidRPr="003D7496" w:rsidRDefault="00EC2FEB" w:rsidP="003D7496">
      <w:pPr>
        <w:spacing w:after="0" w:line="240" w:lineRule="auto"/>
        <w:jc w:val="both"/>
        <w:rPr>
          <w:rFonts w:ascii="Montserrat" w:eastAsia="Arial" w:hAnsi="Montserrat" w:cs="Arial"/>
          <w:bCs/>
          <w:color w:val="000000"/>
        </w:rPr>
      </w:pPr>
    </w:p>
    <w:p w14:paraId="3180800A"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lastRenderedPageBreak/>
        <w:t xml:space="preserve">Por ejemplo, cuando en la familia se requiere dar solución a algún problema que afecta a todos sus integrantes, resulta útil escuchar el sentir de cada uno: dar el tiempo para que plantee su punto de vista, mientras los demás escuchan con atención y, al final, ofrecen un comentario u opinión sobre lo expuesto. Este tipo de estrategias nos permite ver temas que nos afectan o benefician a partir de distintos puntos de vista. </w:t>
      </w:r>
    </w:p>
    <w:p w14:paraId="388D9CE2" w14:textId="77777777" w:rsidR="003D7496" w:rsidRPr="003D7496" w:rsidRDefault="003D7496" w:rsidP="003D7496">
      <w:pPr>
        <w:spacing w:after="0" w:line="240" w:lineRule="auto"/>
        <w:jc w:val="both"/>
        <w:rPr>
          <w:rFonts w:ascii="Montserrat" w:eastAsia="Arial" w:hAnsi="Montserrat" w:cs="Arial"/>
          <w:bCs/>
          <w:color w:val="000000"/>
        </w:rPr>
      </w:pPr>
    </w:p>
    <w:p w14:paraId="2BC84C6A" w14:textId="5EFC5842"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Antes de proseguir, debes recordar que una mesa redonda es un espacio de diálogo que promueve el intercambio de información, opinión, perspectivas y posturas. Se desarrolla de manera organizada, con la participación de especialistas o expositores, cada uno de los cuales ofrece una óptica distinta sobre el tema a tratar; gracias a este ejercicio, la audiencia podrá informarse y construir nuevas ideas y opiniones, lo cual ayudará a tomar decisiones responsables y, sobre todo, a crear análisis y críticas constructivas.</w:t>
      </w:r>
    </w:p>
    <w:p w14:paraId="3E284ED5" w14:textId="77777777" w:rsidR="003D7496" w:rsidRPr="003D7496" w:rsidRDefault="003D7496" w:rsidP="003D7496">
      <w:pPr>
        <w:spacing w:after="0" w:line="240" w:lineRule="auto"/>
        <w:jc w:val="both"/>
        <w:rPr>
          <w:rFonts w:ascii="Montserrat" w:eastAsia="Arial" w:hAnsi="Montserrat" w:cs="Arial"/>
          <w:bCs/>
          <w:color w:val="000000"/>
        </w:rPr>
      </w:pPr>
    </w:p>
    <w:p w14:paraId="487DA552" w14:textId="36FBAE9B"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Por ejemplo, e</w:t>
      </w:r>
      <w:r w:rsidR="003D7496" w:rsidRPr="003D7496">
        <w:rPr>
          <w:rFonts w:ascii="Montserrat" w:eastAsia="Arial" w:hAnsi="Montserrat" w:cs="Arial"/>
          <w:bCs/>
          <w:color w:val="000000"/>
        </w:rPr>
        <w:t xml:space="preserve">n el municipio de Ahuacatlán, estado de Puebla, </w:t>
      </w:r>
      <w:r>
        <w:rPr>
          <w:rFonts w:ascii="Montserrat" w:eastAsia="Arial" w:hAnsi="Montserrat" w:cs="Arial"/>
          <w:bCs/>
          <w:color w:val="000000"/>
        </w:rPr>
        <w:t xml:space="preserve">uno </w:t>
      </w:r>
      <w:r w:rsidR="003D7496" w:rsidRPr="003D7496">
        <w:rPr>
          <w:rFonts w:ascii="Montserrat" w:eastAsia="Arial" w:hAnsi="Montserrat" w:cs="Arial"/>
          <w:bCs/>
          <w:color w:val="000000"/>
        </w:rPr>
        <w:t>de los temas que de manera más común se toca en las asambleas es la importancia del maíz, elemental en su medio, ya que es la fuente principal de alimentación de las familias.</w:t>
      </w:r>
      <w:r>
        <w:rPr>
          <w:rFonts w:ascii="Montserrat" w:eastAsia="Arial" w:hAnsi="Montserrat" w:cs="Arial"/>
          <w:bCs/>
          <w:color w:val="000000"/>
        </w:rPr>
        <w:t xml:space="preserve"> </w:t>
      </w:r>
      <w:r w:rsidR="003D7496" w:rsidRPr="003D7496">
        <w:rPr>
          <w:rFonts w:ascii="Montserrat" w:eastAsia="Arial" w:hAnsi="Montserrat" w:cs="Arial"/>
          <w:bCs/>
          <w:color w:val="000000"/>
        </w:rPr>
        <w:t xml:space="preserve">En estas asambleas comunitarias participan sus habitantes, comúnmente son adultos mayores reconocidos y valorados. Se considera que son sabios, gente que ha vivido, experimentado y que ha hecho lo posible por cuidar y promover sus formas de vivir, transmitiendo su conocimiento a las y los jóvenes. </w:t>
      </w:r>
      <w:r>
        <w:rPr>
          <w:rFonts w:ascii="Montserrat" w:eastAsia="Arial" w:hAnsi="Montserrat" w:cs="Arial"/>
          <w:bCs/>
          <w:color w:val="000000"/>
        </w:rPr>
        <w:t xml:space="preserve"> </w:t>
      </w:r>
      <w:r w:rsidR="003D7496" w:rsidRPr="003D7496">
        <w:rPr>
          <w:rFonts w:ascii="Montserrat" w:eastAsia="Arial" w:hAnsi="Montserrat" w:cs="Arial"/>
          <w:bCs/>
          <w:color w:val="000000"/>
        </w:rPr>
        <w:t>Por ello, son los expositores y los demás son oyentes activos, porque al final de la reunión son los que participan o complementan cuestiones que les interesan o sobre las que tienen dudas. Al final, el secretario da una breve síntesis de lo que se trató.</w:t>
      </w:r>
    </w:p>
    <w:p w14:paraId="173C1A7A" w14:textId="77777777" w:rsidR="003D7496" w:rsidRPr="003D7496" w:rsidRDefault="003D7496" w:rsidP="003D7496">
      <w:pPr>
        <w:spacing w:after="0" w:line="240" w:lineRule="auto"/>
        <w:jc w:val="both"/>
        <w:rPr>
          <w:rFonts w:ascii="Montserrat" w:eastAsia="Arial" w:hAnsi="Montserrat" w:cs="Arial"/>
          <w:bCs/>
          <w:color w:val="000000"/>
        </w:rPr>
      </w:pPr>
    </w:p>
    <w:p w14:paraId="77D06C12" w14:textId="1B633194"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n estas asambleas las personas tocan el tema del maíz. Desde su cosmovisión, la forma en cómo se siembra y el cómo las nuevas tecnologías han beneficiado o, en su defecto, perjudicado a la madre tierra.</w:t>
      </w:r>
    </w:p>
    <w:p w14:paraId="46526BCB" w14:textId="65C2DAC9" w:rsidR="003D7496" w:rsidRDefault="003D7496" w:rsidP="003D7496">
      <w:pPr>
        <w:spacing w:after="0" w:line="240" w:lineRule="auto"/>
        <w:jc w:val="both"/>
        <w:rPr>
          <w:rFonts w:ascii="Montserrat" w:eastAsia="Arial" w:hAnsi="Montserrat" w:cs="Arial"/>
          <w:bCs/>
          <w:color w:val="000000"/>
        </w:rPr>
      </w:pPr>
    </w:p>
    <w:p w14:paraId="7F504AA0" w14:textId="7EEDA675" w:rsidR="0032379A" w:rsidRDefault="002A1B83" w:rsidP="002A1B83">
      <w:pPr>
        <w:spacing w:after="0" w:line="240" w:lineRule="auto"/>
        <w:jc w:val="center"/>
        <w:rPr>
          <w:rFonts w:ascii="Montserrat" w:eastAsia="Arial" w:hAnsi="Montserrat" w:cs="Arial"/>
          <w:bCs/>
          <w:color w:val="000000"/>
        </w:rPr>
      </w:pPr>
      <w:r w:rsidRPr="002A1B83">
        <w:rPr>
          <w:noProof/>
          <w:lang w:val="en-US"/>
        </w:rPr>
        <w:drawing>
          <wp:inline distT="0" distB="0" distL="0" distR="0" wp14:anchorId="7E17C625" wp14:editId="0E43D76B">
            <wp:extent cx="3183147" cy="1663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9546" cy="1677767"/>
                    </a:xfrm>
                    <a:prstGeom prst="rect">
                      <a:avLst/>
                    </a:prstGeom>
                  </pic:spPr>
                </pic:pic>
              </a:graphicData>
            </a:graphic>
          </wp:inline>
        </w:drawing>
      </w:r>
    </w:p>
    <w:p w14:paraId="662E0166" w14:textId="0DF8879D" w:rsidR="0032379A" w:rsidRDefault="0032379A" w:rsidP="003D7496">
      <w:pPr>
        <w:spacing w:after="0" w:line="240" w:lineRule="auto"/>
        <w:jc w:val="both"/>
        <w:rPr>
          <w:rFonts w:ascii="Montserrat" w:eastAsia="Arial" w:hAnsi="Montserrat" w:cs="Arial"/>
          <w:bCs/>
          <w:color w:val="000000"/>
        </w:rPr>
      </w:pPr>
    </w:p>
    <w:p w14:paraId="48B7B838"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Las decisiones con respecto al maíz, en estas comunidades, se toman de manera colectiva, de la misma forma en que se lleva a cabo la siembra y la recolección. Cuando se acerca la época de la siembra y la cosecha, y para agilizar el trabajo, se ayudan unos a otros; a este sistema de apoyo mutuo se le conoce como “mano vuelta”, es decir: “primero te ayudo y después me ayudas y entre todos nos ayudamos”.</w:t>
      </w:r>
    </w:p>
    <w:p w14:paraId="4B2314FC" w14:textId="77777777" w:rsidR="003D7496" w:rsidRPr="003D7496" w:rsidRDefault="003D7496" w:rsidP="003D7496">
      <w:pPr>
        <w:spacing w:after="0" w:line="240" w:lineRule="auto"/>
        <w:jc w:val="both"/>
        <w:rPr>
          <w:rFonts w:ascii="Montserrat" w:eastAsia="Arial" w:hAnsi="Montserrat" w:cs="Arial"/>
          <w:bCs/>
          <w:color w:val="000000"/>
        </w:rPr>
      </w:pPr>
    </w:p>
    <w:p w14:paraId="2DAFD417" w14:textId="7C39330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Y este tipo de trabajo colaborativo ayuda a que siempre esté presente esta semilla que es, como sabe</w:t>
      </w:r>
      <w:r w:rsidR="00EC2FEB">
        <w:rPr>
          <w:rFonts w:ascii="Montserrat" w:eastAsia="Arial" w:hAnsi="Montserrat" w:cs="Arial"/>
          <w:bCs/>
          <w:color w:val="000000"/>
        </w:rPr>
        <w:t>s</w:t>
      </w:r>
      <w:r w:rsidRPr="003D7496">
        <w:rPr>
          <w:rFonts w:ascii="Montserrat" w:eastAsia="Arial" w:hAnsi="Montserrat" w:cs="Arial"/>
          <w:bCs/>
          <w:color w:val="000000"/>
        </w:rPr>
        <w:t>, uno de nuestros productos característicos</w:t>
      </w:r>
      <w:r w:rsidR="00EC2FEB">
        <w:rPr>
          <w:rFonts w:ascii="Montserrat" w:eastAsia="Arial" w:hAnsi="Montserrat" w:cs="Arial"/>
          <w:bCs/>
          <w:color w:val="000000"/>
        </w:rPr>
        <w:t xml:space="preserve"> </w:t>
      </w:r>
      <w:r w:rsidRPr="003D7496">
        <w:rPr>
          <w:rFonts w:ascii="Montserrat" w:eastAsia="Arial" w:hAnsi="Montserrat" w:cs="Arial"/>
          <w:bCs/>
          <w:color w:val="000000"/>
        </w:rPr>
        <w:t xml:space="preserve">y uno de nuestros principales alimentos. </w:t>
      </w:r>
      <w:r w:rsidR="00EC2FEB">
        <w:rPr>
          <w:rFonts w:ascii="Montserrat" w:eastAsia="Arial" w:hAnsi="Montserrat" w:cs="Arial"/>
          <w:bCs/>
          <w:color w:val="000000"/>
        </w:rPr>
        <w:t>Observa el siguiente</w:t>
      </w:r>
      <w:r w:rsidRPr="003D7496">
        <w:rPr>
          <w:rFonts w:ascii="Montserrat" w:eastAsia="Arial" w:hAnsi="Montserrat" w:cs="Arial"/>
          <w:bCs/>
          <w:color w:val="000000"/>
        </w:rPr>
        <w:t xml:space="preserve"> video sobre su importancia</w:t>
      </w:r>
      <w:r w:rsidR="00246888">
        <w:rPr>
          <w:rFonts w:ascii="Montserrat" w:eastAsia="Arial" w:hAnsi="Montserrat" w:cs="Arial"/>
          <w:bCs/>
          <w:color w:val="000000"/>
        </w:rPr>
        <w:t>.</w:t>
      </w:r>
    </w:p>
    <w:p w14:paraId="4D68404F" w14:textId="77777777" w:rsidR="003D7496" w:rsidRPr="003D7496" w:rsidRDefault="003D7496" w:rsidP="003D7496">
      <w:pPr>
        <w:spacing w:after="0" w:line="240" w:lineRule="auto"/>
        <w:jc w:val="both"/>
        <w:rPr>
          <w:rFonts w:ascii="Montserrat" w:eastAsia="Arial" w:hAnsi="Montserrat" w:cs="Arial"/>
          <w:bCs/>
          <w:color w:val="000000"/>
        </w:rPr>
      </w:pPr>
    </w:p>
    <w:p w14:paraId="3377FB41" w14:textId="0A0B194A" w:rsidR="003D7496" w:rsidRPr="003D7496" w:rsidRDefault="00246888"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w:t>
      </w:r>
      <w:r>
        <w:rPr>
          <w:rFonts w:ascii="Montserrat" w:eastAsia="Arial" w:hAnsi="Montserrat" w:cs="Arial"/>
          <w:bCs/>
          <w:color w:val="000000"/>
        </w:rPr>
        <w:t>a</w:t>
      </w:r>
      <w:r w:rsidR="003D7496" w:rsidRPr="003D7496">
        <w:rPr>
          <w:rFonts w:ascii="Montserrat" w:eastAsia="Arial" w:hAnsi="Montserrat" w:cs="Arial"/>
          <w:bCs/>
          <w:color w:val="000000"/>
        </w:rPr>
        <w:t xml:space="preserve"> que lo que v</w:t>
      </w:r>
      <w:r>
        <w:rPr>
          <w:rFonts w:ascii="Montserrat" w:eastAsia="Arial" w:hAnsi="Montserrat" w:cs="Arial"/>
          <w:bCs/>
          <w:color w:val="000000"/>
        </w:rPr>
        <w:t>eras</w:t>
      </w:r>
      <w:r w:rsidR="003D7496" w:rsidRPr="003D7496">
        <w:rPr>
          <w:rFonts w:ascii="Montserrat" w:eastAsia="Arial" w:hAnsi="Montserrat" w:cs="Arial"/>
          <w:bCs/>
          <w:color w:val="000000"/>
        </w:rPr>
        <w:t xml:space="preserve"> en el video es la ponencia de dos personas distintas en una mesa redonda, y que </w:t>
      </w:r>
      <w:r>
        <w:rPr>
          <w:rFonts w:ascii="Montserrat" w:eastAsia="Arial" w:hAnsi="Montserrat" w:cs="Arial"/>
          <w:bCs/>
          <w:color w:val="000000"/>
        </w:rPr>
        <w:t>tú</w:t>
      </w:r>
      <w:r w:rsidR="003D7496" w:rsidRPr="003D7496">
        <w:rPr>
          <w:rFonts w:ascii="Montserrat" w:eastAsia="Arial" w:hAnsi="Montserrat" w:cs="Arial"/>
          <w:bCs/>
          <w:color w:val="000000"/>
        </w:rPr>
        <w:t xml:space="preserve"> forma</w:t>
      </w:r>
      <w:r>
        <w:rPr>
          <w:rFonts w:ascii="Montserrat" w:eastAsia="Arial" w:hAnsi="Montserrat" w:cs="Arial"/>
          <w:bCs/>
          <w:color w:val="000000"/>
        </w:rPr>
        <w:t>s</w:t>
      </w:r>
      <w:r w:rsidR="003D7496" w:rsidRPr="003D7496">
        <w:rPr>
          <w:rFonts w:ascii="Montserrat" w:eastAsia="Arial" w:hAnsi="Montserrat" w:cs="Arial"/>
          <w:bCs/>
          <w:color w:val="000000"/>
        </w:rPr>
        <w:t xml:space="preserve"> parte de la audiencia, ¿qué preguntas elaboraría</w:t>
      </w:r>
      <w:r>
        <w:rPr>
          <w:rFonts w:ascii="Montserrat" w:eastAsia="Arial" w:hAnsi="Montserrat" w:cs="Arial"/>
          <w:bCs/>
          <w:color w:val="000000"/>
        </w:rPr>
        <w:t>s</w:t>
      </w:r>
      <w:r w:rsidR="003D7496" w:rsidRPr="003D7496">
        <w:rPr>
          <w:rFonts w:ascii="Montserrat" w:eastAsia="Arial" w:hAnsi="Montserrat" w:cs="Arial"/>
          <w:bCs/>
          <w:color w:val="000000"/>
        </w:rPr>
        <w:t>?</w:t>
      </w:r>
    </w:p>
    <w:p w14:paraId="0DE17198" w14:textId="77777777" w:rsidR="003D7496" w:rsidRPr="003D7496" w:rsidRDefault="003D7496" w:rsidP="003D7496">
      <w:pPr>
        <w:spacing w:after="0" w:line="240" w:lineRule="auto"/>
        <w:jc w:val="both"/>
        <w:rPr>
          <w:rFonts w:ascii="Montserrat" w:eastAsia="Arial" w:hAnsi="Montserrat" w:cs="Arial"/>
          <w:bCs/>
          <w:color w:val="000000"/>
        </w:rPr>
      </w:pPr>
    </w:p>
    <w:p w14:paraId="1E00EFD4" w14:textId="77777777" w:rsidR="00246888" w:rsidRPr="002A1B83" w:rsidRDefault="0032379A" w:rsidP="00246888">
      <w:pPr>
        <w:pStyle w:val="Prrafodelista"/>
        <w:numPr>
          <w:ilvl w:val="0"/>
          <w:numId w:val="12"/>
        </w:numPr>
        <w:spacing w:after="0" w:line="240" w:lineRule="auto"/>
        <w:jc w:val="both"/>
        <w:rPr>
          <w:rFonts w:ascii="Montserrat" w:eastAsia="Arial" w:hAnsi="Montserrat" w:cs="Arial"/>
          <w:b/>
          <w:color w:val="000000"/>
        </w:rPr>
      </w:pPr>
      <w:r w:rsidRPr="002A1B83">
        <w:rPr>
          <w:rFonts w:ascii="Montserrat" w:eastAsia="Arial" w:hAnsi="Montserrat" w:cs="Arial"/>
          <w:b/>
          <w:color w:val="000000"/>
        </w:rPr>
        <w:t>Maíz: de México para el mundo</w:t>
      </w:r>
    </w:p>
    <w:p w14:paraId="78D5A463" w14:textId="6427E8B4" w:rsidR="00246888" w:rsidRPr="002A1B83" w:rsidRDefault="00246888" w:rsidP="00246888">
      <w:pPr>
        <w:pStyle w:val="Prrafodelista"/>
        <w:spacing w:after="0" w:line="240" w:lineRule="auto"/>
        <w:jc w:val="both"/>
        <w:rPr>
          <w:rFonts w:ascii="Montserrat" w:eastAsia="Arial" w:hAnsi="Montserrat" w:cs="Arial"/>
          <w:bCs/>
          <w:color w:val="000000"/>
        </w:rPr>
      </w:pPr>
      <w:r w:rsidRPr="002A1B83">
        <w:rPr>
          <w:rFonts w:ascii="Montserrat" w:eastAsia="Arial" w:hAnsi="Montserrat" w:cs="Arial"/>
          <w:bCs/>
          <w:color w:val="000000"/>
        </w:rPr>
        <w:t xml:space="preserve">Del minuto </w:t>
      </w:r>
      <w:r w:rsidR="0032379A" w:rsidRPr="002A1B83">
        <w:rPr>
          <w:rFonts w:ascii="Montserrat" w:eastAsia="Arial" w:hAnsi="Montserrat" w:cs="Arial"/>
          <w:bCs/>
          <w:color w:val="000000"/>
        </w:rPr>
        <w:t xml:space="preserve">2:08 </w:t>
      </w:r>
      <w:proofErr w:type="spellStart"/>
      <w:r w:rsidRPr="002A1B83">
        <w:rPr>
          <w:rFonts w:ascii="Montserrat" w:eastAsia="Arial" w:hAnsi="Montserrat" w:cs="Arial"/>
          <w:bCs/>
          <w:color w:val="000000"/>
        </w:rPr>
        <w:t>al</w:t>
      </w:r>
      <w:proofErr w:type="spellEnd"/>
      <w:r w:rsidRPr="002A1B83">
        <w:rPr>
          <w:rFonts w:ascii="Montserrat" w:eastAsia="Arial" w:hAnsi="Montserrat" w:cs="Arial"/>
          <w:bCs/>
          <w:color w:val="000000"/>
        </w:rPr>
        <w:t xml:space="preserve"> </w:t>
      </w:r>
      <w:r w:rsidR="0032379A" w:rsidRPr="002A1B83">
        <w:rPr>
          <w:rFonts w:ascii="Montserrat" w:eastAsia="Arial" w:hAnsi="Montserrat" w:cs="Arial"/>
          <w:bCs/>
          <w:color w:val="000000"/>
        </w:rPr>
        <w:t>2:52</w:t>
      </w:r>
      <w:r w:rsidRPr="002A1B83">
        <w:rPr>
          <w:rFonts w:ascii="Montserrat" w:eastAsia="Arial" w:hAnsi="Montserrat" w:cs="Arial"/>
          <w:bCs/>
          <w:color w:val="000000"/>
        </w:rPr>
        <w:t xml:space="preserve"> y del 04:32 </w:t>
      </w:r>
      <w:proofErr w:type="spellStart"/>
      <w:r w:rsidRPr="002A1B83">
        <w:rPr>
          <w:rFonts w:ascii="Montserrat" w:eastAsia="Arial" w:hAnsi="Montserrat" w:cs="Arial"/>
          <w:bCs/>
          <w:color w:val="000000"/>
        </w:rPr>
        <w:t>al</w:t>
      </w:r>
      <w:proofErr w:type="spellEnd"/>
      <w:r w:rsidRPr="002A1B83">
        <w:rPr>
          <w:rFonts w:ascii="Montserrat" w:eastAsia="Arial" w:hAnsi="Montserrat" w:cs="Arial"/>
          <w:bCs/>
          <w:color w:val="000000"/>
        </w:rPr>
        <w:t xml:space="preserve"> 04:47</w:t>
      </w:r>
    </w:p>
    <w:p w14:paraId="29544FCA" w14:textId="3C022554" w:rsidR="0032379A" w:rsidRPr="002A1B83" w:rsidRDefault="009103F5" w:rsidP="00246888">
      <w:pPr>
        <w:pStyle w:val="Prrafodelista"/>
        <w:spacing w:after="0" w:line="240" w:lineRule="auto"/>
        <w:jc w:val="both"/>
        <w:rPr>
          <w:rFonts w:ascii="Montserrat" w:eastAsia="Arial" w:hAnsi="Montserrat" w:cs="Arial"/>
          <w:b/>
          <w:color w:val="000000"/>
        </w:rPr>
      </w:pPr>
      <w:hyperlink r:id="rId7" w:history="1">
        <w:r w:rsidR="00D112D7" w:rsidRPr="007D0582">
          <w:rPr>
            <w:rStyle w:val="Hipervnculo"/>
            <w:rFonts w:ascii="Montserrat" w:eastAsia="Arial" w:hAnsi="Montserrat" w:cs="Arial"/>
            <w:bCs/>
          </w:rPr>
          <w:t>https://youtu.be/1n6QQXU6b1g</w:t>
        </w:r>
      </w:hyperlink>
      <w:r w:rsidR="00D112D7">
        <w:rPr>
          <w:rFonts w:ascii="Montserrat" w:eastAsia="Arial" w:hAnsi="Montserrat" w:cs="Arial"/>
          <w:bCs/>
          <w:color w:val="000000"/>
        </w:rPr>
        <w:t xml:space="preserve"> </w:t>
      </w:r>
    </w:p>
    <w:p w14:paraId="79885950" w14:textId="7ED7502A" w:rsidR="0032379A" w:rsidRDefault="0032379A" w:rsidP="003D7496">
      <w:pPr>
        <w:spacing w:after="0" w:line="240" w:lineRule="auto"/>
        <w:jc w:val="both"/>
        <w:rPr>
          <w:rFonts w:ascii="Montserrat" w:eastAsia="Arial" w:hAnsi="Montserrat" w:cs="Arial"/>
          <w:bCs/>
          <w:color w:val="000000"/>
        </w:rPr>
      </w:pPr>
    </w:p>
    <w:p w14:paraId="42F2FA4E" w14:textId="297B32B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Ahora bien, </w:t>
      </w:r>
      <w:r w:rsidR="00D12C27">
        <w:rPr>
          <w:rFonts w:ascii="Montserrat" w:eastAsia="Arial" w:hAnsi="Montserrat" w:cs="Arial"/>
          <w:bCs/>
          <w:color w:val="000000"/>
        </w:rPr>
        <w:t>has aprendido</w:t>
      </w:r>
      <w:r w:rsidRPr="003D7496">
        <w:rPr>
          <w:rFonts w:ascii="Montserrat" w:eastAsia="Arial" w:hAnsi="Montserrat" w:cs="Arial"/>
          <w:bCs/>
          <w:color w:val="000000"/>
        </w:rPr>
        <w:t xml:space="preserve"> sobre los que participan hablando y dando sus puntos de vista en la mesa redonda, pero ahora debes volver </w:t>
      </w:r>
      <w:r w:rsidR="00D12C27">
        <w:rPr>
          <w:rFonts w:ascii="Montserrat" w:eastAsia="Arial" w:hAnsi="Montserrat" w:cs="Arial"/>
          <w:bCs/>
          <w:color w:val="000000"/>
        </w:rPr>
        <w:t>los</w:t>
      </w:r>
      <w:r w:rsidRPr="003D7496">
        <w:rPr>
          <w:rFonts w:ascii="Montserrat" w:eastAsia="Arial" w:hAnsi="Montserrat" w:cs="Arial"/>
          <w:bCs/>
          <w:color w:val="000000"/>
        </w:rPr>
        <w:t xml:space="preserve"> ojos a la audiencia, a los oyentes. Muchos creen que ser oyente sólo es ir a sentarse. Pero no es así</w:t>
      </w:r>
      <w:r w:rsidR="00D12C27">
        <w:rPr>
          <w:rFonts w:ascii="Montserrat" w:eastAsia="Arial" w:hAnsi="Montserrat" w:cs="Arial"/>
          <w:bCs/>
          <w:color w:val="000000"/>
        </w:rPr>
        <w:t>.</w:t>
      </w:r>
    </w:p>
    <w:p w14:paraId="7E794F6F" w14:textId="77777777" w:rsidR="003D7496" w:rsidRPr="003D7496" w:rsidRDefault="003D7496" w:rsidP="003D7496">
      <w:pPr>
        <w:spacing w:after="0" w:line="240" w:lineRule="auto"/>
        <w:jc w:val="both"/>
        <w:rPr>
          <w:rFonts w:ascii="Montserrat" w:eastAsia="Arial" w:hAnsi="Montserrat" w:cs="Arial"/>
          <w:bCs/>
          <w:color w:val="000000"/>
        </w:rPr>
      </w:pPr>
    </w:p>
    <w:p w14:paraId="1314E893" w14:textId="76555C9C"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las comunidades rurales e indígenas es bastante común que se realicen este tipo de reuniones, para informar, intercambiar ideas y entre todos consensar y tomar decisiones para el bien común. </w:t>
      </w:r>
    </w:p>
    <w:p w14:paraId="242B1563" w14:textId="1A863A2C" w:rsidR="003D7496" w:rsidRDefault="003D7496" w:rsidP="003D7496">
      <w:pPr>
        <w:spacing w:after="0" w:line="240" w:lineRule="auto"/>
        <w:jc w:val="both"/>
        <w:rPr>
          <w:rFonts w:ascii="Montserrat" w:eastAsia="Arial" w:hAnsi="Montserrat" w:cs="Arial"/>
          <w:bCs/>
          <w:color w:val="000000"/>
        </w:rPr>
      </w:pPr>
    </w:p>
    <w:p w14:paraId="2A72657B" w14:textId="33054496" w:rsidR="002A1B83" w:rsidRDefault="002A1B83" w:rsidP="002A1B83">
      <w:pPr>
        <w:spacing w:after="0" w:line="240" w:lineRule="auto"/>
        <w:jc w:val="center"/>
        <w:rPr>
          <w:rFonts w:ascii="Montserrat" w:eastAsia="Arial" w:hAnsi="Montserrat" w:cs="Arial"/>
          <w:bCs/>
          <w:color w:val="000000"/>
        </w:rPr>
      </w:pPr>
      <w:r w:rsidRPr="002A1B83">
        <w:rPr>
          <w:noProof/>
          <w:lang w:val="en-US"/>
        </w:rPr>
        <w:drawing>
          <wp:inline distT="0" distB="0" distL="0" distR="0" wp14:anchorId="6C24F9F1" wp14:editId="07FCDFD4">
            <wp:extent cx="3398808" cy="23466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948" cy="2361227"/>
                    </a:xfrm>
                    <a:prstGeom prst="rect">
                      <a:avLst/>
                    </a:prstGeom>
                  </pic:spPr>
                </pic:pic>
              </a:graphicData>
            </a:graphic>
          </wp:inline>
        </w:drawing>
      </w:r>
    </w:p>
    <w:p w14:paraId="39184ED3" w14:textId="77777777" w:rsidR="002A1B83" w:rsidRPr="003D7496" w:rsidRDefault="002A1B83" w:rsidP="003D7496">
      <w:pPr>
        <w:spacing w:after="0" w:line="240" w:lineRule="auto"/>
        <w:jc w:val="both"/>
        <w:rPr>
          <w:rFonts w:ascii="Montserrat" w:eastAsia="Arial" w:hAnsi="Montserrat" w:cs="Arial"/>
          <w:bCs/>
          <w:color w:val="000000"/>
        </w:rPr>
      </w:pPr>
    </w:p>
    <w:p w14:paraId="6D891786" w14:textId="2EA5D7E3" w:rsidR="003D7496" w:rsidRPr="003D7496" w:rsidRDefault="00EF48E6"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 xml:space="preserve">n </w:t>
      </w:r>
      <w:r>
        <w:rPr>
          <w:rFonts w:ascii="Montserrat" w:eastAsia="Arial" w:hAnsi="Montserrat" w:cs="Arial"/>
          <w:bCs/>
          <w:color w:val="000000"/>
        </w:rPr>
        <w:t xml:space="preserve">una comunidad de </w:t>
      </w:r>
      <w:r w:rsidR="003D7496" w:rsidRPr="003D7496">
        <w:rPr>
          <w:rFonts w:ascii="Montserrat" w:eastAsia="Arial" w:hAnsi="Montserrat" w:cs="Arial"/>
          <w:bCs/>
          <w:color w:val="000000"/>
        </w:rPr>
        <w:t>Papantla existe</w:t>
      </w:r>
      <w:r>
        <w:rPr>
          <w:rFonts w:ascii="Montserrat" w:eastAsia="Arial" w:hAnsi="Montserrat" w:cs="Arial"/>
          <w:bCs/>
          <w:color w:val="000000"/>
        </w:rPr>
        <w:t>n</w:t>
      </w:r>
      <w:r w:rsidR="003D7496" w:rsidRPr="003D7496">
        <w:rPr>
          <w:rFonts w:ascii="Montserrat" w:eastAsia="Arial" w:hAnsi="Montserrat" w:cs="Arial"/>
          <w:bCs/>
          <w:color w:val="000000"/>
        </w:rPr>
        <w:t xml:space="preserve"> una organización de adultos mayores llamada “La casa grande de las abuelas y los abuelos” o, como se nombra en </w:t>
      </w:r>
      <w:proofErr w:type="spellStart"/>
      <w:r w:rsidR="003D7496" w:rsidRPr="003D7496">
        <w:rPr>
          <w:rFonts w:ascii="Montserrat" w:eastAsia="Arial" w:hAnsi="Montserrat" w:cs="Arial"/>
          <w:bCs/>
          <w:color w:val="000000"/>
        </w:rPr>
        <w:t>tutunaku</w:t>
      </w:r>
      <w:proofErr w:type="spellEnd"/>
      <w:r w:rsidR="003D7496" w:rsidRPr="003D7496">
        <w:rPr>
          <w:rFonts w:ascii="Montserrat" w:eastAsia="Arial" w:hAnsi="Montserrat" w:cs="Arial"/>
          <w:bCs/>
          <w:color w:val="000000"/>
        </w:rPr>
        <w:t>, “</w:t>
      </w:r>
      <w:proofErr w:type="spellStart"/>
      <w:r w:rsidR="003D7496" w:rsidRPr="003D7496">
        <w:rPr>
          <w:rFonts w:ascii="Montserrat" w:eastAsia="Arial" w:hAnsi="Montserrat" w:cs="Arial"/>
          <w:bCs/>
          <w:color w:val="000000"/>
        </w:rPr>
        <w:t>Kantiyán</w:t>
      </w:r>
      <w:proofErr w:type="spellEnd"/>
      <w:r w:rsidR="003D7496" w:rsidRPr="003D7496">
        <w:rPr>
          <w:rFonts w:ascii="Montserrat" w:eastAsia="Arial" w:hAnsi="Montserrat" w:cs="Arial"/>
          <w:bCs/>
          <w:color w:val="000000"/>
        </w:rPr>
        <w:t>”. Gente sabía que se reúne para dialogar sobre temas que engloban a su comunidad dando consejos, asesorías y tomando acuerdos. Organizándose e invitando a otros pueblos y países.</w:t>
      </w:r>
    </w:p>
    <w:p w14:paraId="5FE64911" w14:textId="5F4EE477" w:rsidR="003D7496" w:rsidRDefault="003D7496" w:rsidP="003D7496">
      <w:pPr>
        <w:spacing w:after="0" w:line="240" w:lineRule="auto"/>
        <w:jc w:val="both"/>
        <w:rPr>
          <w:rFonts w:ascii="Montserrat" w:eastAsia="Arial" w:hAnsi="Montserrat" w:cs="Arial"/>
          <w:bCs/>
          <w:color w:val="000000"/>
        </w:rPr>
      </w:pPr>
    </w:p>
    <w:p w14:paraId="709F8A56" w14:textId="5A5C8ED8" w:rsidR="0032379A" w:rsidRDefault="002A1B83" w:rsidP="002A1B83">
      <w:pPr>
        <w:spacing w:after="0" w:line="240" w:lineRule="auto"/>
        <w:jc w:val="center"/>
        <w:rPr>
          <w:rFonts w:ascii="Montserrat" w:eastAsia="Arial" w:hAnsi="Montserrat" w:cs="Arial"/>
          <w:bCs/>
          <w:color w:val="000000"/>
        </w:rPr>
      </w:pPr>
      <w:r w:rsidRPr="002A1B83">
        <w:rPr>
          <w:noProof/>
          <w:lang w:val="en-US"/>
        </w:rPr>
        <w:lastRenderedPageBreak/>
        <w:drawing>
          <wp:inline distT="0" distB="0" distL="0" distR="0" wp14:anchorId="2BE0E6D0" wp14:editId="5888FE07">
            <wp:extent cx="3114136" cy="218215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63" cy="2198566"/>
                    </a:xfrm>
                    <a:prstGeom prst="rect">
                      <a:avLst/>
                    </a:prstGeom>
                  </pic:spPr>
                </pic:pic>
              </a:graphicData>
            </a:graphic>
          </wp:inline>
        </w:drawing>
      </w:r>
    </w:p>
    <w:p w14:paraId="73F2DF79" w14:textId="77777777" w:rsidR="0032379A" w:rsidRPr="003D7496" w:rsidRDefault="0032379A" w:rsidP="003D7496">
      <w:pPr>
        <w:spacing w:after="0" w:line="240" w:lineRule="auto"/>
        <w:jc w:val="both"/>
        <w:rPr>
          <w:rFonts w:ascii="Montserrat" w:eastAsia="Arial" w:hAnsi="Montserrat" w:cs="Arial"/>
          <w:bCs/>
          <w:color w:val="000000"/>
        </w:rPr>
      </w:pPr>
    </w:p>
    <w:p w14:paraId="208DF043"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Ellas y ellos forman a las niñas y niños a través de enseñanzas como: la lengua </w:t>
      </w:r>
      <w:proofErr w:type="spellStart"/>
      <w:r w:rsidRPr="003D7496">
        <w:rPr>
          <w:rFonts w:ascii="Montserrat" w:eastAsia="Arial" w:hAnsi="Montserrat" w:cs="Arial"/>
          <w:bCs/>
          <w:color w:val="000000"/>
        </w:rPr>
        <w:t>tutunaku</w:t>
      </w:r>
      <w:proofErr w:type="spellEnd"/>
      <w:r w:rsidRPr="003D7496">
        <w:rPr>
          <w:rFonts w:ascii="Montserrat" w:eastAsia="Arial" w:hAnsi="Montserrat" w:cs="Arial"/>
          <w:bCs/>
          <w:color w:val="000000"/>
        </w:rPr>
        <w:t xml:space="preserve">, la medicina tradicional, la danza, la música, el bordado de algodón, la alfarería, la pintura, y la gastronomía propia. </w:t>
      </w:r>
    </w:p>
    <w:p w14:paraId="33A8B909" w14:textId="77777777" w:rsidR="0032379A" w:rsidRPr="003D7496" w:rsidRDefault="0032379A" w:rsidP="003D7496">
      <w:pPr>
        <w:spacing w:after="0" w:line="240" w:lineRule="auto"/>
        <w:jc w:val="both"/>
        <w:rPr>
          <w:rFonts w:ascii="Montserrat" w:eastAsia="Arial" w:hAnsi="Montserrat" w:cs="Arial"/>
          <w:bCs/>
          <w:color w:val="000000"/>
        </w:rPr>
      </w:pPr>
    </w:p>
    <w:p w14:paraId="603ABB2D"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el </w:t>
      </w:r>
      <w:proofErr w:type="spellStart"/>
      <w:r w:rsidRPr="003D7496">
        <w:rPr>
          <w:rFonts w:ascii="Montserrat" w:eastAsia="Arial" w:hAnsi="Montserrat" w:cs="Arial"/>
          <w:bCs/>
          <w:color w:val="000000"/>
        </w:rPr>
        <w:t>Katiyán</w:t>
      </w:r>
      <w:proofErr w:type="spellEnd"/>
      <w:r w:rsidRPr="003D7496">
        <w:rPr>
          <w:rFonts w:ascii="Montserrat" w:eastAsia="Arial" w:hAnsi="Montserrat" w:cs="Arial"/>
          <w:bCs/>
          <w:color w:val="000000"/>
        </w:rPr>
        <w:t xml:space="preserve"> cada uno expone sus ideas, y las y los participantes escuchan atentamente a la persona que está hablando. La audiencia pone atención y al final pueden pedir la palabra, aportar algún comentario, preguntar o aclarar dudas.</w:t>
      </w:r>
    </w:p>
    <w:p w14:paraId="482BAA54" w14:textId="77777777" w:rsidR="003D7496" w:rsidRPr="003D7496" w:rsidRDefault="003D7496" w:rsidP="003D7496">
      <w:pPr>
        <w:spacing w:after="0" w:line="240" w:lineRule="auto"/>
        <w:jc w:val="both"/>
        <w:rPr>
          <w:rFonts w:ascii="Montserrat" w:eastAsia="Arial" w:hAnsi="Montserrat" w:cs="Arial"/>
          <w:bCs/>
          <w:color w:val="000000"/>
        </w:rPr>
      </w:pPr>
    </w:p>
    <w:p w14:paraId="046D08AA" w14:textId="17B15AF4" w:rsidR="0032379A"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Esto quiere decir que, como </w:t>
      </w:r>
      <w:r w:rsidR="00EF48E6">
        <w:rPr>
          <w:rFonts w:ascii="Montserrat" w:eastAsia="Arial" w:hAnsi="Montserrat" w:cs="Arial"/>
          <w:bCs/>
          <w:color w:val="000000"/>
        </w:rPr>
        <w:t>se mencionó</w:t>
      </w:r>
      <w:r w:rsidRPr="003D7496">
        <w:rPr>
          <w:rFonts w:ascii="Montserrat" w:eastAsia="Arial" w:hAnsi="Montserrat" w:cs="Arial"/>
          <w:bCs/>
          <w:color w:val="000000"/>
        </w:rPr>
        <w:t xml:space="preserve"> al inicio, ser audiencia no es sólo ir, sino acudir plenamente, escuchar, pensar sobre lo que se escucha y participar. Escuchar es muy importante para poder aportar, opinar, o hacer preguntas a los expositores, para crear un debate constructivo.</w:t>
      </w:r>
    </w:p>
    <w:p w14:paraId="10A18D71" w14:textId="77777777" w:rsidR="0032379A" w:rsidRPr="003D7496" w:rsidRDefault="0032379A" w:rsidP="003D7496">
      <w:pPr>
        <w:spacing w:after="0" w:line="240" w:lineRule="auto"/>
        <w:jc w:val="both"/>
        <w:rPr>
          <w:rFonts w:ascii="Montserrat" w:eastAsia="Arial" w:hAnsi="Montserrat" w:cs="Arial"/>
          <w:bCs/>
          <w:color w:val="000000"/>
        </w:rPr>
      </w:pPr>
    </w:p>
    <w:p w14:paraId="71849B5F"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Escuchar es una actividad que requiere atención. No sólo se trata de estar en silencio, sino de procesar los datos, ponernos en el lugar de quien habla para entenderlo mejor, y generar nuevas ideas. </w:t>
      </w:r>
    </w:p>
    <w:p w14:paraId="07497072" w14:textId="6376C9A7" w:rsidR="003D7496" w:rsidRDefault="003D7496" w:rsidP="003D7496">
      <w:pPr>
        <w:spacing w:after="0" w:line="240" w:lineRule="auto"/>
        <w:jc w:val="both"/>
        <w:rPr>
          <w:rFonts w:ascii="Montserrat" w:eastAsia="Arial" w:hAnsi="Montserrat" w:cs="Arial"/>
          <w:bCs/>
          <w:color w:val="000000"/>
        </w:rPr>
      </w:pPr>
    </w:p>
    <w:p w14:paraId="5F22ED86" w14:textId="64AD60A8" w:rsidR="00EF48E6"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6A6209DC" wp14:editId="45919829">
            <wp:extent cx="3769743" cy="22103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2526" cy="2229542"/>
                    </a:xfrm>
                    <a:prstGeom prst="rect">
                      <a:avLst/>
                    </a:prstGeom>
                  </pic:spPr>
                </pic:pic>
              </a:graphicData>
            </a:graphic>
          </wp:inline>
        </w:drawing>
      </w:r>
    </w:p>
    <w:p w14:paraId="2917FC3F" w14:textId="77777777" w:rsidR="00EF48E6" w:rsidRPr="003D7496" w:rsidRDefault="00EF48E6" w:rsidP="003D7496">
      <w:pPr>
        <w:spacing w:after="0" w:line="240" w:lineRule="auto"/>
        <w:jc w:val="both"/>
        <w:rPr>
          <w:rFonts w:ascii="Montserrat" w:eastAsia="Arial" w:hAnsi="Montserrat" w:cs="Arial"/>
          <w:bCs/>
          <w:color w:val="000000"/>
        </w:rPr>
      </w:pPr>
    </w:p>
    <w:p w14:paraId="5F26AA3A"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Cierto, como le platicaba, en estas reuniones que se realizan en las comunidades, las y los asistentes están atentos y muestran respeto por los expositores, </w:t>
      </w:r>
      <w:r w:rsidRPr="003D7496">
        <w:rPr>
          <w:rFonts w:ascii="Montserrat" w:eastAsia="Arial" w:hAnsi="Montserrat" w:cs="Arial"/>
          <w:bCs/>
          <w:color w:val="000000"/>
        </w:rPr>
        <w:lastRenderedPageBreak/>
        <w:t xml:space="preserve">realizando una escucha activa. Cuando la audiencia interviene, externa dudas, preguntas y comentarios de manera breve y clara, respetando el tiempo establecido; no discuten ni propician enfrentamientos personales con los expositores, sino que ofrecen observaciones constructivas que permiten que todos los asistentes se respeten, se informen y se cree un espacio armonioso. </w:t>
      </w:r>
    </w:p>
    <w:p w14:paraId="229C5BB4" w14:textId="77777777" w:rsidR="00EF48E6" w:rsidRDefault="00EF48E6" w:rsidP="003D7496">
      <w:pPr>
        <w:spacing w:after="0" w:line="240" w:lineRule="auto"/>
        <w:jc w:val="both"/>
        <w:rPr>
          <w:rFonts w:ascii="Montserrat" w:eastAsia="Arial" w:hAnsi="Montserrat" w:cs="Arial"/>
          <w:bCs/>
          <w:color w:val="000000"/>
        </w:rPr>
      </w:pPr>
    </w:p>
    <w:p w14:paraId="21A866D9" w14:textId="5D7FC749"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se</w:t>
      </w:r>
      <w:r w:rsidR="00EF48E6">
        <w:rPr>
          <w:rFonts w:ascii="Montserrat" w:eastAsia="Arial" w:hAnsi="Montserrat" w:cs="Arial"/>
          <w:bCs/>
          <w:color w:val="000000"/>
        </w:rPr>
        <w:t>r</w:t>
      </w:r>
      <w:r w:rsidRPr="003D7496">
        <w:rPr>
          <w:rFonts w:ascii="Montserrat" w:eastAsia="Arial" w:hAnsi="Montserrat" w:cs="Arial"/>
          <w:bCs/>
          <w:color w:val="000000"/>
        </w:rPr>
        <w:t xml:space="preserve"> una audiencia que realmente ayuda a generar conocimiento y tomar decisiones para el bien de todos, p</w:t>
      </w:r>
      <w:r w:rsidR="00EF48E6">
        <w:rPr>
          <w:rFonts w:ascii="Montserrat" w:eastAsia="Arial" w:hAnsi="Montserrat" w:cs="Arial"/>
          <w:bCs/>
          <w:color w:val="000000"/>
        </w:rPr>
        <w:t>uedes</w:t>
      </w:r>
      <w:r w:rsidRPr="003D7496">
        <w:rPr>
          <w:rFonts w:ascii="Montserrat" w:eastAsia="Arial" w:hAnsi="Montserrat" w:cs="Arial"/>
          <w:bCs/>
          <w:color w:val="000000"/>
        </w:rPr>
        <w:t xml:space="preserve"> realizar una serie de acciones y gestos que van a contribuir no sólo a hacerle sentir a quien habla que lo estas escuchando y reconociendo, sino a </w:t>
      </w:r>
      <w:r w:rsidR="00EF48E6">
        <w:rPr>
          <w:rFonts w:ascii="Montserrat" w:eastAsia="Arial" w:hAnsi="Montserrat" w:cs="Arial"/>
          <w:bCs/>
          <w:color w:val="000000"/>
        </w:rPr>
        <w:t>tu</w:t>
      </w:r>
      <w:r w:rsidRPr="003D7496">
        <w:rPr>
          <w:rFonts w:ascii="Montserrat" w:eastAsia="Arial" w:hAnsi="Montserrat" w:cs="Arial"/>
          <w:bCs/>
          <w:color w:val="000000"/>
        </w:rPr>
        <w:t xml:space="preserve"> propio proceso de reflexión y pensamiento sobre lo que </w:t>
      </w:r>
      <w:r w:rsidR="00EF48E6">
        <w:rPr>
          <w:rFonts w:ascii="Montserrat" w:eastAsia="Arial" w:hAnsi="Montserrat" w:cs="Arial"/>
          <w:bCs/>
          <w:color w:val="000000"/>
        </w:rPr>
        <w:t>escuchas</w:t>
      </w:r>
      <w:r w:rsidRPr="003D7496">
        <w:rPr>
          <w:rFonts w:ascii="Montserrat" w:eastAsia="Arial" w:hAnsi="Montserrat" w:cs="Arial"/>
          <w:bCs/>
          <w:color w:val="000000"/>
        </w:rPr>
        <w:t>.</w:t>
      </w:r>
    </w:p>
    <w:p w14:paraId="21C7AC72" w14:textId="77777777" w:rsidR="0032379A" w:rsidRPr="003D7496" w:rsidRDefault="0032379A" w:rsidP="003D7496">
      <w:pPr>
        <w:spacing w:after="0" w:line="240" w:lineRule="auto"/>
        <w:jc w:val="both"/>
        <w:rPr>
          <w:rFonts w:ascii="Montserrat" w:eastAsia="Arial" w:hAnsi="Montserrat" w:cs="Arial"/>
          <w:bCs/>
          <w:color w:val="000000"/>
        </w:rPr>
      </w:pPr>
    </w:p>
    <w:p w14:paraId="55ED8C35" w14:textId="71252005" w:rsid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Estos gestos y acciones consisten en:</w:t>
      </w:r>
    </w:p>
    <w:p w14:paraId="384A5EF8" w14:textId="77777777" w:rsidR="00EF48E6" w:rsidRPr="003D7496" w:rsidRDefault="00EF48E6" w:rsidP="003D7496">
      <w:pPr>
        <w:spacing w:after="0" w:line="240" w:lineRule="auto"/>
        <w:jc w:val="both"/>
        <w:rPr>
          <w:rFonts w:ascii="Montserrat" w:eastAsia="Arial" w:hAnsi="Montserrat" w:cs="Arial"/>
          <w:bCs/>
          <w:color w:val="000000"/>
        </w:rPr>
      </w:pPr>
    </w:p>
    <w:p w14:paraId="1528C332" w14:textId="182A3360"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Seguir al expositor con la mirada. Si lo estamos viendo, es menos factible que nuestra mente divague o se distraiga</w:t>
      </w:r>
    </w:p>
    <w:p w14:paraId="57D504E4" w14:textId="2601B734"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Identificar gestos y actitudes. Esto es, poner atención a que nuestros gestos y actitudes no denoten aburrimiento o falta de interés.</w:t>
      </w:r>
    </w:p>
    <w:p w14:paraId="222993B8" w14:textId="234F3ED2"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Identificar las ideas más importantes que expresa cada participante.</w:t>
      </w:r>
    </w:p>
    <w:p w14:paraId="3014BB1C" w14:textId="5765F7C0" w:rsidR="003D7496" w:rsidRDefault="003D7496" w:rsidP="003D7496">
      <w:pPr>
        <w:spacing w:after="0" w:line="240" w:lineRule="auto"/>
        <w:jc w:val="both"/>
        <w:rPr>
          <w:rFonts w:ascii="Montserrat" w:eastAsia="Arial" w:hAnsi="Montserrat" w:cs="Arial"/>
          <w:bCs/>
          <w:color w:val="000000"/>
        </w:rPr>
      </w:pPr>
    </w:p>
    <w:p w14:paraId="7DDE5424" w14:textId="524162C7" w:rsidR="00DF442A"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31773E57" wp14:editId="2B9B152E">
            <wp:extent cx="4011283" cy="23528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2550" cy="2359459"/>
                    </a:xfrm>
                    <a:prstGeom prst="rect">
                      <a:avLst/>
                    </a:prstGeom>
                  </pic:spPr>
                </pic:pic>
              </a:graphicData>
            </a:graphic>
          </wp:inline>
        </w:drawing>
      </w:r>
    </w:p>
    <w:p w14:paraId="65A6AB3D" w14:textId="77777777" w:rsidR="00DF442A" w:rsidRPr="003D7496" w:rsidRDefault="00DF442A" w:rsidP="003D7496">
      <w:pPr>
        <w:spacing w:after="0" w:line="240" w:lineRule="auto"/>
        <w:jc w:val="both"/>
        <w:rPr>
          <w:rFonts w:ascii="Montserrat" w:eastAsia="Arial" w:hAnsi="Montserrat" w:cs="Arial"/>
          <w:bCs/>
          <w:color w:val="000000"/>
        </w:rPr>
      </w:pPr>
    </w:p>
    <w:p w14:paraId="06D04824" w14:textId="523FD5E8"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w:t>
      </w:r>
      <w:r w:rsidR="00EF48E6">
        <w:rPr>
          <w:rFonts w:ascii="Montserrat" w:eastAsia="Arial" w:hAnsi="Montserrat" w:cs="Arial"/>
          <w:bCs/>
          <w:color w:val="000000"/>
        </w:rPr>
        <w:t>as</w:t>
      </w:r>
      <w:r w:rsidRPr="003D7496">
        <w:rPr>
          <w:rFonts w:ascii="Montserrat" w:eastAsia="Arial" w:hAnsi="Montserrat" w:cs="Arial"/>
          <w:bCs/>
          <w:color w:val="000000"/>
        </w:rPr>
        <w:t xml:space="preserve"> son técnicas que podemos realizar con nuestro cuerpo y nuestra mente para disponernos a participar correctamente como audiencia.</w:t>
      </w:r>
    </w:p>
    <w:p w14:paraId="7F6C5382" w14:textId="77777777" w:rsidR="003D7496" w:rsidRPr="003D7496" w:rsidRDefault="003D7496" w:rsidP="003D7496">
      <w:pPr>
        <w:spacing w:after="0" w:line="240" w:lineRule="auto"/>
        <w:jc w:val="both"/>
        <w:rPr>
          <w:rFonts w:ascii="Montserrat" w:eastAsia="Arial" w:hAnsi="Montserrat" w:cs="Arial"/>
          <w:bCs/>
          <w:color w:val="000000"/>
        </w:rPr>
      </w:pPr>
    </w:p>
    <w:p w14:paraId="034F9B54" w14:textId="2322BE3D" w:rsidR="0032379A" w:rsidRDefault="00EF48E6"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3D7496" w:rsidRPr="003D7496">
        <w:rPr>
          <w:rFonts w:ascii="Montserrat" w:eastAsia="Arial" w:hAnsi="Montserrat" w:cs="Arial"/>
          <w:bCs/>
          <w:color w:val="000000"/>
        </w:rPr>
        <w:t>ara tener una escucha activa debemos plantearnos las siguientes preguntas:</w:t>
      </w:r>
    </w:p>
    <w:p w14:paraId="36874CB3" w14:textId="77777777" w:rsidR="0032379A" w:rsidRPr="003D7496" w:rsidRDefault="0032379A" w:rsidP="003D7496">
      <w:pPr>
        <w:spacing w:after="0" w:line="240" w:lineRule="auto"/>
        <w:jc w:val="both"/>
        <w:rPr>
          <w:rFonts w:ascii="Montserrat" w:eastAsia="Arial" w:hAnsi="Montserrat" w:cs="Arial"/>
          <w:bCs/>
          <w:color w:val="000000"/>
        </w:rPr>
      </w:pPr>
    </w:p>
    <w:p w14:paraId="38424AE0"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me está diciendo?</w:t>
      </w:r>
    </w:p>
    <w:p w14:paraId="623F4BB7"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datos son nuevos?</w:t>
      </w:r>
    </w:p>
    <w:p w14:paraId="31488B3D"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relación tiene con lo que sé?</w:t>
      </w:r>
    </w:p>
    <w:p w14:paraId="4712823E"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opino sobre lo que escucho?</w:t>
      </w:r>
    </w:p>
    <w:p w14:paraId="2C1B719F" w14:textId="77777777" w:rsidR="003D7496" w:rsidRPr="003D7496" w:rsidRDefault="003D7496" w:rsidP="003D7496">
      <w:pPr>
        <w:spacing w:after="0" w:line="240" w:lineRule="auto"/>
        <w:jc w:val="both"/>
        <w:rPr>
          <w:rFonts w:ascii="Montserrat" w:eastAsia="Arial" w:hAnsi="Montserrat" w:cs="Arial"/>
          <w:bCs/>
          <w:color w:val="000000"/>
        </w:rPr>
      </w:pPr>
    </w:p>
    <w:p w14:paraId="33E2A639" w14:textId="3D612573"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Ten presente que se trata de una actividad que busca la construcción, no la confrontación; no se trata de imponer puntos de vista, sino de construir opiniones comunes.</w:t>
      </w:r>
    </w:p>
    <w:p w14:paraId="190F9ACC" w14:textId="77777777" w:rsidR="003D7496" w:rsidRPr="003D7496" w:rsidRDefault="003D7496" w:rsidP="003D7496">
      <w:pPr>
        <w:spacing w:after="0" w:line="240" w:lineRule="auto"/>
        <w:jc w:val="both"/>
        <w:rPr>
          <w:rFonts w:ascii="Montserrat" w:eastAsia="Arial" w:hAnsi="Montserrat" w:cs="Arial"/>
          <w:bCs/>
          <w:color w:val="000000"/>
        </w:rPr>
      </w:pPr>
    </w:p>
    <w:p w14:paraId="7F3BF974"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En las comunidades indígenas, los valores sociales que se rescatan son la tolerancia, el respeto y el compromiso de cada uno de los asistentes. Por ello, quienes participan como oyentes no propician conflictos o enfrentamientos con las personas que están exponiendo, ya que los integrantes son respetados, pues han mostrado honorabilidad y se han ganado el reconocimiento de los habitantes de su comunidad.</w:t>
      </w:r>
    </w:p>
    <w:p w14:paraId="3ADDC80F" w14:textId="77777777" w:rsidR="003D7496" w:rsidRPr="003D7496" w:rsidRDefault="003D7496" w:rsidP="003D7496">
      <w:pPr>
        <w:spacing w:after="0" w:line="240" w:lineRule="auto"/>
        <w:jc w:val="both"/>
        <w:rPr>
          <w:rFonts w:ascii="Montserrat" w:eastAsia="Arial" w:hAnsi="Montserrat" w:cs="Arial"/>
          <w:bCs/>
          <w:color w:val="000000"/>
        </w:rPr>
      </w:pPr>
    </w:p>
    <w:p w14:paraId="588D1724" w14:textId="1E4FABF9"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Este sistema de intercambios de puntos de vista para llegar a acuerdos es una estrategia que contribuye a que la convivencia entre los seres humanos sea pacífica y se propicie la comunicación y el diálogo, además de facilitar la toma de decisiones. Escuchar las opiniones de otras personas, y reconocer su forma de pensar y de percibir el mundo, permite pensar nuestra realidad desde otro punto de vista, ampliar nuestro criterio y enriquecer la opinión que tenemos sobre un hecho o problema.</w:t>
      </w:r>
    </w:p>
    <w:p w14:paraId="37BDB0D9" w14:textId="77777777" w:rsidR="003D7496" w:rsidRPr="003D7496" w:rsidRDefault="003D7496" w:rsidP="003D7496">
      <w:pPr>
        <w:spacing w:after="0" w:line="240" w:lineRule="auto"/>
        <w:jc w:val="both"/>
        <w:rPr>
          <w:rFonts w:ascii="Montserrat" w:eastAsia="Arial" w:hAnsi="Montserrat" w:cs="Arial"/>
          <w:bCs/>
          <w:color w:val="000000"/>
        </w:rPr>
      </w:pPr>
    </w:p>
    <w:p w14:paraId="03363679" w14:textId="26D3C5A6" w:rsidR="003D7496" w:rsidRPr="003D7496" w:rsidRDefault="00E96445"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w:t>
      </w:r>
      <w:r>
        <w:rPr>
          <w:rFonts w:ascii="Montserrat" w:eastAsia="Arial" w:hAnsi="Montserrat" w:cs="Arial"/>
          <w:bCs/>
          <w:color w:val="000000"/>
        </w:rPr>
        <w:t>a</w:t>
      </w:r>
      <w:r w:rsidR="003D7496" w:rsidRPr="003D7496">
        <w:rPr>
          <w:rFonts w:ascii="Montserrat" w:eastAsia="Arial" w:hAnsi="Montserrat" w:cs="Arial"/>
          <w:bCs/>
          <w:color w:val="000000"/>
        </w:rPr>
        <w:t xml:space="preserve"> todo lo que </w:t>
      </w:r>
      <w:r>
        <w:rPr>
          <w:rFonts w:ascii="Montserrat" w:eastAsia="Arial" w:hAnsi="Montserrat" w:cs="Arial"/>
          <w:bCs/>
          <w:color w:val="000000"/>
        </w:rPr>
        <w:t xml:space="preserve">se </w:t>
      </w:r>
      <w:r w:rsidR="003D7496" w:rsidRPr="003D7496">
        <w:rPr>
          <w:rFonts w:ascii="Montserrat" w:eastAsia="Arial" w:hAnsi="Montserrat" w:cs="Arial"/>
          <w:bCs/>
          <w:color w:val="000000"/>
        </w:rPr>
        <w:t>podrí</w:t>
      </w:r>
      <w:r>
        <w:rPr>
          <w:rFonts w:ascii="Montserrat" w:eastAsia="Arial" w:hAnsi="Montserrat" w:cs="Arial"/>
          <w:bCs/>
          <w:color w:val="000000"/>
        </w:rPr>
        <w:t>a</w:t>
      </w:r>
      <w:r w:rsidR="003D7496" w:rsidRPr="003D7496">
        <w:rPr>
          <w:rFonts w:ascii="Montserrat" w:eastAsia="Arial" w:hAnsi="Montserrat" w:cs="Arial"/>
          <w:bCs/>
          <w:color w:val="000000"/>
        </w:rPr>
        <w:t xml:space="preserve"> resolver si pusiéramos en práctica esta estrategia en </w:t>
      </w:r>
      <w:r>
        <w:rPr>
          <w:rFonts w:ascii="Montserrat" w:eastAsia="Arial" w:hAnsi="Montserrat" w:cs="Arial"/>
          <w:bCs/>
          <w:color w:val="000000"/>
        </w:rPr>
        <w:t>l</w:t>
      </w:r>
      <w:r w:rsidR="003D7496" w:rsidRPr="003D7496">
        <w:rPr>
          <w:rFonts w:ascii="Montserrat" w:eastAsia="Arial" w:hAnsi="Montserrat" w:cs="Arial"/>
          <w:bCs/>
          <w:color w:val="000000"/>
        </w:rPr>
        <w:t>a vida escolar, familiar y de comunidad. Si bien estamos acostumbrados a que la mesa redonda sólo pertenece al ámbito escolar, ya vis</w:t>
      </w:r>
      <w:r>
        <w:rPr>
          <w:rFonts w:ascii="Montserrat" w:eastAsia="Arial" w:hAnsi="Montserrat" w:cs="Arial"/>
          <w:bCs/>
          <w:color w:val="000000"/>
        </w:rPr>
        <w:t>te</w:t>
      </w:r>
      <w:r w:rsidR="003D7496" w:rsidRPr="003D7496">
        <w:rPr>
          <w:rFonts w:ascii="Montserrat" w:eastAsia="Arial" w:hAnsi="Montserrat" w:cs="Arial"/>
          <w:bCs/>
          <w:color w:val="000000"/>
        </w:rPr>
        <w:t xml:space="preserve"> que se puede aplicar a cualquier decisión o problema que enfrente un grupo de personas. </w:t>
      </w:r>
    </w:p>
    <w:p w14:paraId="51D477ED" w14:textId="77777777" w:rsidR="003D7496" w:rsidRPr="003D7496" w:rsidRDefault="003D7496" w:rsidP="003D7496">
      <w:pPr>
        <w:spacing w:after="0" w:line="240" w:lineRule="auto"/>
        <w:jc w:val="both"/>
        <w:rPr>
          <w:rFonts w:ascii="Montserrat" w:eastAsia="Arial" w:hAnsi="Montserrat" w:cs="Arial"/>
          <w:bCs/>
          <w:color w:val="000000"/>
        </w:rPr>
      </w:pPr>
    </w:p>
    <w:p w14:paraId="122E0A79"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Por otro lado, es importante subrayar que en este tipo de reuniones se emplea el lenguaje formal o especializado, según el tema que se aborde. </w:t>
      </w:r>
    </w:p>
    <w:p w14:paraId="0B54793C" w14:textId="77777777" w:rsidR="003D7496" w:rsidRPr="003D7496" w:rsidRDefault="003D7496" w:rsidP="003D7496">
      <w:pPr>
        <w:spacing w:after="0" w:line="240" w:lineRule="auto"/>
        <w:jc w:val="both"/>
        <w:rPr>
          <w:rFonts w:ascii="Montserrat" w:eastAsia="Arial" w:hAnsi="Montserrat" w:cs="Arial"/>
          <w:bCs/>
          <w:color w:val="000000"/>
        </w:rPr>
      </w:pPr>
    </w:p>
    <w:p w14:paraId="34BE3367" w14:textId="5E1A1EA4"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 xml:space="preserve">l lenguaje formal ayuda a enfatizar la seriedad con la que se toma el ejercicio: los miembros de una comunidad acuden a esta actividad porque está de por medio algo que les importa a todos y, como tal, hay que tomarlo en serio. </w:t>
      </w:r>
    </w:p>
    <w:p w14:paraId="7FC6CDA2" w14:textId="77777777" w:rsidR="003D7496" w:rsidRPr="003D7496" w:rsidRDefault="003D7496" w:rsidP="003D7496">
      <w:pPr>
        <w:spacing w:after="0" w:line="240" w:lineRule="auto"/>
        <w:jc w:val="both"/>
        <w:rPr>
          <w:rFonts w:ascii="Montserrat" w:eastAsia="Arial" w:hAnsi="Montserrat" w:cs="Arial"/>
          <w:bCs/>
          <w:color w:val="000000"/>
        </w:rPr>
      </w:pPr>
    </w:p>
    <w:p w14:paraId="49D52692" w14:textId="444E53E8" w:rsidR="0032379A"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3D7496" w:rsidRPr="003D7496">
        <w:rPr>
          <w:rFonts w:ascii="Montserrat" w:eastAsia="Arial" w:hAnsi="Montserrat" w:cs="Arial"/>
          <w:bCs/>
          <w:color w:val="000000"/>
        </w:rPr>
        <w:t>unque la audiencia tiene sus tiempos para hablar, no significa que estén “sin hacer nada”, sino que está participando en el diálogo en su mente, procesando la información que recibe, buscando encontrar puntos en común o diferencias que motiven al análisis, al crecimiento y a la creatividad.</w:t>
      </w:r>
    </w:p>
    <w:p w14:paraId="4D5B16B6" w14:textId="3A832D04" w:rsidR="0032379A" w:rsidRDefault="0032379A" w:rsidP="003D7496">
      <w:pPr>
        <w:spacing w:after="0" w:line="240" w:lineRule="auto"/>
        <w:jc w:val="both"/>
        <w:rPr>
          <w:rFonts w:ascii="Montserrat" w:eastAsia="Arial" w:hAnsi="Montserrat" w:cs="Arial"/>
          <w:bCs/>
          <w:color w:val="000000"/>
        </w:rPr>
      </w:pPr>
    </w:p>
    <w:p w14:paraId="2C8A7087" w14:textId="7722675F"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este mismo sentido, otra estrategia para no olvidar puntos importantes, y para recalcar la importancia de </w:t>
      </w:r>
      <w:r w:rsidR="00E96445">
        <w:rPr>
          <w:rFonts w:ascii="Montserrat" w:eastAsia="Arial" w:hAnsi="Montserrat" w:cs="Arial"/>
          <w:bCs/>
          <w:color w:val="000000"/>
        </w:rPr>
        <w:t>l</w:t>
      </w:r>
      <w:r w:rsidRPr="003D7496">
        <w:rPr>
          <w:rFonts w:ascii="Montserrat" w:eastAsia="Arial" w:hAnsi="Montserrat" w:cs="Arial"/>
          <w:bCs/>
          <w:color w:val="000000"/>
        </w:rPr>
        <w:t>a participación, es realizar notas de lo que se está abordando. Puesto que cada uno debe esperar su turno para hablar, realizar apuntes y notas ayuda a que no se nos olvide lo que queremos decir.</w:t>
      </w:r>
    </w:p>
    <w:p w14:paraId="4C0BC597" w14:textId="7AA821DF" w:rsidR="0032379A" w:rsidRDefault="0032379A" w:rsidP="003D7496">
      <w:pPr>
        <w:spacing w:after="0" w:line="240" w:lineRule="auto"/>
        <w:jc w:val="both"/>
        <w:rPr>
          <w:rFonts w:ascii="Montserrat" w:eastAsia="Arial" w:hAnsi="Montserrat" w:cs="Arial"/>
          <w:bCs/>
          <w:color w:val="000000"/>
        </w:rPr>
      </w:pPr>
    </w:p>
    <w:p w14:paraId="5231616A" w14:textId="6252AA4A" w:rsid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tomar notas se debe:</w:t>
      </w:r>
    </w:p>
    <w:p w14:paraId="185BC0D0" w14:textId="77777777" w:rsidR="00E96445" w:rsidRPr="003D7496" w:rsidRDefault="00E96445" w:rsidP="003D7496">
      <w:pPr>
        <w:spacing w:after="0" w:line="240" w:lineRule="auto"/>
        <w:jc w:val="both"/>
        <w:rPr>
          <w:rFonts w:ascii="Montserrat" w:eastAsia="Arial" w:hAnsi="Montserrat" w:cs="Arial"/>
          <w:bCs/>
          <w:color w:val="000000"/>
        </w:rPr>
      </w:pPr>
    </w:p>
    <w:p w14:paraId="4B7304A9" w14:textId="13009C92"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 xml:space="preserve">Incluir la fecha y el tema, en este caso: ¿Qué es el </w:t>
      </w:r>
      <w:proofErr w:type="spellStart"/>
      <w:r w:rsidRPr="00E96445">
        <w:rPr>
          <w:rFonts w:ascii="Montserrat" w:eastAsia="Arial" w:hAnsi="Montserrat" w:cs="Arial"/>
          <w:bCs/>
          <w:color w:val="000000"/>
        </w:rPr>
        <w:t>Kantiyán</w:t>
      </w:r>
      <w:proofErr w:type="spellEnd"/>
      <w:r w:rsidRPr="00E96445">
        <w:rPr>
          <w:rFonts w:ascii="Montserrat" w:eastAsia="Arial" w:hAnsi="Montserrat" w:cs="Arial"/>
          <w:bCs/>
          <w:color w:val="000000"/>
        </w:rPr>
        <w:t>?</w:t>
      </w:r>
    </w:p>
    <w:p w14:paraId="6DB99F45" w14:textId="2993B1A8"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Identificar las ideas principales</w:t>
      </w:r>
      <w:r w:rsidR="00E96445">
        <w:rPr>
          <w:rFonts w:ascii="Montserrat" w:eastAsia="Arial" w:hAnsi="Montserrat" w:cs="Arial"/>
          <w:bCs/>
          <w:color w:val="000000"/>
        </w:rPr>
        <w:t>.</w:t>
      </w:r>
    </w:p>
    <w:p w14:paraId="05200944" w14:textId="6FA71F4A"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No anote</w:t>
      </w:r>
      <w:r w:rsidR="00E96445">
        <w:rPr>
          <w:rFonts w:ascii="Montserrat" w:eastAsia="Arial" w:hAnsi="Montserrat" w:cs="Arial"/>
          <w:bCs/>
          <w:color w:val="000000"/>
        </w:rPr>
        <w:t>s</w:t>
      </w:r>
      <w:r w:rsidRPr="00E96445">
        <w:rPr>
          <w:rFonts w:ascii="Montserrat" w:eastAsia="Arial" w:hAnsi="Montserrat" w:cs="Arial"/>
          <w:bCs/>
          <w:color w:val="000000"/>
        </w:rPr>
        <w:t xml:space="preserve"> todo, sólo apunt</w:t>
      </w:r>
      <w:r w:rsidR="00E96445">
        <w:rPr>
          <w:rFonts w:ascii="Montserrat" w:eastAsia="Arial" w:hAnsi="Montserrat" w:cs="Arial"/>
          <w:bCs/>
          <w:color w:val="000000"/>
        </w:rPr>
        <w:t>a</w:t>
      </w:r>
      <w:r w:rsidRPr="00E96445">
        <w:rPr>
          <w:rFonts w:ascii="Montserrat" w:eastAsia="Arial" w:hAnsi="Montserrat" w:cs="Arial"/>
          <w:bCs/>
          <w:color w:val="000000"/>
        </w:rPr>
        <w:t xml:space="preserve"> ideas principales.</w:t>
      </w:r>
    </w:p>
    <w:p w14:paraId="39101819" w14:textId="30386C67"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Separ</w:t>
      </w:r>
      <w:r w:rsidR="00E96445">
        <w:rPr>
          <w:rFonts w:ascii="Montserrat" w:eastAsia="Arial" w:hAnsi="Montserrat" w:cs="Arial"/>
          <w:bCs/>
          <w:color w:val="000000"/>
        </w:rPr>
        <w:t>ar</w:t>
      </w:r>
      <w:r w:rsidRPr="00E96445">
        <w:rPr>
          <w:rFonts w:ascii="Montserrat" w:eastAsia="Arial" w:hAnsi="Montserrat" w:cs="Arial"/>
          <w:bCs/>
          <w:color w:val="000000"/>
        </w:rPr>
        <w:t xml:space="preserve"> las ideas por párrafos.</w:t>
      </w:r>
    </w:p>
    <w:p w14:paraId="397938DF" w14:textId="58712741"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Pon</w:t>
      </w:r>
      <w:r w:rsidR="00E96445">
        <w:rPr>
          <w:rFonts w:ascii="Montserrat" w:eastAsia="Arial" w:hAnsi="Montserrat" w:cs="Arial"/>
          <w:bCs/>
          <w:color w:val="000000"/>
        </w:rPr>
        <w:t>er</w:t>
      </w:r>
      <w:r w:rsidRPr="00E96445">
        <w:rPr>
          <w:rFonts w:ascii="Montserrat" w:eastAsia="Arial" w:hAnsi="Montserrat" w:cs="Arial"/>
          <w:bCs/>
          <w:color w:val="000000"/>
        </w:rPr>
        <w:t xml:space="preserve"> atención a los conectores</w:t>
      </w:r>
      <w:r w:rsidR="00E96445">
        <w:rPr>
          <w:rFonts w:ascii="Montserrat" w:eastAsia="Arial" w:hAnsi="Montserrat" w:cs="Arial"/>
          <w:bCs/>
          <w:color w:val="000000"/>
        </w:rPr>
        <w:t>.</w:t>
      </w:r>
    </w:p>
    <w:p w14:paraId="7A8788EB" w14:textId="687A1862"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Cre</w:t>
      </w:r>
      <w:r w:rsidR="00E96445">
        <w:rPr>
          <w:rFonts w:ascii="Montserrat" w:eastAsia="Arial" w:hAnsi="Montserrat" w:cs="Arial"/>
          <w:bCs/>
          <w:color w:val="000000"/>
        </w:rPr>
        <w:t>a t</w:t>
      </w:r>
      <w:r w:rsidRPr="00E96445">
        <w:rPr>
          <w:rFonts w:ascii="Montserrat" w:eastAsia="Arial" w:hAnsi="Montserrat" w:cs="Arial"/>
          <w:bCs/>
          <w:color w:val="000000"/>
        </w:rPr>
        <w:t>u propio sistema de abreviaturas.</w:t>
      </w:r>
    </w:p>
    <w:p w14:paraId="3C9C8B45" w14:textId="2F0668A1" w:rsidR="003D7496" w:rsidRDefault="003D7496" w:rsidP="003D7496">
      <w:pPr>
        <w:spacing w:after="0" w:line="240" w:lineRule="auto"/>
        <w:jc w:val="both"/>
        <w:rPr>
          <w:rFonts w:ascii="Montserrat" w:eastAsia="Arial" w:hAnsi="Montserrat" w:cs="Arial"/>
          <w:bCs/>
          <w:color w:val="000000"/>
        </w:rPr>
      </w:pPr>
    </w:p>
    <w:p w14:paraId="23E8BA16" w14:textId="08CED8AB" w:rsidR="00E96445" w:rsidRDefault="00E96445" w:rsidP="00E96445">
      <w:pPr>
        <w:spacing w:after="0" w:line="240" w:lineRule="auto"/>
        <w:jc w:val="center"/>
        <w:rPr>
          <w:rFonts w:ascii="Montserrat" w:eastAsia="Arial" w:hAnsi="Montserrat" w:cs="Arial"/>
          <w:bCs/>
          <w:color w:val="000000"/>
        </w:rPr>
      </w:pPr>
      <w:r w:rsidRPr="00E96445">
        <w:rPr>
          <w:noProof/>
          <w:lang w:val="en-US"/>
        </w:rPr>
        <w:lastRenderedPageBreak/>
        <w:drawing>
          <wp:inline distT="0" distB="0" distL="0" distR="0" wp14:anchorId="025ADFFB" wp14:editId="6CFEEF27">
            <wp:extent cx="4657535" cy="26692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686" cy="2680751"/>
                    </a:xfrm>
                    <a:prstGeom prst="rect">
                      <a:avLst/>
                    </a:prstGeom>
                  </pic:spPr>
                </pic:pic>
              </a:graphicData>
            </a:graphic>
          </wp:inline>
        </w:drawing>
      </w:r>
    </w:p>
    <w:p w14:paraId="1D77A4DB" w14:textId="77777777" w:rsidR="00E96445" w:rsidRPr="003D7496" w:rsidRDefault="00E96445" w:rsidP="003D7496">
      <w:pPr>
        <w:spacing w:after="0" w:line="240" w:lineRule="auto"/>
        <w:jc w:val="both"/>
        <w:rPr>
          <w:rFonts w:ascii="Montserrat" w:eastAsia="Arial" w:hAnsi="Montserrat" w:cs="Arial"/>
          <w:bCs/>
          <w:color w:val="000000"/>
        </w:rPr>
      </w:pPr>
    </w:p>
    <w:p w14:paraId="4E474A85" w14:textId="0F975335"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Si no tomas notas, </w:t>
      </w:r>
      <w:r w:rsidR="00E96445">
        <w:rPr>
          <w:rFonts w:ascii="Montserrat" w:eastAsia="Arial" w:hAnsi="Montserrat" w:cs="Arial"/>
          <w:bCs/>
          <w:color w:val="000000"/>
        </w:rPr>
        <w:t>te</w:t>
      </w:r>
      <w:r w:rsidRPr="003D7496">
        <w:rPr>
          <w:rFonts w:ascii="Montserrat" w:eastAsia="Arial" w:hAnsi="Montserrat" w:cs="Arial"/>
          <w:bCs/>
          <w:color w:val="000000"/>
        </w:rPr>
        <w:t xml:space="preserve"> será difícil participar en la ronda de preguntas y, desde luego, llevar</w:t>
      </w:r>
      <w:r w:rsidR="00E96445">
        <w:rPr>
          <w:rFonts w:ascii="Montserrat" w:eastAsia="Arial" w:hAnsi="Montserrat" w:cs="Arial"/>
          <w:bCs/>
          <w:color w:val="000000"/>
        </w:rPr>
        <w:t>te</w:t>
      </w:r>
      <w:r w:rsidRPr="003D7496">
        <w:rPr>
          <w:rFonts w:ascii="Montserrat" w:eastAsia="Arial" w:hAnsi="Montserrat" w:cs="Arial"/>
          <w:bCs/>
          <w:color w:val="000000"/>
        </w:rPr>
        <w:t xml:space="preserve"> la información para seguirla pensando y compartirla con quienes no pudieron estar presentes en la conversación.</w:t>
      </w:r>
      <w:r w:rsidR="00E96445">
        <w:rPr>
          <w:rFonts w:ascii="Montserrat" w:eastAsia="Arial" w:hAnsi="Montserrat" w:cs="Arial"/>
          <w:bCs/>
          <w:color w:val="000000"/>
        </w:rPr>
        <w:t xml:space="preserve"> </w:t>
      </w:r>
      <w:r w:rsidRPr="003D7496">
        <w:rPr>
          <w:rFonts w:ascii="Montserrat" w:eastAsia="Arial" w:hAnsi="Montserrat" w:cs="Arial"/>
          <w:bCs/>
          <w:color w:val="000000"/>
        </w:rPr>
        <w:t>Además, esta herramienta es útil para tomar apuntes en clase.</w:t>
      </w:r>
    </w:p>
    <w:p w14:paraId="67BB1836" w14:textId="77777777" w:rsidR="00E96445" w:rsidRDefault="00E96445" w:rsidP="003D7496">
      <w:pPr>
        <w:spacing w:after="0" w:line="240" w:lineRule="auto"/>
        <w:jc w:val="both"/>
        <w:rPr>
          <w:rFonts w:ascii="Montserrat" w:eastAsia="Arial" w:hAnsi="Montserrat" w:cs="Arial"/>
          <w:bCs/>
          <w:color w:val="000000"/>
        </w:rPr>
      </w:pPr>
    </w:p>
    <w:p w14:paraId="192DA3BF" w14:textId="6F799F84"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3D7496" w:rsidRPr="003D7496">
        <w:rPr>
          <w:rFonts w:ascii="Montserrat" w:eastAsia="Arial" w:hAnsi="Montserrat" w:cs="Arial"/>
          <w:bCs/>
          <w:color w:val="000000"/>
        </w:rPr>
        <w:t>a ronda de preguntas</w:t>
      </w:r>
      <w:r>
        <w:rPr>
          <w:rFonts w:ascii="Montserrat" w:eastAsia="Arial" w:hAnsi="Montserrat" w:cs="Arial"/>
          <w:bCs/>
          <w:color w:val="000000"/>
        </w:rPr>
        <w:t xml:space="preserve"> e</w:t>
      </w:r>
      <w:r w:rsidR="003D7496" w:rsidRPr="003D7496">
        <w:rPr>
          <w:rFonts w:ascii="Montserrat" w:eastAsia="Arial" w:hAnsi="Montserrat" w:cs="Arial"/>
          <w:bCs/>
          <w:color w:val="000000"/>
        </w:rPr>
        <w:t>s una más de las herramientas con las que cuenta la audiencia para enriquecer lo que se dice y ayudar a la comunidad entera a llegar a una conclusión o tomar una decisión. Para formular preguntas es importante:</w:t>
      </w:r>
    </w:p>
    <w:p w14:paraId="06EF934F" w14:textId="77777777" w:rsidR="003D7496" w:rsidRPr="003D7496" w:rsidRDefault="003D7496" w:rsidP="003D7496">
      <w:pPr>
        <w:spacing w:after="0" w:line="240" w:lineRule="auto"/>
        <w:jc w:val="both"/>
        <w:rPr>
          <w:rFonts w:ascii="Montserrat" w:eastAsia="Arial" w:hAnsi="Montserrat" w:cs="Arial"/>
          <w:bCs/>
          <w:color w:val="000000"/>
        </w:rPr>
      </w:pPr>
    </w:p>
    <w:p w14:paraId="2FF2E4AA" w14:textId="713C3A16"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Vencer la timidez</w:t>
      </w:r>
    </w:p>
    <w:p w14:paraId="143B129F" w14:textId="60EFFDCA"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Escuchar las ideas principales</w:t>
      </w:r>
    </w:p>
    <w:p w14:paraId="39460E77" w14:textId="71E820B8"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Respetar los turnos</w:t>
      </w:r>
    </w:p>
    <w:p w14:paraId="4FA5C79E" w14:textId="7CDD9338"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Basar los argumentos en temas concretos y no en pensamientos o sentimientos personales</w:t>
      </w:r>
    </w:p>
    <w:p w14:paraId="25E7D0D1" w14:textId="5B65CD0B"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Elaborar preguntas concretas</w:t>
      </w:r>
    </w:p>
    <w:p w14:paraId="4942A24A" w14:textId="77777777" w:rsidR="003D7496" w:rsidRPr="003D7496" w:rsidRDefault="003D7496" w:rsidP="003D7496">
      <w:pPr>
        <w:spacing w:after="0" w:line="240" w:lineRule="auto"/>
        <w:jc w:val="both"/>
        <w:rPr>
          <w:rFonts w:ascii="Montserrat" w:eastAsia="Arial" w:hAnsi="Montserrat" w:cs="Arial"/>
          <w:bCs/>
          <w:color w:val="000000"/>
        </w:rPr>
      </w:pPr>
    </w:p>
    <w:p w14:paraId="1C58CBD9" w14:textId="23EF7BF5"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Las preguntas deben de ser claras, relevantes y breves, pues deben servir para precisar lo que se ha dicho o para abrir otros caminos al diálogo y la reflexión.</w:t>
      </w:r>
    </w:p>
    <w:p w14:paraId="1C716C2D" w14:textId="77777777" w:rsidR="00E96445" w:rsidRDefault="00E96445" w:rsidP="003D7496">
      <w:pPr>
        <w:spacing w:after="0" w:line="240" w:lineRule="auto"/>
        <w:jc w:val="both"/>
        <w:rPr>
          <w:rFonts w:ascii="Montserrat" w:eastAsia="Arial" w:hAnsi="Montserrat" w:cs="Arial"/>
          <w:bCs/>
          <w:color w:val="000000"/>
        </w:rPr>
      </w:pPr>
    </w:p>
    <w:p w14:paraId="15910AF1" w14:textId="79E23609"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Lee</w:t>
      </w:r>
      <w:r w:rsidR="003D7496" w:rsidRPr="003D7496">
        <w:rPr>
          <w:rFonts w:ascii="Montserrat" w:eastAsia="Arial" w:hAnsi="Montserrat" w:cs="Arial"/>
          <w:bCs/>
          <w:color w:val="000000"/>
        </w:rPr>
        <w:t xml:space="preserve"> algunas recomendaciones para formular preguntas:</w:t>
      </w:r>
    </w:p>
    <w:p w14:paraId="1879819C" w14:textId="77777777" w:rsidR="0032379A" w:rsidRPr="003D7496" w:rsidRDefault="0032379A" w:rsidP="003D7496">
      <w:pPr>
        <w:spacing w:after="0" w:line="240" w:lineRule="auto"/>
        <w:jc w:val="both"/>
        <w:rPr>
          <w:rFonts w:ascii="Montserrat" w:eastAsia="Arial" w:hAnsi="Montserrat" w:cs="Arial"/>
          <w:bCs/>
          <w:color w:val="000000"/>
        </w:rPr>
      </w:pPr>
    </w:p>
    <w:p w14:paraId="512E49BE" w14:textId="30857AEF"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1.</w:t>
      </w:r>
      <w:r w:rsidRPr="003D7496">
        <w:rPr>
          <w:rFonts w:ascii="Montserrat" w:eastAsia="Arial" w:hAnsi="Montserrat" w:cs="Arial"/>
          <w:bCs/>
          <w:color w:val="000000"/>
        </w:rPr>
        <w:tab/>
        <w:t>Procur</w:t>
      </w:r>
      <w:r w:rsidR="00DF442A">
        <w:rPr>
          <w:rFonts w:ascii="Montserrat" w:eastAsia="Arial" w:hAnsi="Montserrat" w:cs="Arial"/>
          <w:bCs/>
          <w:color w:val="000000"/>
        </w:rPr>
        <w:t>a</w:t>
      </w:r>
      <w:r w:rsidRPr="003D7496">
        <w:rPr>
          <w:rFonts w:ascii="Montserrat" w:eastAsia="Arial" w:hAnsi="Montserrat" w:cs="Arial"/>
          <w:bCs/>
          <w:color w:val="000000"/>
        </w:rPr>
        <w:t xml:space="preserve"> que </w:t>
      </w:r>
      <w:r w:rsidR="00DF442A">
        <w:rPr>
          <w:rFonts w:ascii="Montserrat" w:eastAsia="Arial" w:hAnsi="Montserrat" w:cs="Arial"/>
          <w:bCs/>
          <w:color w:val="000000"/>
        </w:rPr>
        <w:t>t</w:t>
      </w:r>
      <w:r w:rsidRPr="003D7496">
        <w:rPr>
          <w:rFonts w:ascii="Montserrat" w:eastAsia="Arial" w:hAnsi="Montserrat" w:cs="Arial"/>
          <w:bCs/>
          <w:color w:val="000000"/>
        </w:rPr>
        <w:t>us preguntas fomenten el diálogo</w:t>
      </w:r>
      <w:r w:rsidR="00DF442A">
        <w:rPr>
          <w:rFonts w:ascii="Montserrat" w:eastAsia="Arial" w:hAnsi="Montserrat" w:cs="Arial"/>
          <w:bCs/>
          <w:color w:val="000000"/>
        </w:rPr>
        <w:t>.</w:t>
      </w:r>
    </w:p>
    <w:p w14:paraId="7A85175E" w14:textId="76B5BE3E"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2.</w:t>
      </w:r>
      <w:r w:rsidRPr="003D7496">
        <w:rPr>
          <w:rFonts w:ascii="Montserrat" w:eastAsia="Arial" w:hAnsi="Montserrat" w:cs="Arial"/>
          <w:bCs/>
          <w:color w:val="000000"/>
        </w:rPr>
        <w:tab/>
        <w:t>Formul</w:t>
      </w:r>
      <w:r w:rsidR="00DF442A">
        <w:rPr>
          <w:rFonts w:ascii="Montserrat" w:eastAsia="Arial" w:hAnsi="Montserrat" w:cs="Arial"/>
          <w:bCs/>
          <w:color w:val="000000"/>
        </w:rPr>
        <w:t>a</w:t>
      </w:r>
      <w:r w:rsidRPr="003D7496">
        <w:rPr>
          <w:rFonts w:ascii="Montserrat" w:eastAsia="Arial" w:hAnsi="Montserrat" w:cs="Arial"/>
          <w:bCs/>
          <w:color w:val="000000"/>
        </w:rPr>
        <w:t xml:space="preserve"> preguntas que aclaren información confusa</w:t>
      </w:r>
      <w:r w:rsidR="00DF442A">
        <w:rPr>
          <w:rFonts w:ascii="Montserrat" w:eastAsia="Arial" w:hAnsi="Montserrat" w:cs="Arial"/>
          <w:bCs/>
          <w:color w:val="000000"/>
        </w:rPr>
        <w:t>.</w:t>
      </w:r>
    </w:p>
    <w:p w14:paraId="186FC745" w14:textId="42F343C1"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3.</w:t>
      </w:r>
      <w:r w:rsidRPr="003D7496">
        <w:rPr>
          <w:rFonts w:ascii="Montserrat" w:eastAsia="Arial" w:hAnsi="Montserrat" w:cs="Arial"/>
          <w:bCs/>
          <w:color w:val="000000"/>
        </w:rPr>
        <w:tab/>
        <w:t>Tal vez, en lugar de una pregunta, puede</w:t>
      </w:r>
      <w:r w:rsidR="00DF442A">
        <w:rPr>
          <w:rFonts w:ascii="Montserrat" w:eastAsia="Arial" w:hAnsi="Montserrat" w:cs="Arial"/>
          <w:bCs/>
          <w:color w:val="000000"/>
        </w:rPr>
        <w:t>s</w:t>
      </w:r>
      <w:r w:rsidRPr="003D7496">
        <w:rPr>
          <w:rFonts w:ascii="Montserrat" w:eastAsia="Arial" w:hAnsi="Montserrat" w:cs="Arial"/>
          <w:bCs/>
          <w:color w:val="000000"/>
        </w:rPr>
        <w:t xml:space="preserve"> ofrecer algún dato o punto de vista, si considera</w:t>
      </w:r>
      <w:r w:rsidR="00DF442A">
        <w:rPr>
          <w:rFonts w:ascii="Montserrat" w:eastAsia="Arial" w:hAnsi="Montserrat" w:cs="Arial"/>
          <w:bCs/>
          <w:color w:val="000000"/>
        </w:rPr>
        <w:t>s</w:t>
      </w:r>
      <w:r w:rsidRPr="003D7496">
        <w:rPr>
          <w:rFonts w:ascii="Montserrat" w:eastAsia="Arial" w:hAnsi="Montserrat" w:cs="Arial"/>
          <w:bCs/>
          <w:color w:val="000000"/>
        </w:rPr>
        <w:t xml:space="preserve"> que es novedoso y que puede aportar algo a lo que se ha reflexionado hasta ese momento</w:t>
      </w:r>
      <w:r w:rsidR="00DF442A">
        <w:rPr>
          <w:rFonts w:ascii="Montserrat" w:eastAsia="Arial" w:hAnsi="Montserrat" w:cs="Arial"/>
          <w:bCs/>
          <w:color w:val="000000"/>
        </w:rPr>
        <w:t>.</w:t>
      </w:r>
    </w:p>
    <w:p w14:paraId="69199CF0" w14:textId="37D63C51"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4.</w:t>
      </w:r>
      <w:r w:rsidRPr="003D7496">
        <w:rPr>
          <w:rFonts w:ascii="Montserrat" w:eastAsia="Arial" w:hAnsi="Montserrat" w:cs="Arial"/>
          <w:bCs/>
          <w:color w:val="000000"/>
        </w:rPr>
        <w:tab/>
        <w:t>Si tiene</w:t>
      </w:r>
      <w:r w:rsidR="00DF442A">
        <w:rPr>
          <w:rFonts w:ascii="Montserrat" w:eastAsia="Arial" w:hAnsi="Montserrat" w:cs="Arial"/>
          <w:bCs/>
          <w:color w:val="000000"/>
        </w:rPr>
        <w:t>s</w:t>
      </w:r>
      <w:r w:rsidRPr="003D7496">
        <w:rPr>
          <w:rFonts w:ascii="Montserrat" w:eastAsia="Arial" w:hAnsi="Montserrat" w:cs="Arial"/>
          <w:bCs/>
          <w:color w:val="000000"/>
        </w:rPr>
        <w:t xml:space="preserve"> una duda sobre lo que dijo un especialista o ponente en particular, </w:t>
      </w:r>
      <w:r w:rsidR="00DF442A" w:rsidRPr="003D7496">
        <w:rPr>
          <w:rFonts w:ascii="Montserrat" w:eastAsia="Arial" w:hAnsi="Montserrat" w:cs="Arial"/>
          <w:bCs/>
          <w:color w:val="000000"/>
        </w:rPr>
        <w:t>diríge</w:t>
      </w:r>
      <w:r w:rsidR="00DF442A">
        <w:rPr>
          <w:rFonts w:ascii="Montserrat" w:eastAsia="Arial" w:hAnsi="Montserrat" w:cs="Arial"/>
          <w:bCs/>
          <w:color w:val="000000"/>
        </w:rPr>
        <w:t>te</w:t>
      </w:r>
      <w:r w:rsidRPr="003D7496">
        <w:rPr>
          <w:rFonts w:ascii="Montserrat" w:eastAsia="Arial" w:hAnsi="Montserrat" w:cs="Arial"/>
          <w:bCs/>
          <w:color w:val="000000"/>
        </w:rPr>
        <w:t xml:space="preserve"> directamente a él o ella.</w:t>
      </w:r>
    </w:p>
    <w:p w14:paraId="16A69A1A" w14:textId="18F233D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5.</w:t>
      </w:r>
      <w:r w:rsidRPr="003D7496">
        <w:rPr>
          <w:rFonts w:ascii="Montserrat" w:eastAsia="Arial" w:hAnsi="Montserrat" w:cs="Arial"/>
          <w:bCs/>
          <w:color w:val="000000"/>
        </w:rPr>
        <w:tab/>
        <w:t>Ha</w:t>
      </w:r>
      <w:r w:rsidR="00DF442A">
        <w:rPr>
          <w:rFonts w:ascii="Montserrat" w:eastAsia="Arial" w:hAnsi="Montserrat" w:cs="Arial"/>
          <w:bCs/>
          <w:color w:val="000000"/>
        </w:rPr>
        <w:t>z</w:t>
      </w:r>
      <w:r w:rsidRPr="003D7496">
        <w:rPr>
          <w:rFonts w:ascii="Montserrat" w:eastAsia="Arial" w:hAnsi="Montserrat" w:cs="Arial"/>
          <w:bCs/>
          <w:color w:val="000000"/>
        </w:rPr>
        <w:t xml:space="preserve"> preguntas que atraigan la atención de los asistentes.</w:t>
      </w:r>
    </w:p>
    <w:p w14:paraId="1072950A" w14:textId="2775655D"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6.</w:t>
      </w:r>
      <w:r w:rsidRPr="003D7496">
        <w:rPr>
          <w:rFonts w:ascii="Montserrat" w:eastAsia="Arial" w:hAnsi="Montserrat" w:cs="Arial"/>
          <w:bCs/>
          <w:color w:val="000000"/>
        </w:rPr>
        <w:tab/>
        <w:t xml:space="preserve">Si algo </w:t>
      </w:r>
      <w:r w:rsidR="00DF442A">
        <w:rPr>
          <w:rFonts w:ascii="Montserrat" w:eastAsia="Arial" w:hAnsi="Montserrat" w:cs="Arial"/>
          <w:bCs/>
          <w:color w:val="000000"/>
        </w:rPr>
        <w:t>t</w:t>
      </w:r>
      <w:r w:rsidRPr="003D7496">
        <w:rPr>
          <w:rFonts w:ascii="Montserrat" w:eastAsia="Arial" w:hAnsi="Montserrat" w:cs="Arial"/>
          <w:bCs/>
          <w:color w:val="000000"/>
        </w:rPr>
        <w:t>e parece complejo, solicit</w:t>
      </w:r>
      <w:r w:rsidR="00DF442A">
        <w:rPr>
          <w:rFonts w:ascii="Montserrat" w:eastAsia="Arial" w:hAnsi="Montserrat" w:cs="Arial"/>
          <w:bCs/>
          <w:color w:val="000000"/>
        </w:rPr>
        <w:t>a</w:t>
      </w:r>
      <w:r w:rsidRPr="003D7496">
        <w:rPr>
          <w:rFonts w:ascii="Montserrat" w:eastAsia="Arial" w:hAnsi="Montserrat" w:cs="Arial"/>
          <w:bCs/>
          <w:color w:val="000000"/>
        </w:rPr>
        <w:t xml:space="preserve"> que den un ejemplo.</w:t>
      </w:r>
    </w:p>
    <w:p w14:paraId="16CC5FF3" w14:textId="6DF4CEFF" w:rsidR="003D7496" w:rsidRDefault="003D7496" w:rsidP="003D7496">
      <w:pPr>
        <w:spacing w:after="0" w:line="240" w:lineRule="auto"/>
        <w:jc w:val="both"/>
        <w:rPr>
          <w:rFonts w:ascii="Montserrat" w:eastAsia="Arial" w:hAnsi="Montserrat" w:cs="Arial"/>
          <w:bCs/>
          <w:color w:val="000000"/>
        </w:rPr>
      </w:pPr>
    </w:p>
    <w:p w14:paraId="63B5F10A" w14:textId="4FCAEB03" w:rsidR="00DF442A" w:rsidRDefault="00DF442A" w:rsidP="00DF442A">
      <w:pPr>
        <w:spacing w:after="0" w:line="240" w:lineRule="auto"/>
        <w:jc w:val="center"/>
        <w:rPr>
          <w:rFonts w:ascii="Montserrat" w:eastAsia="Arial" w:hAnsi="Montserrat" w:cs="Arial"/>
          <w:bCs/>
          <w:color w:val="000000"/>
        </w:rPr>
      </w:pPr>
      <w:r w:rsidRPr="00DF442A">
        <w:rPr>
          <w:noProof/>
          <w:lang w:val="en-US"/>
        </w:rPr>
        <w:lastRenderedPageBreak/>
        <w:drawing>
          <wp:inline distT="0" distB="0" distL="0" distR="0" wp14:anchorId="36A6B6CB" wp14:editId="1643418B">
            <wp:extent cx="4836277" cy="2720748"/>
            <wp:effectExtent l="0" t="0" r="254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911" cy="2727293"/>
                    </a:xfrm>
                    <a:prstGeom prst="rect">
                      <a:avLst/>
                    </a:prstGeom>
                  </pic:spPr>
                </pic:pic>
              </a:graphicData>
            </a:graphic>
          </wp:inline>
        </w:drawing>
      </w:r>
    </w:p>
    <w:p w14:paraId="72B49D95" w14:textId="77777777" w:rsidR="003D7496" w:rsidRPr="003D7496" w:rsidRDefault="003D7496" w:rsidP="003D7496">
      <w:pPr>
        <w:spacing w:after="0" w:line="240" w:lineRule="auto"/>
        <w:jc w:val="both"/>
        <w:rPr>
          <w:rFonts w:ascii="Montserrat" w:eastAsia="Arial" w:hAnsi="Montserrat" w:cs="Arial"/>
          <w:bCs/>
          <w:color w:val="000000"/>
        </w:rPr>
      </w:pPr>
    </w:p>
    <w:p w14:paraId="160E4030" w14:textId="176CF272"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No tenga</w:t>
      </w:r>
      <w:r w:rsidR="00DF442A">
        <w:rPr>
          <w:rFonts w:ascii="Montserrat" w:eastAsia="Arial" w:hAnsi="Montserrat" w:cs="Arial"/>
          <w:bCs/>
          <w:color w:val="000000"/>
        </w:rPr>
        <w:t>s</w:t>
      </w:r>
      <w:r w:rsidRPr="003D7496">
        <w:rPr>
          <w:rFonts w:ascii="Montserrat" w:eastAsia="Arial" w:hAnsi="Montserrat" w:cs="Arial"/>
          <w:bCs/>
          <w:color w:val="000000"/>
        </w:rPr>
        <w:t xml:space="preserve"> miedo de preguntar y de pedir que </w:t>
      </w:r>
      <w:r w:rsidR="00DF442A">
        <w:rPr>
          <w:rFonts w:ascii="Montserrat" w:eastAsia="Arial" w:hAnsi="Montserrat" w:cs="Arial"/>
          <w:bCs/>
          <w:color w:val="000000"/>
        </w:rPr>
        <w:t>t</w:t>
      </w:r>
      <w:r w:rsidRPr="003D7496">
        <w:rPr>
          <w:rFonts w:ascii="Montserrat" w:eastAsia="Arial" w:hAnsi="Montserrat" w:cs="Arial"/>
          <w:bCs/>
          <w:color w:val="000000"/>
        </w:rPr>
        <w:t>e aclaren algo que no entiende</w:t>
      </w:r>
      <w:r w:rsidR="00DF442A">
        <w:rPr>
          <w:rFonts w:ascii="Montserrat" w:eastAsia="Arial" w:hAnsi="Montserrat" w:cs="Arial"/>
          <w:bCs/>
          <w:color w:val="000000"/>
        </w:rPr>
        <w:t>s</w:t>
      </w:r>
      <w:r w:rsidRPr="003D7496">
        <w:rPr>
          <w:rFonts w:ascii="Montserrat" w:eastAsia="Arial" w:hAnsi="Montserrat" w:cs="Arial"/>
          <w:bCs/>
          <w:color w:val="000000"/>
        </w:rPr>
        <w:t>; recuerd</w:t>
      </w:r>
      <w:r w:rsidR="00DF442A">
        <w:rPr>
          <w:rFonts w:ascii="Montserrat" w:eastAsia="Arial" w:hAnsi="Montserrat" w:cs="Arial"/>
          <w:bCs/>
          <w:color w:val="000000"/>
        </w:rPr>
        <w:t>a</w:t>
      </w:r>
      <w:r w:rsidRPr="003D7496">
        <w:rPr>
          <w:rFonts w:ascii="Montserrat" w:eastAsia="Arial" w:hAnsi="Montserrat" w:cs="Arial"/>
          <w:bCs/>
          <w:color w:val="000000"/>
        </w:rPr>
        <w:t xml:space="preserve"> que esta actividad se nutre de las aportaciones de todas y todos los miembros de la audiencia.</w:t>
      </w:r>
    </w:p>
    <w:p w14:paraId="5BADE5B2" w14:textId="77777777" w:rsidR="003D7496" w:rsidRPr="003D7496" w:rsidRDefault="003D7496" w:rsidP="003D7496">
      <w:pPr>
        <w:spacing w:after="0" w:line="240" w:lineRule="auto"/>
        <w:jc w:val="both"/>
        <w:rPr>
          <w:rFonts w:ascii="Montserrat" w:eastAsia="Arial" w:hAnsi="Montserrat" w:cs="Arial"/>
          <w:bCs/>
          <w:color w:val="000000"/>
        </w:rPr>
      </w:pPr>
    </w:p>
    <w:p w14:paraId="3951BCE6" w14:textId="312179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Revis</w:t>
      </w:r>
      <w:r w:rsidR="00DF442A">
        <w:rPr>
          <w:rFonts w:ascii="Montserrat" w:eastAsia="Arial" w:hAnsi="Montserrat" w:cs="Arial"/>
          <w:bCs/>
          <w:color w:val="000000"/>
        </w:rPr>
        <w:t>a</w:t>
      </w:r>
      <w:r w:rsidRPr="003D7496">
        <w:rPr>
          <w:rFonts w:ascii="Montserrat" w:eastAsia="Arial" w:hAnsi="Montserrat" w:cs="Arial"/>
          <w:bCs/>
          <w:color w:val="000000"/>
        </w:rPr>
        <w:t xml:space="preserve"> </w:t>
      </w:r>
      <w:r w:rsidR="00DF442A">
        <w:rPr>
          <w:rFonts w:ascii="Montserrat" w:eastAsia="Arial" w:hAnsi="Montserrat" w:cs="Arial"/>
          <w:bCs/>
          <w:color w:val="000000"/>
        </w:rPr>
        <w:t>t</w:t>
      </w:r>
      <w:r w:rsidRPr="003D7496">
        <w:rPr>
          <w:rFonts w:ascii="Montserrat" w:eastAsia="Arial" w:hAnsi="Montserrat" w:cs="Arial"/>
          <w:bCs/>
          <w:color w:val="000000"/>
        </w:rPr>
        <w:t>u libro de texto, pues ahí encontrará</w:t>
      </w:r>
      <w:r w:rsidR="00DF442A">
        <w:rPr>
          <w:rFonts w:ascii="Montserrat" w:eastAsia="Arial" w:hAnsi="Montserrat" w:cs="Arial"/>
          <w:bCs/>
          <w:color w:val="000000"/>
        </w:rPr>
        <w:t>s</w:t>
      </w:r>
      <w:r w:rsidRPr="003D7496">
        <w:rPr>
          <w:rFonts w:ascii="Montserrat" w:eastAsia="Arial" w:hAnsi="Montserrat" w:cs="Arial"/>
          <w:bCs/>
          <w:color w:val="000000"/>
        </w:rPr>
        <w:t xml:space="preserve"> aspectos de la mesa redonda y el papel de la audiencia. Por último, si quiere</w:t>
      </w:r>
      <w:r w:rsidR="00DF442A">
        <w:rPr>
          <w:rFonts w:ascii="Montserrat" w:eastAsia="Arial" w:hAnsi="Montserrat" w:cs="Arial"/>
          <w:bCs/>
          <w:color w:val="000000"/>
        </w:rPr>
        <w:t>s</w:t>
      </w:r>
      <w:r w:rsidRPr="003D7496">
        <w:rPr>
          <w:rFonts w:ascii="Montserrat" w:eastAsia="Arial" w:hAnsi="Montserrat" w:cs="Arial"/>
          <w:bCs/>
          <w:color w:val="000000"/>
        </w:rPr>
        <w:t xml:space="preserve"> profundizar sobre el tema del </w:t>
      </w:r>
      <w:proofErr w:type="spellStart"/>
      <w:r w:rsidRPr="003D7496">
        <w:rPr>
          <w:rFonts w:ascii="Montserrat" w:eastAsia="Arial" w:hAnsi="Montserrat" w:cs="Arial"/>
          <w:bCs/>
          <w:color w:val="000000"/>
        </w:rPr>
        <w:t>Kantiyán</w:t>
      </w:r>
      <w:proofErr w:type="spellEnd"/>
      <w:r w:rsidRPr="003D7496">
        <w:rPr>
          <w:rFonts w:ascii="Montserrat" w:eastAsia="Arial" w:hAnsi="Montserrat" w:cs="Arial"/>
          <w:bCs/>
          <w:color w:val="000000"/>
        </w:rPr>
        <w:t>, visita las siguientes páginas acerca del tema.</w:t>
      </w:r>
    </w:p>
    <w:p w14:paraId="680A6D87" w14:textId="77777777" w:rsidR="0032379A" w:rsidRDefault="0032379A" w:rsidP="003D7496">
      <w:pPr>
        <w:spacing w:after="0" w:line="240" w:lineRule="auto"/>
        <w:jc w:val="both"/>
        <w:rPr>
          <w:rFonts w:ascii="Montserrat" w:eastAsia="Arial" w:hAnsi="Montserrat" w:cs="Arial"/>
          <w:bCs/>
          <w:color w:val="000000"/>
        </w:rPr>
      </w:pPr>
    </w:p>
    <w:p w14:paraId="79BA38CE" w14:textId="3F065F18" w:rsidR="0032379A" w:rsidRPr="00DF442A" w:rsidRDefault="009103F5" w:rsidP="00DF442A">
      <w:pPr>
        <w:spacing w:after="0" w:line="240" w:lineRule="auto"/>
        <w:jc w:val="center"/>
        <w:rPr>
          <w:rFonts w:ascii="Montserrat" w:eastAsia="Arial" w:hAnsi="Montserrat" w:cs="Arial"/>
          <w:bCs/>
          <w:i/>
          <w:iCs/>
          <w:color w:val="000000"/>
        </w:rPr>
      </w:pPr>
      <w:hyperlink r:id="rId14" w:history="1">
        <w:r w:rsidR="0032379A" w:rsidRPr="00DF442A">
          <w:rPr>
            <w:rStyle w:val="Hipervnculo"/>
            <w:rFonts w:ascii="Montserrat" w:eastAsia="Arial" w:hAnsi="Montserrat" w:cs="Arial"/>
            <w:bCs/>
            <w:i/>
            <w:iCs/>
          </w:rPr>
          <w:t>https://ich.unesco.org</w:t>
        </w:r>
      </w:hyperlink>
    </w:p>
    <w:p w14:paraId="162C7942" w14:textId="34B40896" w:rsidR="0032379A" w:rsidRPr="00DF442A" w:rsidRDefault="0032379A" w:rsidP="00DF442A">
      <w:pPr>
        <w:spacing w:after="0" w:line="240" w:lineRule="auto"/>
        <w:jc w:val="center"/>
        <w:rPr>
          <w:rFonts w:ascii="Montserrat" w:eastAsia="Arial" w:hAnsi="Montserrat" w:cs="Arial"/>
          <w:bCs/>
          <w:i/>
          <w:iCs/>
          <w:color w:val="000000"/>
        </w:rPr>
      </w:pPr>
      <w:r w:rsidRPr="00DF442A">
        <w:rPr>
          <w:rFonts w:ascii="Montserrat" w:eastAsia="Arial" w:hAnsi="Montserrat" w:cs="Arial"/>
          <w:bCs/>
          <w:i/>
          <w:iCs/>
          <w:color w:val="000000"/>
        </w:rPr>
        <w:t>https://sic.cultura.gob.mx</w:t>
      </w:r>
    </w:p>
    <w:p w14:paraId="52928916" w14:textId="77777777" w:rsidR="0032379A" w:rsidRDefault="0032379A" w:rsidP="003D7496">
      <w:pPr>
        <w:spacing w:after="0" w:line="240" w:lineRule="auto"/>
        <w:jc w:val="both"/>
        <w:rPr>
          <w:rFonts w:ascii="Montserrat" w:eastAsia="Arial" w:hAnsi="Montserrat" w:cs="Arial"/>
          <w:bCs/>
          <w:color w:val="000000"/>
        </w:rPr>
      </w:pPr>
    </w:p>
    <w:bookmarkEnd w:id="1"/>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5F655E76" w14:textId="0F6D8210" w:rsidR="00DF442A"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Imagina que estuvieras en la casa grande de las abuelas y los abuelos.</w:t>
      </w:r>
    </w:p>
    <w:p w14:paraId="77234B1E" w14:textId="77777777" w:rsidR="00DF442A" w:rsidRPr="003D7496" w:rsidRDefault="00DF442A" w:rsidP="00DF442A">
      <w:pPr>
        <w:spacing w:after="0" w:line="240" w:lineRule="auto"/>
        <w:jc w:val="both"/>
        <w:rPr>
          <w:rFonts w:ascii="Montserrat" w:eastAsia="Arial" w:hAnsi="Montserrat" w:cs="Arial"/>
          <w:bCs/>
          <w:color w:val="000000"/>
        </w:rPr>
      </w:pPr>
    </w:p>
    <w:p w14:paraId="4EE5B84C"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1.</w:t>
      </w:r>
      <w:r w:rsidRPr="003D7496">
        <w:rPr>
          <w:rFonts w:ascii="Montserrat" w:eastAsia="Arial" w:hAnsi="Montserrat" w:cs="Arial"/>
          <w:bCs/>
          <w:color w:val="000000"/>
        </w:rPr>
        <w:tab/>
        <w:t xml:space="preserve">¿Qué te gustaría preguntarles? </w:t>
      </w:r>
    </w:p>
    <w:p w14:paraId="5DDC16DF"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2.</w:t>
      </w:r>
      <w:r w:rsidRPr="003D7496">
        <w:rPr>
          <w:rFonts w:ascii="Montserrat" w:eastAsia="Arial" w:hAnsi="Montserrat" w:cs="Arial"/>
          <w:bCs/>
          <w:color w:val="000000"/>
        </w:rPr>
        <w:tab/>
        <w:t xml:space="preserve">¿Qué consejos les pedirías? </w:t>
      </w:r>
    </w:p>
    <w:p w14:paraId="5F664BFE"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3.</w:t>
      </w:r>
      <w:r w:rsidRPr="003D7496">
        <w:rPr>
          <w:rFonts w:ascii="Montserrat" w:eastAsia="Arial" w:hAnsi="Montserrat" w:cs="Arial"/>
          <w:bCs/>
          <w:color w:val="000000"/>
        </w:rPr>
        <w:tab/>
        <w:t xml:space="preserve">¿Qué opinas sobre considerar a las personas mayores como gente sabia? </w:t>
      </w:r>
    </w:p>
    <w:p w14:paraId="727E2716"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4.</w:t>
      </w:r>
      <w:r w:rsidRPr="003D7496">
        <w:rPr>
          <w:rFonts w:ascii="Montserrat" w:eastAsia="Arial" w:hAnsi="Montserrat" w:cs="Arial"/>
          <w:bCs/>
          <w:color w:val="000000"/>
        </w:rPr>
        <w:tab/>
        <w:t>¿Qué te gustaría que te enseñaran y que lo pudieras aprender?</w:t>
      </w:r>
    </w:p>
    <w:p w14:paraId="6CAE72B2" w14:textId="7F318507" w:rsidR="00DF442A" w:rsidRDefault="00DF442A" w:rsidP="00DF442A">
      <w:pPr>
        <w:spacing w:after="0" w:line="240" w:lineRule="auto"/>
        <w:jc w:val="both"/>
        <w:rPr>
          <w:rFonts w:ascii="Montserrat" w:eastAsia="Arial" w:hAnsi="Montserrat" w:cs="Arial"/>
          <w:bCs/>
          <w:color w:val="000000"/>
        </w:rPr>
      </w:pPr>
    </w:p>
    <w:p w14:paraId="29C95DAC" w14:textId="351A76A6" w:rsidR="00DF442A"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53468184" wp14:editId="2DA96A76">
            <wp:extent cx="3441940" cy="169682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0088" cy="1700841"/>
                    </a:xfrm>
                    <a:prstGeom prst="rect">
                      <a:avLst/>
                    </a:prstGeom>
                  </pic:spPr>
                </pic:pic>
              </a:graphicData>
            </a:graphic>
          </wp:inline>
        </w:drawing>
      </w:r>
    </w:p>
    <w:p w14:paraId="0D6580B1" w14:textId="0A06CBEA" w:rsidR="00DF442A" w:rsidRDefault="00DF442A" w:rsidP="00DF442A">
      <w:pPr>
        <w:spacing w:after="0" w:line="240" w:lineRule="auto"/>
        <w:jc w:val="both"/>
        <w:rPr>
          <w:rFonts w:ascii="Montserrat" w:eastAsia="Arial" w:hAnsi="Montserrat" w:cs="Arial"/>
          <w:bCs/>
          <w:color w:val="000000"/>
        </w:rPr>
      </w:pPr>
    </w:p>
    <w:p w14:paraId="41C979AB" w14:textId="77777777" w:rsidR="00DF442A" w:rsidRPr="003D7496" w:rsidRDefault="00DF442A" w:rsidP="00DF442A">
      <w:pPr>
        <w:spacing w:after="0" w:line="240" w:lineRule="auto"/>
        <w:jc w:val="both"/>
        <w:rPr>
          <w:rFonts w:ascii="Montserrat" w:eastAsia="Arial" w:hAnsi="Montserrat" w:cs="Arial"/>
          <w:bCs/>
          <w:color w:val="000000"/>
        </w:rPr>
      </w:pPr>
    </w:p>
    <w:p w14:paraId="7B7312AB" w14:textId="77777777" w:rsidR="00DF442A" w:rsidRPr="003D7496" w:rsidRDefault="00DF442A" w:rsidP="00DF442A">
      <w:pPr>
        <w:spacing w:after="0" w:line="240" w:lineRule="auto"/>
        <w:jc w:val="both"/>
        <w:rPr>
          <w:rFonts w:ascii="Montserrat" w:eastAsia="Arial" w:hAnsi="Montserrat" w:cs="Arial"/>
          <w:bCs/>
          <w:color w:val="000000"/>
        </w:rPr>
      </w:pPr>
      <w:r>
        <w:rPr>
          <w:rFonts w:ascii="Montserrat" w:eastAsia="Arial" w:hAnsi="Montserrat" w:cs="Arial"/>
          <w:bCs/>
          <w:color w:val="000000"/>
        </w:rPr>
        <w:t>Observa el siguiente video</w:t>
      </w:r>
      <w:r w:rsidRPr="003D7496">
        <w:rPr>
          <w:rFonts w:ascii="Montserrat" w:eastAsia="Arial" w:hAnsi="Montserrat" w:cs="Arial"/>
          <w:bCs/>
          <w:color w:val="000000"/>
        </w:rPr>
        <w:t xml:space="preserve"> del Maestro Zenón, piens</w:t>
      </w:r>
      <w:r>
        <w:rPr>
          <w:rFonts w:ascii="Montserrat" w:eastAsia="Arial" w:hAnsi="Montserrat" w:cs="Arial"/>
          <w:bCs/>
          <w:color w:val="000000"/>
        </w:rPr>
        <w:t>a</w:t>
      </w:r>
      <w:r w:rsidRPr="003D7496">
        <w:rPr>
          <w:rFonts w:ascii="Montserrat" w:eastAsia="Arial" w:hAnsi="Montserrat" w:cs="Arial"/>
          <w:bCs/>
          <w:color w:val="000000"/>
        </w:rPr>
        <w:t xml:space="preserve"> en probables preguntas u opiniones que podría</w:t>
      </w:r>
      <w:r>
        <w:rPr>
          <w:rFonts w:ascii="Montserrat" w:eastAsia="Arial" w:hAnsi="Montserrat" w:cs="Arial"/>
          <w:bCs/>
          <w:color w:val="000000"/>
        </w:rPr>
        <w:t>s</w:t>
      </w:r>
      <w:r w:rsidRPr="003D7496">
        <w:rPr>
          <w:rFonts w:ascii="Montserrat" w:eastAsia="Arial" w:hAnsi="Montserrat" w:cs="Arial"/>
          <w:bCs/>
          <w:color w:val="000000"/>
        </w:rPr>
        <w:t xml:space="preserve"> realizar a partir de lo dicho.</w:t>
      </w:r>
    </w:p>
    <w:p w14:paraId="08A01BA4" w14:textId="77777777" w:rsidR="00DF442A" w:rsidRPr="003D7496" w:rsidRDefault="00DF442A" w:rsidP="00DF442A">
      <w:pPr>
        <w:spacing w:after="0" w:line="240" w:lineRule="auto"/>
        <w:jc w:val="both"/>
        <w:rPr>
          <w:rFonts w:ascii="Montserrat" w:eastAsia="Arial" w:hAnsi="Montserrat" w:cs="Arial"/>
          <w:bCs/>
          <w:color w:val="000000"/>
        </w:rPr>
      </w:pPr>
    </w:p>
    <w:p w14:paraId="1E0460A1" w14:textId="77777777" w:rsidR="002A1B83" w:rsidRPr="002A1B83" w:rsidRDefault="00DF442A" w:rsidP="00DF442A">
      <w:pPr>
        <w:pStyle w:val="Prrafodelista"/>
        <w:numPr>
          <w:ilvl w:val="0"/>
          <w:numId w:val="20"/>
        </w:numPr>
        <w:spacing w:after="0" w:line="240" w:lineRule="auto"/>
        <w:jc w:val="both"/>
        <w:rPr>
          <w:rFonts w:ascii="Montserrat" w:eastAsia="Arial" w:hAnsi="Montserrat" w:cs="Arial"/>
          <w:b/>
          <w:color w:val="000000"/>
        </w:rPr>
      </w:pPr>
      <w:r w:rsidRPr="002A1B83">
        <w:rPr>
          <w:rFonts w:ascii="Montserrat" w:eastAsia="Arial" w:hAnsi="Montserrat" w:cs="Arial"/>
          <w:b/>
          <w:color w:val="000000"/>
        </w:rPr>
        <w:t>VIDEO_01_MTRO. ZENÓN</w:t>
      </w:r>
    </w:p>
    <w:p w14:paraId="50A0E95F" w14:textId="3FF828DD" w:rsidR="00DF442A" w:rsidRDefault="009103F5" w:rsidP="00DF442A">
      <w:pPr>
        <w:spacing w:after="0" w:line="240" w:lineRule="auto"/>
        <w:jc w:val="both"/>
        <w:rPr>
          <w:rFonts w:ascii="Montserrat" w:eastAsia="Arial" w:hAnsi="Montserrat" w:cs="Arial"/>
          <w:bCs/>
          <w:color w:val="000000"/>
        </w:rPr>
      </w:pPr>
      <w:hyperlink r:id="rId16" w:history="1">
        <w:r w:rsidRPr="00A510D1">
          <w:rPr>
            <w:rStyle w:val="Hipervnculo"/>
            <w:rFonts w:ascii="Montserrat" w:eastAsia="Arial" w:hAnsi="Montserrat" w:cs="Arial"/>
            <w:bCs/>
          </w:rPr>
          <w:t>https://youtu.be/b5qWN7JIAdQ</w:t>
        </w:r>
      </w:hyperlink>
      <w:r>
        <w:rPr>
          <w:rFonts w:ascii="Montserrat" w:eastAsia="Arial" w:hAnsi="Montserrat" w:cs="Arial"/>
          <w:bCs/>
          <w:color w:val="000000"/>
        </w:rPr>
        <w:t xml:space="preserve"> </w:t>
      </w:r>
    </w:p>
    <w:p w14:paraId="2E44738A" w14:textId="77777777" w:rsidR="009103F5" w:rsidRDefault="009103F5" w:rsidP="00DF442A">
      <w:pPr>
        <w:spacing w:after="0" w:line="240" w:lineRule="auto"/>
        <w:jc w:val="both"/>
        <w:rPr>
          <w:rFonts w:ascii="Montserrat" w:eastAsia="Arial" w:hAnsi="Montserrat" w:cs="Arial"/>
          <w:bCs/>
          <w:color w:val="000000"/>
        </w:rPr>
      </w:pPr>
    </w:p>
    <w:p w14:paraId="4825B8D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Recuerd</w:t>
      </w:r>
      <w:r>
        <w:rPr>
          <w:rFonts w:ascii="Montserrat" w:eastAsia="Arial" w:hAnsi="Montserrat" w:cs="Arial"/>
          <w:bCs/>
          <w:color w:val="000000"/>
        </w:rPr>
        <w:t>a</w:t>
      </w:r>
      <w:r w:rsidRPr="003D7496">
        <w:rPr>
          <w:rFonts w:ascii="Montserrat" w:eastAsia="Arial" w:hAnsi="Montserrat" w:cs="Arial"/>
          <w:bCs/>
          <w:color w:val="000000"/>
        </w:rPr>
        <w:t xml:space="preserve"> que la audiencia no es un grupo de gente pasiva, sino todo lo contrario; es un elemento que permite la escucha activa, la crítica, la autocrítica, y el análisis, y que permite mantener un diálogo constructivo y de retroalimentación.</w:t>
      </w:r>
    </w:p>
    <w:p w14:paraId="6A30F1A9" w14:textId="77777777" w:rsidR="00DF442A" w:rsidRPr="003D7496" w:rsidRDefault="00DF442A" w:rsidP="00DF442A">
      <w:pPr>
        <w:spacing w:after="0" w:line="240" w:lineRule="auto"/>
        <w:jc w:val="both"/>
        <w:rPr>
          <w:rFonts w:ascii="Montserrat" w:eastAsia="Arial" w:hAnsi="Montserrat" w:cs="Arial"/>
          <w:bCs/>
          <w:color w:val="000000"/>
        </w:rPr>
      </w:pPr>
    </w:p>
    <w:p w14:paraId="72B3CD43"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ello es necesario implementar una serie de estrategias como las que vis</w:t>
      </w:r>
      <w:r>
        <w:rPr>
          <w:rFonts w:ascii="Montserrat" w:eastAsia="Arial" w:hAnsi="Montserrat" w:cs="Arial"/>
          <w:bCs/>
          <w:color w:val="000000"/>
        </w:rPr>
        <w:t>te</w:t>
      </w:r>
      <w:r w:rsidRPr="003D7496">
        <w:rPr>
          <w:rFonts w:ascii="Montserrat" w:eastAsia="Arial" w:hAnsi="Montserrat" w:cs="Arial"/>
          <w:bCs/>
          <w:color w:val="000000"/>
        </w:rPr>
        <w:t xml:space="preserve"> en la sesión. Estas herramientas </w:t>
      </w:r>
      <w:r>
        <w:rPr>
          <w:rFonts w:ascii="Montserrat" w:eastAsia="Arial" w:hAnsi="Montserrat" w:cs="Arial"/>
          <w:bCs/>
          <w:color w:val="000000"/>
        </w:rPr>
        <w:t>t</w:t>
      </w:r>
      <w:r w:rsidRPr="003D7496">
        <w:rPr>
          <w:rFonts w:ascii="Montserrat" w:eastAsia="Arial" w:hAnsi="Montserrat" w:cs="Arial"/>
          <w:bCs/>
          <w:color w:val="000000"/>
        </w:rPr>
        <w:t>e servirán para hablar en público y que exponga</w:t>
      </w:r>
      <w:r>
        <w:rPr>
          <w:rFonts w:ascii="Montserrat" w:eastAsia="Arial" w:hAnsi="Montserrat" w:cs="Arial"/>
          <w:bCs/>
          <w:color w:val="000000"/>
        </w:rPr>
        <w:t>s</w:t>
      </w:r>
      <w:r w:rsidRPr="003D7496">
        <w:rPr>
          <w:rFonts w:ascii="Montserrat" w:eastAsia="Arial" w:hAnsi="Montserrat" w:cs="Arial"/>
          <w:bCs/>
          <w:color w:val="000000"/>
        </w:rPr>
        <w:t xml:space="preserve"> </w:t>
      </w:r>
      <w:r>
        <w:rPr>
          <w:rFonts w:ascii="Montserrat" w:eastAsia="Arial" w:hAnsi="Montserrat" w:cs="Arial"/>
          <w:bCs/>
          <w:color w:val="000000"/>
        </w:rPr>
        <w:t>t</w:t>
      </w:r>
      <w:r w:rsidRPr="003D7496">
        <w:rPr>
          <w:rFonts w:ascii="Montserrat" w:eastAsia="Arial" w:hAnsi="Montserrat" w:cs="Arial"/>
          <w:bCs/>
          <w:color w:val="000000"/>
        </w:rPr>
        <w:t>us argumentos e ideas.</w:t>
      </w:r>
    </w:p>
    <w:p w14:paraId="76D6809E" w14:textId="77777777" w:rsidR="00DF442A" w:rsidRPr="003D7496" w:rsidRDefault="00DF442A" w:rsidP="00DF442A">
      <w:pPr>
        <w:spacing w:after="0" w:line="240" w:lineRule="auto"/>
        <w:jc w:val="both"/>
        <w:rPr>
          <w:rFonts w:ascii="Montserrat" w:eastAsia="Arial" w:hAnsi="Montserrat" w:cs="Arial"/>
          <w:bCs/>
          <w:color w:val="000000"/>
        </w:rPr>
      </w:pPr>
    </w:p>
    <w:p w14:paraId="1E11223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Por último, </w:t>
      </w:r>
      <w:r>
        <w:rPr>
          <w:rFonts w:ascii="Montserrat" w:eastAsia="Arial" w:hAnsi="Montserrat" w:cs="Arial"/>
          <w:bCs/>
          <w:color w:val="000000"/>
        </w:rPr>
        <w:t>te</w:t>
      </w:r>
      <w:r w:rsidRPr="003D7496">
        <w:rPr>
          <w:rFonts w:ascii="Montserrat" w:eastAsia="Arial" w:hAnsi="Montserrat" w:cs="Arial"/>
          <w:bCs/>
          <w:color w:val="000000"/>
        </w:rPr>
        <w:t xml:space="preserve"> ret</w:t>
      </w:r>
      <w:r>
        <w:rPr>
          <w:rFonts w:ascii="Montserrat" w:eastAsia="Arial" w:hAnsi="Montserrat" w:cs="Arial"/>
          <w:bCs/>
          <w:color w:val="000000"/>
        </w:rPr>
        <w:t>amos</w:t>
      </w:r>
      <w:r w:rsidRPr="003D7496">
        <w:rPr>
          <w:rFonts w:ascii="Montserrat" w:eastAsia="Arial" w:hAnsi="Montserrat" w:cs="Arial"/>
          <w:bCs/>
          <w:color w:val="000000"/>
        </w:rPr>
        <w:t xml:space="preserve"> a seguir practicando estas estrategias para que sea</w:t>
      </w:r>
      <w:r>
        <w:rPr>
          <w:rFonts w:ascii="Montserrat" w:eastAsia="Arial" w:hAnsi="Montserrat" w:cs="Arial"/>
          <w:bCs/>
          <w:color w:val="000000"/>
        </w:rPr>
        <w:t>s</w:t>
      </w:r>
      <w:r w:rsidRPr="003D7496">
        <w:rPr>
          <w:rFonts w:ascii="Montserrat" w:eastAsia="Arial" w:hAnsi="Montserrat" w:cs="Arial"/>
          <w:bCs/>
          <w:color w:val="000000"/>
        </w:rPr>
        <w:t xml:space="preserve"> capa</w:t>
      </w:r>
      <w:r>
        <w:rPr>
          <w:rFonts w:ascii="Montserrat" w:eastAsia="Arial" w:hAnsi="Montserrat" w:cs="Arial"/>
          <w:bCs/>
          <w:color w:val="000000"/>
        </w:rPr>
        <w:t>z</w:t>
      </w:r>
      <w:r w:rsidRPr="003D7496">
        <w:rPr>
          <w:rFonts w:ascii="Montserrat" w:eastAsia="Arial" w:hAnsi="Montserrat" w:cs="Arial"/>
          <w:bCs/>
          <w:color w:val="000000"/>
        </w:rPr>
        <w:t xml:space="preserve"> de participar como audiencia activa en </w:t>
      </w:r>
      <w:r>
        <w:rPr>
          <w:rFonts w:ascii="Montserrat" w:eastAsia="Arial" w:hAnsi="Montserrat" w:cs="Arial"/>
          <w:bCs/>
          <w:color w:val="000000"/>
        </w:rPr>
        <w:t>t</w:t>
      </w:r>
      <w:r w:rsidRPr="003D7496">
        <w:rPr>
          <w:rFonts w:ascii="Montserrat" w:eastAsia="Arial" w:hAnsi="Montserrat" w:cs="Arial"/>
          <w:bCs/>
          <w:color w:val="000000"/>
        </w:rPr>
        <w:t xml:space="preserve">u formación escolar, en </w:t>
      </w:r>
      <w:r>
        <w:rPr>
          <w:rFonts w:ascii="Montserrat" w:eastAsia="Arial" w:hAnsi="Montserrat" w:cs="Arial"/>
          <w:bCs/>
          <w:color w:val="000000"/>
        </w:rPr>
        <w:t>t</w:t>
      </w:r>
      <w:r w:rsidRPr="003D7496">
        <w:rPr>
          <w:rFonts w:ascii="Montserrat" w:eastAsia="Arial" w:hAnsi="Montserrat" w:cs="Arial"/>
          <w:bCs/>
          <w:color w:val="000000"/>
        </w:rPr>
        <w:t>u vida cotidiana y comunitaria.</w:t>
      </w:r>
    </w:p>
    <w:p w14:paraId="125A525A" w14:textId="77777777" w:rsidR="00DF442A" w:rsidRDefault="00DF442A" w:rsidP="00DF442A">
      <w:pPr>
        <w:spacing w:after="0" w:line="240" w:lineRule="auto"/>
        <w:jc w:val="both"/>
        <w:rPr>
          <w:rFonts w:ascii="Montserrat" w:eastAsia="Arial" w:hAnsi="Montserrat" w:cs="Arial"/>
          <w:bCs/>
          <w:color w:val="000000"/>
        </w:rPr>
      </w:pPr>
    </w:p>
    <w:p w14:paraId="2E160D4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También </w:t>
      </w:r>
      <w:r>
        <w:rPr>
          <w:rFonts w:ascii="Montserrat" w:eastAsia="Arial" w:hAnsi="Montserrat" w:cs="Arial"/>
          <w:bCs/>
          <w:color w:val="000000"/>
        </w:rPr>
        <w:t>t</w:t>
      </w:r>
      <w:r w:rsidRPr="003D7496">
        <w:rPr>
          <w:rFonts w:ascii="Montserrat" w:eastAsia="Arial" w:hAnsi="Montserrat" w:cs="Arial"/>
          <w:bCs/>
          <w:color w:val="000000"/>
        </w:rPr>
        <w:t>e invitamos a que investigue</w:t>
      </w:r>
      <w:r>
        <w:rPr>
          <w:rFonts w:ascii="Montserrat" w:eastAsia="Arial" w:hAnsi="Montserrat" w:cs="Arial"/>
          <w:bCs/>
          <w:color w:val="000000"/>
        </w:rPr>
        <w:t>s</w:t>
      </w:r>
      <w:r w:rsidRPr="003D7496">
        <w:rPr>
          <w:rFonts w:ascii="Montserrat" w:eastAsia="Arial" w:hAnsi="Montserrat" w:cs="Arial"/>
          <w:bCs/>
          <w:color w:val="000000"/>
        </w:rPr>
        <w:t xml:space="preserve"> y revise</w:t>
      </w:r>
      <w:r>
        <w:rPr>
          <w:rFonts w:ascii="Montserrat" w:eastAsia="Arial" w:hAnsi="Montserrat" w:cs="Arial"/>
          <w:bCs/>
          <w:color w:val="000000"/>
        </w:rPr>
        <w:t>s</w:t>
      </w:r>
      <w:r w:rsidRPr="003D7496">
        <w:rPr>
          <w:rFonts w:ascii="Montserrat" w:eastAsia="Arial" w:hAnsi="Montserrat" w:cs="Arial"/>
          <w:bCs/>
          <w:color w:val="000000"/>
        </w:rPr>
        <w:t xml:space="preserve"> sobre la sabiduría de los pueblos indígenas, cómo llevan a cabo sus reuniones y la importancia de la participación de la audiencia en temas y problemáticas que realizan en beneficio de su comunidad y el desarrollo del país.</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05BCA09F" w14:textId="77777777" w:rsidR="000822DE" w:rsidRPr="00E251EC" w:rsidRDefault="000822DE" w:rsidP="000822DE">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306AAC42" w14:textId="77777777" w:rsidR="000822DE" w:rsidRDefault="000822DE" w:rsidP="000822DE">
      <w:pPr>
        <w:spacing w:after="0" w:line="240" w:lineRule="auto"/>
        <w:rPr>
          <w:rFonts w:ascii="Montserrat" w:eastAsia="Times New Roman" w:hAnsi="Montserrat" w:cs="Times New Roman"/>
          <w:color w:val="000000"/>
          <w:lang w:eastAsia="es-MX"/>
        </w:rPr>
      </w:pPr>
    </w:p>
    <w:p w14:paraId="075F382C" w14:textId="77777777" w:rsidR="000822DE" w:rsidRPr="004A3A3A" w:rsidRDefault="000822DE" w:rsidP="000822DE">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0AE8C04D" w:rsidR="00C7207E" w:rsidRPr="000822DE" w:rsidRDefault="009103F5" w:rsidP="00B028BC">
      <w:pPr>
        <w:spacing w:after="0" w:line="240" w:lineRule="auto"/>
        <w:rPr>
          <w:rFonts w:ascii="Montserrat" w:eastAsia="Times New Roman" w:hAnsi="Montserrat" w:cs="Times New Roman"/>
          <w:color w:val="000000"/>
          <w:lang w:eastAsia="es-MX"/>
        </w:rPr>
      </w:pPr>
      <w:hyperlink r:id="rId17" w:history="1">
        <w:r w:rsidR="000822DE" w:rsidRPr="004A3A3A">
          <w:rPr>
            <w:rStyle w:val="Hipervnculo"/>
            <w:rFonts w:ascii="Montserrat" w:hAnsi="Montserrat"/>
          </w:rPr>
          <w:t>https://libros.conaliteg.gob.mx/secundaria.html</w:t>
        </w:r>
      </w:hyperlink>
    </w:p>
    <w:sectPr w:rsidR="00C7207E" w:rsidRPr="000822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B5F"/>
    <w:multiLevelType w:val="hybridMultilevel"/>
    <w:tmpl w:val="E51AC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8315F"/>
    <w:multiLevelType w:val="hybridMultilevel"/>
    <w:tmpl w:val="8E70E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F0C8F"/>
    <w:multiLevelType w:val="hybridMultilevel"/>
    <w:tmpl w:val="ED2C3038"/>
    <w:lvl w:ilvl="0" w:tplc="64D83F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13D2E"/>
    <w:multiLevelType w:val="hybridMultilevel"/>
    <w:tmpl w:val="7D5CB1E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2904F7"/>
    <w:multiLevelType w:val="hybridMultilevel"/>
    <w:tmpl w:val="36C81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ED43F0"/>
    <w:multiLevelType w:val="hybridMultilevel"/>
    <w:tmpl w:val="95566B6A"/>
    <w:lvl w:ilvl="0" w:tplc="19C856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AD6555"/>
    <w:multiLevelType w:val="hybridMultilevel"/>
    <w:tmpl w:val="6E96F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7776FD"/>
    <w:multiLevelType w:val="hybridMultilevel"/>
    <w:tmpl w:val="559E2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E22442"/>
    <w:multiLevelType w:val="hybridMultilevel"/>
    <w:tmpl w:val="75D03248"/>
    <w:lvl w:ilvl="0" w:tplc="19C856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
  </w:num>
  <w:num w:numId="4">
    <w:abstractNumId w:val="11"/>
  </w:num>
  <w:num w:numId="5">
    <w:abstractNumId w:val="14"/>
  </w:num>
  <w:num w:numId="6">
    <w:abstractNumId w:val="13"/>
  </w:num>
  <w:num w:numId="7">
    <w:abstractNumId w:val="7"/>
  </w:num>
  <w:num w:numId="8">
    <w:abstractNumId w:val="8"/>
  </w:num>
  <w:num w:numId="9">
    <w:abstractNumId w:val="5"/>
  </w:num>
  <w:num w:numId="10">
    <w:abstractNumId w:val="12"/>
  </w:num>
  <w:num w:numId="11">
    <w:abstractNumId w:val="9"/>
  </w:num>
  <w:num w:numId="12">
    <w:abstractNumId w:val="16"/>
  </w:num>
  <w:num w:numId="13">
    <w:abstractNumId w:val="10"/>
  </w:num>
  <w:num w:numId="14">
    <w:abstractNumId w:val="1"/>
  </w:num>
  <w:num w:numId="15">
    <w:abstractNumId w:val="15"/>
  </w:num>
  <w:num w:numId="16">
    <w:abstractNumId w:val="4"/>
  </w:num>
  <w:num w:numId="17">
    <w:abstractNumId w:val="0"/>
  </w:num>
  <w:num w:numId="18">
    <w:abstractNumId w:val="17"/>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113479"/>
    <w:rsid w:val="001B0655"/>
    <w:rsid w:val="001D0AE6"/>
    <w:rsid w:val="002213E5"/>
    <w:rsid w:val="00235E6F"/>
    <w:rsid w:val="00246888"/>
    <w:rsid w:val="002A1B83"/>
    <w:rsid w:val="002B2764"/>
    <w:rsid w:val="002C403E"/>
    <w:rsid w:val="00314C5E"/>
    <w:rsid w:val="0032379A"/>
    <w:rsid w:val="00351C4F"/>
    <w:rsid w:val="003A5E52"/>
    <w:rsid w:val="003C739E"/>
    <w:rsid w:val="003D7496"/>
    <w:rsid w:val="00487AC8"/>
    <w:rsid w:val="00561C28"/>
    <w:rsid w:val="00587348"/>
    <w:rsid w:val="005D18AF"/>
    <w:rsid w:val="00622190"/>
    <w:rsid w:val="006C6815"/>
    <w:rsid w:val="006E14FF"/>
    <w:rsid w:val="006F60DB"/>
    <w:rsid w:val="008041E1"/>
    <w:rsid w:val="00854518"/>
    <w:rsid w:val="0088362D"/>
    <w:rsid w:val="009103F5"/>
    <w:rsid w:val="009801CD"/>
    <w:rsid w:val="009A7A6C"/>
    <w:rsid w:val="009B61A0"/>
    <w:rsid w:val="009D2E6B"/>
    <w:rsid w:val="00AD6375"/>
    <w:rsid w:val="00B028BC"/>
    <w:rsid w:val="00B05FD8"/>
    <w:rsid w:val="00B062FC"/>
    <w:rsid w:val="00B461E1"/>
    <w:rsid w:val="00B46986"/>
    <w:rsid w:val="00B56582"/>
    <w:rsid w:val="00BA7181"/>
    <w:rsid w:val="00BF1023"/>
    <w:rsid w:val="00BF7179"/>
    <w:rsid w:val="00C7207E"/>
    <w:rsid w:val="00C9512E"/>
    <w:rsid w:val="00CA1E8E"/>
    <w:rsid w:val="00D112D7"/>
    <w:rsid w:val="00D12C27"/>
    <w:rsid w:val="00D4704B"/>
    <w:rsid w:val="00D97859"/>
    <w:rsid w:val="00DA1982"/>
    <w:rsid w:val="00DA37FE"/>
    <w:rsid w:val="00DD183D"/>
    <w:rsid w:val="00DF442A"/>
    <w:rsid w:val="00E15C71"/>
    <w:rsid w:val="00E16953"/>
    <w:rsid w:val="00E20444"/>
    <w:rsid w:val="00E82C0D"/>
    <w:rsid w:val="00E96445"/>
    <w:rsid w:val="00EB1104"/>
    <w:rsid w:val="00EB5D3A"/>
    <w:rsid w:val="00EC18BC"/>
    <w:rsid w:val="00EC2FEB"/>
    <w:rsid w:val="00EF48E6"/>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10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1n6QQXU6b1g" TargetMode="External"/><Relationship Id="rId12" Type="http://schemas.openxmlformats.org/officeDocument/2006/relationships/image" Target="media/image6.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b5qWN7JIAd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ch.unesc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58538-B47B-45A6-BADF-5880E4E5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2059</Words>
  <Characters>11325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2021-05-16T21:07:00Z</dcterms:created>
  <dcterms:modified xsi:type="dcterms:W3CDTF">2021-05-18T18:40:00Z</dcterms:modified>
</cp:coreProperties>
</file>