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7A2B2" w14:textId="24507579" w:rsidR="00E47B60" w:rsidRPr="001F1196" w:rsidRDefault="00F8797C" w:rsidP="00D30B70">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73FF6769" w14:textId="3B14DD74" w:rsidR="00E47B60" w:rsidRPr="001F1196" w:rsidRDefault="00425C3A" w:rsidP="00D30B70">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F429F3">
        <w:rPr>
          <w:rFonts w:ascii="Montserrat" w:hAnsi="Montserrat"/>
          <w:b/>
          <w:color w:val="000000" w:themeColor="text1"/>
          <w:sz w:val="56"/>
          <w:szCs w:val="56"/>
          <w:lang w:val="es-MX"/>
        </w:rPr>
        <w:t>9</w:t>
      </w:r>
    </w:p>
    <w:p w14:paraId="129844C7" w14:textId="49B4DA5A" w:rsidR="00E47B60" w:rsidRPr="001F1196" w:rsidRDefault="00E47B60" w:rsidP="00D30B70">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F8797C">
        <w:rPr>
          <w:rFonts w:ascii="Montserrat" w:hAnsi="Montserrat"/>
          <w:b/>
          <w:color w:val="000000" w:themeColor="text1"/>
          <w:sz w:val="48"/>
          <w:szCs w:val="48"/>
          <w:lang w:val="es-MX"/>
        </w:rPr>
        <w:t>Diciembre</w:t>
      </w:r>
    </w:p>
    <w:p w14:paraId="4E1545D7" w14:textId="77777777" w:rsidR="00533680" w:rsidRPr="001F1196" w:rsidRDefault="00533680" w:rsidP="00D30B70">
      <w:pPr>
        <w:spacing w:after="0" w:line="240" w:lineRule="auto"/>
        <w:jc w:val="center"/>
        <w:rPr>
          <w:rFonts w:ascii="Montserrat" w:hAnsi="Montserrat"/>
          <w:b/>
          <w:color w:val="000000" w:themeColor="text1"/>
          <w:lang w:val="es-MX"/>
        </w:rPr>
      </w:pPr>
    </w:p>
    <w:p w14:paraId="2D58075E" w14:textId="67A8B42E" w:rsidR="006369FC" w:rsidRPr="001F1196" w:rsidRDefault="006369FC" w:rsidP="00D30B70">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578DEE7D" w14:textId="14B2C323" w:rsidR="00391AFF" w:rsidRDefault="00F8797C" w:rsidP="00D30B70">
      <w:pPr>
        <w:spacing w:after="0" w:line="240" w:lineRule="auto"/>
        <w:jc w:val="center"/>
        <w:rPr>
          <w:rFonts w:ascii="Montserrat" w:hAnsi="Montserrat"/>
          <w:b/>
          <w:color w:val="000000" w:themeColor="text1"/>
          <w:sz w:val="52"/>
          <w:szCs w:val="52"/>
          <w:lang w:val="es-MX"/>
        </w:rPr>
      </w:pPr>
      <w:bookmarkStart w:id="0" w:name="_GoBack"/>
      <w:bookmarkEnd w:id="0"/>
      <w:r>
        <w:rPr>
          <w:rFonts w:ascii="Montserrat" w:hAnsi="Montserrat"/>
          <w:b/>
          <w:color w:val="000000" w:themeColor="text1"/>
          <w:sz w:val="52"/>
          <w:szCs w:val="52"/>
          <w:lang w:val="es-MX"/>
        </w:rPr>
        <w:t>Historia</w:t>
      </w:r>
    </w:p>
    <w:p w14:paraId="28F4CB71" w14:textId="77777777" w:rsidR="00554A86" w:rsidRPr="001F1196" w:rsidRDefault="00554A86" w:rsidP="00D30B70">
      <w:pPr>
        <w:spacing w:after="0" w:line="240" w:lineRule="auto"/>
        <w:jc w:val="center"/>
        <w:rPr>
          <w:rFonts w:ascii="Montserrat" w:hAnsi="Montserrat"/>
          <w:b/>
          <w:color w:val="000000" w:themeColor="text1"/>
          <w:sz w:val="52"/>
          <w:szCs w:val="52"/>
          <w:lang w:val="es-MX"/>
        </w:rPr>
      </w:pPr>
    </w:p>
    <w:p w14:paraId="4FEC1C96" w14:textId="4835A5DE" w:rsidR="002442DA" w:rsidRPr="001F1196" w:rsidRDefault="00CB6AFA" w:rsidP="00D30B70">
      <w:pPr>
        <w:spacing w:after="0" w:line="240" w:lineRule="auto"/>
        <w:jc w:val="center"/>
        <w:rPr>
          <w:rFonts w:ascii="Montserrat" w:hAnsi="Montserrat"/>
          <w:bCs/>
          <w:i/>
          <w:iCs/>
          <w:color w:val="000000" w:themeColor="text1"/>
          <w:sz w:val="48"/>
          <w:szCs w:val="48"/>
          <w:lang w:val="es-MX"/>
        </w:rPr>
      </w:pPr>
      <w:r w:rsidRPr="00CB6AFA">
        <w:rPr>
          <w:rFonts w:ascii="Montserrat" w:hAnsi="Montserrat"/>
          <w:bCs/>
          <w:i/>
          <w:iCs/>
          <w:color w:val="000000" w:themeColor="text1"/>
          <w:sz w:val="48"/>
          <w:szCs w:val="48"/>
          <w:lang w:val="es-MX"/>
        </w:rPr>
        <w:t>El Tajín, capital de los totonacas</w:t>
      </w:r>
    </w:p>
    <w:p w14:paraId="30118F8B" w14:textId="77777777" w:rsidR="002442DA" w:rsidRPr="001F1196" w:rsidRDefault="002442DA" w:rsidP="006A3225">
      <w:pPr>
        <w:spacing w:after="0" w:line="240" w:lineRule="auto"/>
        <w:jc w:val="center"/>
        <w:rPr>
          <w:rFonts w:ascii="Montserrat" w:hAnsi="Montserrat"/>
          <w:b/>
          <w:i/>
          <w:iCs/>
          <w:color w:val="000000" w:themeColor="text1"/>
          <w:lang w:val="es-MX"/>
        </w:rPr>
      </w:pPr>
    </w:p>
    <w:p w14:paraId="2CBC944D" w14:textId="77777777" w:rsidR="002442DA" w:rsidRPr="001F1196" w:rsidRDefault="002442DA" w:rsidP="006A3225">
      <w:pPr>
        <w:spacing w:after="0" w:line="240" w:lineRule="auto"/>
        <w:jc w:val="center"/>
        <w:rPr>
          <w:rFonts w:ascii="Montserrat" w:hAnsi="Montserrat"/>
          <w:b/>
          <w:i/>
          <w:iCs/>
          <w:color w:val="000000" w:themeColor="text1"/>
          <w:lang w:val="es-MX"/>
        </w:rPr>
      </w:pPr>
    </w:p>
    <w:p w14:paraId="5992086A" w14:textId="522D6A98" w:rsidR="002442DA" w:rsidRDefault="002442DA" w:rsidP="00D30B70">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CB6AFA" w:rsidRPr="00CB6AFA">
        <w:rPr>
          <w:rFonts w:ascii="Montserrat" w:hAnsi="Montserrat"/>
          <w:i/>
          <w:iCs/>
          <w:lang w:val="es-MX"/>
        </w:rPr>
        <w:t>Conoce los principales rasgos del Clásico tardío; también identifica y compara la vida de algunas de las principales culturas de esa época</w:t>
      </w:r>
      <w:r w:rsidRPr="001F1196">
        <w:rPr>
          <w:rFonts w:ascii="Montserrat" w:hAnsi="Montserrat"/>
          <w:i/>
          <w:iCs/>
          <w:lang w:val="es-MX"/>
        </w:rPr>
        <w:t>.</w:t>
      </w:r>
    </w:p>
    <w:p w14:paraId="335F1A11" w14:textId="77777777" w:rsidR="00554A86" w:rsidRPr="001F1196" w:rsidRDefault="00554A86" w:rsidP="00D30B70">
      <w:pPr>
        <w:spacing w:after="0" w:line="240" w:lineRule="auto"/>
        <w:jc w:val="both"/>
        <w:rPr>
          <w:rFonts w:ascii="Montserrat" w:hAnsi="Montserrat"/>
          <w:i/>
          <w:iCs/>
          <w:lang w:val="es-MX"/>
        </w:rPr>
      </w:pPr>
    </w:p>
    <w:p w14:paraId="57EB0EFF" w14:textId="7502B1D2" w:rsidR="002442DA" w:rsidRPr="001F1196" w:rsidRDefault="00546BAE" w:rsidP="00D30B70">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 xml:space="preserve">: </w:t>
      </w:r>
      <w:r w:rsidR="00CB6AFA" w:rsidRPr="00CB6AFA">
        <w:rPr>
          <w:rFonts w:ascii="Montserrat" w:hAnsi="Montserrat"/>
          <w:i/>
          <w:iCs/>
          <w:lang w:val="es-MX"/>
        </w:rPr>
        <w:t>Reconocer a la ciudad de Tajín como representativa del periodo Clásico tardío, su influencia en Mesoamérica y su legado arquitectónico</w:t>
      </w:r>
      <w:r w:rsidR="002442DA" w:rsidRPr="001F1196">
        <w:rPr>
          <w:rFonts w:ascii="Montserrat" w:hAnsi="Montserrat"/>
          <w:i/>
          <w:iCs/>
          <w:lang w:val="es-MX"/>
        </w:rPr>
        <w:t>.</w:t>
      </w:r>
    </w:p>
    <w:p w14:paraId="6FAB3DB3" w14:textId="77777777" w:rsidR="002442DA" w:rsidRPr="001F1196" w:rsidRDefault="002442DA" w:rsidP="00D30B70">
      <w:pPr>
        <w:spacing w:after="0" w:line="240" w:lineRule="auto"/>
        <w:jc w:val="both"/>
        <w:rPr>
          <w:rFonts w:ascii="Montserrat" w:hAnsi="Montserrat"/>
          <w:lang w:val="es-MX"/>
        </w:rPr>
      </w:pPr>
    </w:p>
    <w:p w14:paraId="176AFFE7" w14:textId="77777777" w:rsidR="002442DA" w:rsidRPr="001F1196" w:rsidRDefault="002442DA" w:rsidP="00D30B70">
      <w:pPr>
        <w:spacing w:after="0" w:line="240" w:lineRule="auto"/>
        <w:jc w:val="both"/>
        <w:rPr>
          <w:rFonts w:ascii="Montserrat" w:hAnsi="Montserrat"/>
          <w:lang w:val="es-MX"/>
        </w:rPr>
      </w:pPr>
    </w:p>
    <w:p w14:paraId="278B6AD8" w14:textId="6C8E2582" w:rsidR="002442DA" w:rsidRPr="001F1196" w:rsidRDefault="00533680" w:rsidP="00D30B70">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D30B70">
      <w:pPr>
        <w:spacing w:after="0" w:line="240" w:lineRule="auto"/>
        <w:jc w:val="both"/>
        <w:rPr>
          <w:rFonts w:ascii="Montserrat" w:hAnsi="Montserrat"/>
          <w:lang w:val="es-MX"/>
        </w:rPr>
      </w:pPr>
    </w:p>
    <w:p w14:paraId="651FE55D" w14:textId="69B6FB48" w:rsidR="004E0143" w:rsidRDefault="004E0143" w:rsidP="00D30B70">
      <w:pPr>
        <w:spacing w:after="0" w:line="240" w:lineRule="auto"/>
        <w:jc w:val="both"/>
        <w:rPr>
          <w:rFonts w:ascii="Montserrat" w:hAnsi="Montserrat"/>
          <w:lang w:val="es-MX"/>
        </w:rPr>
      </w:pPr>
      <w:r>
        <w:rPr>
          <w:rFonts w:ascii="Montserrat" w:hAnsi="Montserrat"/>
          <w:lang w:val="es-MX"/>
        </w:rPr>
        <w:t xml:space="preserve">Continuarás con el estudio de las culturas del Clásico tardío. </w:t>
      </w:r>
      <w:r w:rsidRPr="004E0143">
        <w:rPr>
          <w:rFonts w:ascii="Montserrat" w:hAnsi="Montserrat"/>
          <w:lang w:val="es-MX"/>
        </w:rPr>
        <w:t xml:space="preserve">En esta </w:t>
      </w:r>
      <w:r>
        <w:rPr>
          <w:rFonts w:ascii="Montserrat" w:hAnsi="Montserrat"/>
          <w:lang w:val="es-MX"/>
        </w:rPr>
        <w:t>sesión,</w:t>
      </w:r>
      <w:r w:rsidRPr="004E0143">
        <w:rPr>
          <w:rFonts w:ascii="Montserrat" w:hAnsi="Montserrat"/>
          <w:lang w:val="es-MX"/>
        </w:rPr>
        <w:t xml:space="preserve"> </w:t>
      </w:r>
      <w:r>
        <w:rPr>
          <w:rFonts w:ascii="Montserrat" w:hAnsi="Montserrat"/>
          <w:lang w:val="es-MX"/>
        </w:rPr>
        <w:t>te</w:t>
      </w:r>
      <w:r w:rsidRPr="004E0143">
        <w:rPr>
          <w:rFonts w:ascii="Montserrat" w:hAnsi="Montserrat"/>
          <w:lang w:val="es-MX"/>
        </w:rPr>
        <w:t xml:space="preserve"> centrar</w:t>
      </w:r>
      <w:r>
        <w:rPr>
          <w:rFonts w:ascii="Montserrat" w:hAnsi="Montserrat"/>
          <w:lang w:val="es-MX"/>
        </w:rPr>
        <w:t>á</w:t>
      </w:r>
      <w:r w:rsidRPr="004E0143">
        <w:rPr>
          <w:rFonts w:ascii="Montserrat" w:hAnsi="Montserrat"/>
          <w:lang w:val="es-MX"/>
        </w:rPr>
        <w:t xml:space="preserve">s en una cultura que no todos conocen, </w:t>
      </w:r>
      <w:r>
        <w:rPr>
          <w:rFonts w:ascii="Montserrat" w:hAnsi="Montserrat"/>
          <w:lang w:val="es-MX"/>
        </w:rPr>
        <w:t>pero</w:t>
      </w:r>
      <w:r w:rsidRPr="004E0143">
        <w:rPr>
          <w:rFonts w:ascii="Montserrat" w:hAnsi="Montserrat"/>
          <w:lang w:val="es-MX"/>
        </w:rPr>
        <w:t xml:space="preserve"> es muy importante: la cultura totonaca</w:t>
      </w:r>
      <w:r>
        <w:rPr>
          <w:rFonts w:ascii="Montserrat" w:hAnsi="Montserrat"/>
          <w:lang w:val="es-MX"/>
        </w:rPr>
        <w:t>. Para ello, profundizarás</w:t>
      </w:r>
      <w:r w:rsidRPr="004E0143">
        <w:rPr>
          <w:rFonts w:ascii="Montserrat" w:hAnsi="Montserrat"/>
          <w:lang w:val="es-MX"/>
        </w:rPr>
        <w:t xml:space="preserve"> </w:t>
      </w:r>
      <w:r>
        <w:rPr>
          <w:rFonts w:ascii="Montserrat" w:hAnsi="Montserrat"/>
          <w:lang w:val="es-MX"/>
        </w:rPr>
        <w:t>en</w:t>
      </w:r>
      <w:r w:rsidRPr="004E0143">
        <w:rPr>
          <w:rFonts w:ascii="Montserrat" w:hAnsi="Montserrat"/>
          <w:lang w:val="es-MX"/>
        </w:rPr>
        <w:t xml:space="preserve"> la majestuosa ciudad de El Tajín</w:t>
      </w:r>
      <w:r>
        <w:rPr>
          <w:rFonts w:ascii="Montserrat" w:hAnsi="Montserrat"/>
          <w:lang w:val="es-MX"/>
        </w:rPr>
        <w:t xml:space="preserve"> y su influencia en Mesoamérica</w:t>
      </w:r>
      <w:r w:rsidRPr="004E0143">
        <w:rPr>
          <w:rFonts w:ascii="Montserrat" w:hAnsi="Montserrat"/>
          <w:lang w:val="es-MX"/>
        </w:rPr>
        <w:t>.</w:t>
      </w:r>
    </w:p>
    <w:p w14:paraId="6CFAB4D4" w14:textId="77777777" w:rsidR="00FC4322" w:rsidRDefault="00FC4322" w:rsidP="00D30B70">
      <w:pPr>
        <w:spacing w:after="0" w:line="240" w:lineRule="auto"/>
        <w:jc w:val="both"/>
        <w:rPr>
          <w:rFonts w:ascii="Montserrat" w:hAnsi="Montserrat"/>
          <w:lang w:val="es-MX"/>
        </w:rPr>
      </w:pPr>
    </w:p>
    <w:p w14:paraId="5CF64657" w14:textId="77777777" w:rsidR="00DB536F" w:rsidRPr="001F1196" w:rsidRDefault="00DB536F" w:rsidP="00D30B70">
      <w:pPr>
        <w:spacing w:after="0" w:line="240" w:lineRule="auto"/>
        <w:jc w:val="both"/>
        <w:rPr>
          <w:rFonts w:ascii="Montserrat" w:hAnsi="Montserrat"/>
          <w:lang w:val="es-MX"/>
        </w:rPr>
      </w:pPr>
    </w:p>
    <w:p w14:paraId="25F07A47" w14:textId="158FCFB6" w:rsidR="00533680" w:rsidRPr="001F1196" w:rsidRDefault="00533680" w:rsidP="00D30B70">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D30B70">
      <w:pPr>
        <w:spacing w:after="0" w:line="240" w:lineRule="auto"/>
        <w:jc w:val="both"/>
        <w:rPr>
          <w:rFonts w:ascii="Montserrat" w:hAnsi="Montserrat"/>
          <w:lang w:val="es-MX"/>
        </w:rPr>
      </w:pPr>
    </w:p>
    <w:p w14:paraId="608E68FF" w14:textId="35E848E6" w:rsidR="00EC460D" w:rsidRDefault="004E0143" w:rsidP="00D30B70">
      <w:pPr>
        <w:spacing w:after="0" w:line="240" w:lineRule="auto"/>
        <w:jc w:val="both"/>
        <w:rPr>
          <w:rFonts w:ascii="Montserrat" w:hAnsi="Montserrat"/>
          <w:lang w:val="es-MX"/>
        </w:rPr>
      </w:pPr>
      <w:r>
        <w:rPr>
          <w:rFonts w:ascii="Montserrat" w:hAnsi="Montserrat"/>
          <w:lang w:val="es-MX"/>
        </w:rPr>
        <w:t>P</w:t>
      </w:r>
      <w:r w:rsidRPr="004E0143">
        <w:rPr>
          <w:rFonts w:ascii="Montserrat" w:hAnsi="Montserrat"/>
          <w:lang w:val="es-MX"/>
        </w:rPr>
        <w:t xml:space="preserve">ara </w:t>
      </w:r>
      <w:r w:rsidR="00622C68">
        <w:rPr>
          <w:rFonts w:ascii="Montserrat" w:hAnsi="Montserrat"/>
          <w:lang w:val="es-MX"/>
        </w:rPr>
        <w:t>iniciar</w:t>
      </w:r>
      <w:r>
        <w:rPr>
          <w:rFonts w:ascii="Montserrat" w:hAnsi="Montserrat"/>
          <w:lang w:val="es-MX"/>
        </w:rPr>
        <w:t xml:space="preserve">, lee </w:t>
      </w:r>
      <w:r w:rsidR="004E7B36" w:rsidRPr="004E7B36">
        <w:rPr>
          <w:rFonts w:ascii="Montserrat" w:hAnsi="Montserrat"/>
          <w:lang w:val="es-MX"/>
        </w:rPr>
        <w:t>las características de “El Tajín”, un texto rescatado del Instituto Nacional de Antropología e Historia.</w:t>
      </w:r>
    </w:p>
    <w:p w14:paraId="2B415EA5" w14:textId="05D8B789" w:rsidR="00622C68" w:rsidRDefault="00622C68" w:rsidP="00D30B70">
      <w:pPr>
        <w:spacing w:after="0" w:line="240" w:lineRule="auto"/>
        <w:jc w:val="both"/>
        <w:rPr>
          <w:rFonts w:ascii="Montserrat" w:hAnsi="Montserrat"/>
          <w:lang w:val="es-MX"/>
        </w:rPr>
      </w:pPr>
    </w:p>
    <w:p w14:paraId="5BC3C992" w14:textId="3C56F27F" w:rsidR="00622C68" w:rsidRPr="00622C68" w:rsidRDefault="00622C68" w:rsidP="00D30B70">
      <w:pPr>
        <w:pStyle w:val="Prrafodelista"/>
        <w:spacing w:after="0" w:line="240" w:lineRule="auto"/>
        <w:jc w:val="center"/>
        <w:rPr>
          <w:rFonts w:ascii="Montserrat" w:hAnsi="Montserrat"/>
          <w:b/>
          <w:bCs/>
          <w:i/>
          <w:iCs/>
          <w:lang w:val="es-MX"/>
        </w:rPr>
      </w:pPr>
      <w:r w:rsidRPr="00622C68">
        <w:rPr>
          <w:rFonts w:ascii="Montserrat" w:hAnsi="Montserrat"/>
          <w:b/>
          <w:bCs/>
          <w:i/>
          <w:iCs/>
          <w:lang w:val="es-MX"/>
        </w:rPr>
        <w:t>El Tajín</w:t>
      </w:r>
    </w:p>
    <w:p w14:paraId="0118C29E" w14:textId="4A72D7A0" w:rsidR="00622C68" w:rsidRPr="00622C68" w:rsidRDefault="00622C68" w:rsidP="00D30B70">
      <w:pPr>
        <w:spacing w:after="0" w:line="240" w:lineRule="auto"/>
        <w:ind w:firstLine="135"/>
        <w:jc w:val="both"/>
        <w:rPr>
          <w:rFonts w:ascii="Montserrat" w:hAnsi="Montserrat"/>
          <w:i/>
          <w:iCs/>
          <w:lang w:val="es-MX"/>
        </w:rPr>
      </w:pPr>
    </w:p>
    <w:p w14:paraId="2DEED7A7" w14:textId="77777777" w:rsidR="00622C68" w:rsidRPr="00622C68" w:rsidRDefault="00622C68" w:rsidP="00D30B70">
      <w:pPr>
        <w:pStyle w:val="Prrafodelista"/>
        <w:spacing w:after="0" w:line="240" w:lineRule="auto"/>
        <w:jc w:val="both"/>
        <w:rPr>
          <w:rFonts w:ascii="Montserrat" w:hAnsi="Montserrat"/>
          <w:i/>
          <w:iCs/>
          <w:lang w:val="es-MX"/>
        </w:rPr>
      </w:pPr>
      <w:r w:rsidRPr="00622C68">
        <w:rPr>
          <w:rFonts w:ascii="Montserrat" w:hAnsi="Montserrat"/>
          <w:i/>
          <w:iCs/>
          <w:lang w:val="es-MX"/>
        </w:rPr>
        <w:t xml:space="preserve">Los antiguos habitantes de El Tajín se establecieron en Totonacapan, dentro de una de las cuencas principales del golfo de México. </w:t>
      </w:r>
    </w:p>
    <w:p w14:paraId="3ED3FA9C" w14:textId="77777777" w:rsidR="00622C68" w:rsidRPr="00622C68" w:rsidRDefault="00622C68" w:rsidP="00D30B70">
      <w:pPr>
        <w:spacing w:after="0" w:line="240" w:lineRule="auto"/>
        <w:jc w:val="both"/>
        <w:rPr>
          <w:rFonts w:ascii="Montserrat" w:hAnsi="Montserrat"/>
          <w:i/>
          <w:iCs/>
          <w:lang w:val="es-MX"/>
        </w:rPr>
      </w:pPr>
    </w:p>
    <w:p w14:paraId="654208F3" w14:textId="77777777" w:rsidR="00622C68" w:rsidRPr="00622C68" w:rsidRDefault="00622C68" w:rsidP="00D30B70">
      <w:pPr>
        <w:pStyle w:val="Prrafodelista"/>
        <w:spacing w:after="0" w:line="240" w:lineRule="auto"/>
        <w:jc w:val="both"/>
        <w:rPr>
          <w:rFonts w:ascii="Montserrat" w:hAnsi="Montserrat"/>
          <w:i/>
          <w:iCs/>
          <w:lang w:val="es-MX"/>
        </w:rPr>
      </w:pPr>
      <w:r w:rsidRPr="00622C68">
        <w:rPr>
          <w:rFonts w:ascii="Montserrat" w:hAnsi="Montserrat"/>
          <w:i/>
          <w:iCs/>
          <w:lang w:val="es-MX"/>
        </w:rPr>
        <w:t xml:space="preserve">Sus gobernantes extendieron su supremacía desde la Sierra Madre Oriental hasta las costas del golfo de México, que ahora son los estados de Puebla y Veracruz. </w:t>
      </w:r>
    </w:p>
    <w:p w14:paraId="315E455E" w14:textId="77777777" w:rsidR="00622C68" w:rsidRPr="00622C68" w:rsidRDefault="00622C68" w:rsidP="00D30B70">
      <w:pPr>
        <w:spacing w:after="0" w:line="240" w:lineRule="auto"/>
        <w:jc w:val="both"/>
        <w:rPr>
          <w:rFonts w:ascii="Montserrat" w:hAnsi="Montserrat"/>
          <w:i/>
          <w:iCs/>
          <w:lang w:val="es-MX"/>
        </w:rPr>
      </w:pPr>
    </w:p>
    <w:p w14:paraId="6605C335" w14:textId="089800FE" w:rsidR="00622C68" w:rsidRPr="00622C68" w:rsidRDefault="00622C68" w:rsidP="00D30B70">
      <w:pPr>
        <w:pStyle w:val="Prrafodelista"/>
        <w:spacing w:after="0" w:line="240" w:lineRule="auto"/>
        <w:jc w:val="both"/>
        <w:rPr>
          <w:rFonts w:ascii="Montserrat" w:hAnsi="Montserrat"/>
          <w:i/>
          <w:iCs/>
          <w:lang w:val="es-MX"/>
        </w:rPr>
      </w:pPr>
      <w:r w:rsidRPr="00622C68">
        <w:rPr>
          <w:rFonts w:ascii="Montserrat" w:hAnsi="Montserrat"/>
          <w:i/>
          <w:iCs/>
          <w:lang w:val="es-MX"/>
        </w:rPr>
        <w:t>Es un gran centro simbólico ceremonial que contribuyó a la difusión de una cosmovisión y que con su tipo de arquitectura simbólica establece una diferencia en el México antiguo con elementos arquitectónicos. Nos referimos al talud y la cornisa volada.</w:t>
      </w:r>
    </w:p>
    <w:p w14:paraId="6173B66C" w14:textId="2F2A35E9" w:rsidR="00622C68" w:rsidRPr="00622C68" w:rsidRDefault="00622C68" w:rsidP="00D30B70">
      <w:pPr>
        <w:spacing w:after="0" w:line="240" w:lineRule="auto"/>
        <w:jc w:val="both"/>
        <w:rPr>
          <w:rFonts w:ascii="Montserrat" w:hAnsi="Montserrat"/>
          <w:i/>
          <w:iCs/>
          <w:lang w:val="es-MX"/>
        </w:rPr>
      </w:pPr>
    </w:p>
    <w:p w14:paraId="3C509DB2" w14:textId="77777777" w:rsidR="00622C68" w:rsidRPr="00622C68" w:rsidRDefault="00622C68" w:rsidP="00D30B70">
      <w:pPr>
        <w:pStyle w:val="Prrafodelista"/>
        <w:spacing w:after="0" w:line="240" w:lineRule="auto"/>
        <w:jc w:val="both"/>
        <w:rPr>
          <w:rFonts w:ascii="Montserrat" w:hAnsi="Montserrat"/>
          <w:b/>
          <w:bCs/>
          <w:i/>
          <w:iCs/>
          <w:lang w:val="es-MX"/>
        </w:rPr>
      </w:pPr>
      <w:r w:rsidRPr="00622C68">
        <w:rPr>
          <w:rFonts w:ascii="Montserrat" w:hAnsi="Montserrat"/>
          <w:b/>
          <w:bCs/>
          <w:i/>
          <w:iCs/>
          <w:lang w:val="es-MX"/>
        </w:rPr>
        <w:t>Juego de Pelota</w:t>
      </w:r>
    </w:p>
    <w:p w14:paraId="7BBE8B3B" w14:textId="77777777" w:rsidR="00622C68" w:rsidRPr="00622C68" w:rsidRDefault="00622C68" w:rsidP="00D30B70">
      <w:pPr>
        <w:spacing w:after="0" w:line="240" w:lineRule="auto"/>
        <w:jc w:val="both"/>
        <w:rPr>
          <w:rFonts w:ascii="Montserrat" w:hAnsi="Montserrat"/>
          <w:i/>
          <w:iCs/>
          <w:lang w:val="es-MX"/>
        </w:rPr>
      </w:pPr>
    </w:p>
    <w:p w14:paraId="0162FBF9" w14:textId="57F040E8" w:rsidR="00622C68" w:rsidRPr="00622C68" w:rsidRDefault="00622C68" w:rsidP="00D30B70">
      <w:pPr>
        <w:pStyle w:val="Prrafodelista"/>
        <w:spacing w:after="0" w:line="240" w:lineRule="auto"/>
        <w:jc w:val="both"/>
        <w:rPr>
          <w:rFonts w:ascii="Montserrat" w:hAnsi="Montserrat"/>
          <w:i/>
          <w:iCs/>
          <w:lang w:val="es-MX"/>
        </w:rPr>
      </w:pPr>
      <w:r w:rsidRPr="00622C68">
        <w:rPr>
          <w:rFonts w:ascii="Montserrat" w:hAnsi="Montserrat"/>
          <w:i/>
          <w:iCs/>
          <w:lang w:val="es-MX"/>
        </w:rPr>
        <w:t>El Tajín es una de las ciudades en el México antiguo con más canchas para el juego de la pelota, ya que cuenta con 20. Los hay de distintos tamaños y características, abiertos al público o restringidos, del tipo ceremonial y de competencia; es muy posible que esto señale que se jugaron todas las variantes de él: con bastón, con paleta y sin ningún instrumento.</w:t>
      </w:r>
    </w:p>
    <w:p w14:paraId="5635DF1E" w14:textId="6BBD78BB" w:rsidR="00622C68" w:rsidRPr="00622C68" w:rsidRDefault="00622C68" w:rsidP="00D30B70">
      <w:pPr>
        <w:spacing w:after="0" w:line="240" w:lineRule="auto"/>
        <w:jc w:val="both"/>
        <w:rPr>
          <w:rFonts w:ascii="Montserrat" w:hAnsi="Montserrat"/>
          <w:i/>
          <w:iCs/>
          <w:lang w:val="es-MX"/>
        </w:rPr>
      </w:pPr>
    </w:p>
    <w:p w14:paraId="40274A5A" w14:textId="77777777" w:rsidR="00622C68" w:rsidRPr="00622C68" w:rsidRDefault="00622C68" w:rsidP="00D30B70">
      <w:pPr>
        <w:pStyle w:val="Prrafodelista"/>
        <w:spacing w:after="0" w:line="240" w:lineRule="auto"/>
        <w:jc w:val="both"/>
        <w:rPr>
          <w:rFonts w:ascii="Montserrat" w:hAnsi="Montserrat"/>
          <w:b/>
          <w:bCs/>
          <w:i/>
          <w:iCs/>
          <w:lang w:val="es-MX"/>
        </w:rPr>
      </w:pPr>
      <w:r w:rsidRPr="00622C68">
        <w:rPr>
          <w:rFonts w:ascii="Montserrat" w:hAnsi="Montserrat"/>
          <w:b/>
          <w:bCs/>
          <w:i/>
          <w:iCs/>
          <w:lang w:val="es-MX"/>
        </w:rPr>
        <w:t xml:space="preserve">El Complejo de las Columnas y El Gobernante Trece Conejo </w:t>
      </w:r>
    </w:p>
    <w:p w14:paraId="3E5C346A" w14:textId="77777777" w:rsidR="00622C68" w:rsidRPr="00622C68" w:rsidRDefault="00622C68" w:rsidP="00D30B70">
      <w:pPr>
        <w:spacing w:after="0" w:line="240" w:lineRule="auto"/>
        <w:jc w:val="both"/>
        <w:rPr>
          <w:rFonts w:ascii="Montserrat" w:hAnsi="Montserrat"/>
          <w:i/>
          <w:iCs/>
          <w:lang w:val="es-MX"/>
        </w:rPr>
      </w:pPr>
    </w:p>
    <w:p w14:paraId="7253988D" w14:textId="77777777" w:rsidR="00622C68" w:rsidRPr="00622C68" w:rsidRDefault="00622C68" w:rsidP="00D30B70">
      <w:pPr>
        <w:pStyle w:val="Prrafodelista"/>
        <w:spacing w:after="0" w:line="240" w:lineRule="auto"/>
        <w:jc w:val="both"/>
        <w:rPr>
          <w:rFonts w:ascii="Montserrat" w:hAnsi="Montserrat"/>
          <w:i/>
          <w:iCs/>
          <w:lang w:val="es-MX"/>
        </w:rPr>
      </w:pPr>
      <w:r w:rsidRPr="00622C68">
        <w:rPr>
          <w:rFonts w:ascii="Montserrat" w:hAnsi="Montserrat"/>
          <w:i/>
          <w:iCs/>
          <w:lang w:val="es-MX"/>
        </w:rPr>
        <w:t xml:space="preserve">El Complejo de las Columnas tiene 3 edificios emblemáticos, que forman grandes símbolos, como es el caso del Gran Juego de Pelota Norte, la Gran Greca y el Conjunto de las Columnas. Esta monumentalidad establece símbolos que representan imágenes o iconos, que identifican a la antigua ciudad como un sitio de gran importancia para el culto a Quetzalcóatl. </w:t>
      </w:r>
    </w:p>
    <w:p w14:paraId="0C105575" w14:textId="77777777" w:rsidR="00622C68" w:rsidRPr="00622C68" w:rsidRDefault="00622C68" w:rsidP="00D30B70">
      <w:pPr>
        <w:spacing w:after="0" w:line="240" w:lineRule="auto"/>
        <w:jc w:val="both"/>
        <w:rPr>
          <w:rFonts w:ascii="Montserrat" w:hAnsi="Montserrat"/>
          <w:i/>
          <w:iCs/>
          <w:lang w:val="es-MX"/>
        </w:rPr>
      </w:pPr>
    </w:p>
    <w:p w14:paraId="69AB2345" w14:textId="77777777" w:rsidR="00622C68" w:rsidRPr="00622C68" w:rsidRDefault="00622C68" w:rsidP="00D30B70">
      <w:pPr>
        <w:pStyle w:val="Prrafodelista"/>
        <w:spacing w:after="0" w:line="240" w:lineRule="auto"/>
        <w:jc w:val="both"/>
        <w:rPr>
          <w:rFonts w:ascii="Montserrat" w:hAnsi="Montserrat"/>
          <w:i/>
          <w:iCs/>
          <w:lang w:val="es-MX"/>
        </w:rPr>
      </w:pPr>
      <w:r w:rsidRPr="00622C68">
        <w:rPr>
          <w:rFonts w:ascii="Montserrat" w:hAnsi="Montserrat"/>
          <w:i/>
          <w:iCs/>
          <w:lang w:val="es-MX"/>
        </w:rPr>
        <w:t>Su último gobernante se llamó Trece Conejo y vivió en el edificio 41; esto es posible registrarlo por las columnas que tienen grabadas todas las hazañas y su ascensión al poder.</w:t>
      </w:r>
    </w:p>
    <w:p w14:paraId="65750FFD" w14:textId="77777777" w:rsidR="00622C68" w:rsidRPr="00622C68" w:rsidRDefault="00622C68" w:rsidP="00D30B70">
      <w:pPr>
        <w:spacing w:after="0" w:line="240" w:lineRule="auto"/>
        <w:jc w:val="both"/>
        <w:rPr>
          <w:rFonts w:ascii="Montserrat" w:hAnsi="Montserrat"/>
          <w:i/>
          <w:iCs/>
          <w:lang w:val="es-MX"/>
        </w:rPr>
      </w:pPr>
    </w:p>
    <w:p w14:paraId="5ECDA148" w14:textId="2D4D515B" w:rsidR="00622C68" w:rsidRPr="00622C68" w:rsidRDefault="00622C68" w:rsidP="00D30B70">
      <w:pPr>
        <w:pStyle w:val="Prrafodelista"/>
        <w:spacing w:after="0" w:line="240" w:lineRule="auto"/>
        <w:jc w:val="both"/>
        <w:rPr>
          <w:rFonts w:ascii="Montserrat" w:hAnsi="Montserrat"/>
          <w:i/>
          <w:iCs/>
          <w:lang w:val="es-MX"/>
        </w:rPr>
      </w:pPr>
      <w:r w:rsidRPr="00622C68">
        <w:rPr>
          <w:rFonts w:ascii="Montserrat" w:hAnsi="Montserrat"/>
          <w:i/>
          <w:iCs/>
          <w:lang w:val="es-MX"/>
        </w:rPr>
        <w:t>El Tajín forma parte del Patrimonio Cultural de la Humanidad por reflejar la grandeza de las culturas precolombinas en México, y por su excepcional arquitectura.</w:t>
      </w:r>
    </w:p>
    <w:p w14:paraId="0A36EACD" w14:textId="77DA6CAC" w:rsidR="00622C68" w:rsidRPr="00622C68" w:rsidRDefault="00622C68" w:rsidP="00D30B70">
      <w:pPr>
        <w:pStyle w:val="Prrafodelista"/>
        <w:spacing w:after="0" w:line="240" w:lineRule="auto"/>
        <w:jc w:val="both"/>
        <w:rPr>
          <w:rFonts w:ascii="Montserrat" w:hAnsi="Montserrat"/>
          <w:i/>
          <w:iCs/>
          <w:lang w:val="es-MX"/>
        </w:rPr>
      </w:pPr>
    </w:p>
    <w:p w14:paraId="1187F727" w14:textId="56D40932" w:rsidR="00622C68" w:rsidRPr="00622C68" w:rsidRDefault="00622C68" w:rsidP="00D30B70">
      <w:pPr>
        <w:pStyle w:val="Prrafodelista"/>
        <w:spacing w:after="0" w:line="240" w:lineRule="auto"/>
        <w:jc w:val="right"/>
        <w:rPr>
          <w:rFonts w:ascii="Montserrat" w:hAnsi="Montserrat"/>
          <w:i/>
          <w:iCs/>
          <w:lang w:val="es-MX"/>
        </w:rPr>
      </w:pPr>
      <w:r w:rsidRPr="00622C68">
        <w:rPr>
          <w:rFonts w:ascii="Montserrat" w:hAnsi="Montserrat"/>
          <w:i/>
          <w:iCs/>
          <w:lang w:val="es-MX"/>
        </w:rPr>
        <w:t>El Tajín</w:t>
      </w:r>
    </w:p>
    <w:p w14:paraId="1F71B68E" w14:textId="42C93730" w:rsidR="00622C68" w:rsidRPr="00622C68" w:rsidRDefault="00622C68" w:rsidP="00D30B70">
      <w:pPr>
        <w:pStyle w:val="Prrafodelista"/>
        <w:spacing w:after="0" w:line="240" w:lineRule="auto"/>
        <w:jc w:val="right"/>
        <w:rPr>
          <w:rFonts w:ascii="Montserrat" w:hAnsi="Montserrat"/>
          <w:i/>
          <w:iCs/>
          <w:lang w:val="es-MX"/>
        </w:rPr>
      </w:pPr>
      <w:r w:rsidRPr="00622C68">
        <w:rPr>
          <w:rFonts w:ascii="Montserrat" w:hAnsi="Montserrat"/>
          <w:i/>
          <w:iCs/>
          <w:lang w:val="es-MX"/>
        </w:rPr>
        <w:t>Instituto Nacional de Antropología e Historia.</w:t>
      </w:r>
    </w:p>
    <w:p w14:paraId="55B2CCA2" w14:textId="6EA1C59B" w:rsidR="00622C68" w:rsidRDefault="00622C68" w:rsidP="00D30B70">
      <w:pPr>
        <w:spacing w:after="0" w:line="240" w:lineRule="auto"/>
        <w:jc w:val="both"/>
        <w:rPr>
          <w:rFonts w:ascii="Montserrat" w:hAnsi="Montserrat"/>
          <w:lang w:val="es-MX"/>
        </w:rPr>
      </w:pPr>
    </w:p>
    <w:p w14:paraId="1178E074" w14:textId="63E1F6CA" w:rsidR="00622C68" w:rsidRPr="00622C68" w:rsidRDefault="00622C68" w:rsidP="00D30B70">
      <w:pPr>
        <w:spacing w:after="0" w:line="240" w:lineRule="auto"/>
        <w:jc w:val="both"/>
        <w:rPr>
          <w:rFonts w:ascii="Montserrat" w:hAnsi="Montserrat"/>
          <w:lang w:val="es-MX"/>
        </w:rPr>
      </w:pPr>
      <w:r w:rsidRPr="00622C68">
        <w:rPr>
          <w:rFonts w:ascii="Montserrat" w:hAnsi="Montserrat"/>
          <w:lang w:val="es-MX"/>
        </w:rPr>
        <w:t>Entre los años 250 y 1250 de nuestra era, en El Tajín se desarrolló la cultura totonaca. La construcción más significativa que se ha conservado de este complejo es el Edificio de los Nichos.</w:t>
      </w:r>
    </w:p>
    <w:p w14:paraId="65478ECA" w14:textId="77777777" w:rsidR="00622C68" w:rsidRPr="00622C68" w:rsidRDefault="00622C68" w:rsidP="00D30B70">
      <w:pPr>
        <w:spacing w:after="0" w:line="240" w:lineRule="auto"/>
        <w:jc w:val="both"/>
        <w:rPr>
          <w:rFonts w:ascii="Montserrat" w:hAnsi="Montserrat"/>
          <w:lang w:val="es-MX"/>
        </w:rPr>
      </w:pPr>
    </w:p>
    <w:p w14:paraId="053DD49F" w14:textId="77777777" w:rsidR="00622C68" w:rsidRPr="00622C68" w:rsidRDefault="00622C68" w:rsidP="00D30B70">
      <w:pPr>
        <w:spacing w:after="0" w:line="240" w:lineRule="auto"/>
        <w:jc w:val="both"/>
        <w:rPr>
          <w:rFonts w:ascii="Montserrat" w:hAnsi="Montserrat"/>
          <w:lang w:val="es-MX"/>
        </w:rPr>
      </w:pPr>
      <w:r w:rsidRPr="00622C68">
        <w:rPr>
          <w:rFonts w:ascii="Montserrat" w:hAnsi="Montserrat"/>
          <w:lang w:val="es-MX"/>
        </w:rPr>
        <w:t xml:space="preserve">En El Tajín se desarrolló un complicado estilo escultórico relacionado con el juego de pelota, cuyas canchas estaban decoradas con figuras de dioses, guerreros, jugadores de pelota y escenas rituales. </w:t>
      </w:r>
    </w:p>
    <w:p w14:paraId="30128731" w14:textId="146E72D7" w:rsidR="00622C68" w:rsidRDefault="00622C68" w:rsidP="00D30B70">
      <w:pPr>
        <w:spacing w:after="0" w:line="240" w:lineRule="auto"/>
        <w:jc w:val="both"/>
        <w:rPr>
          <w:rFonts w:ascii="Montserrat" w:hAnsi="Montserrat"/>
          <w:lang w:val="es-MX"/>
        </w:rPr>
      </w:pPr>
    </w:p>
    <w:p w14:paraId="6C386AB5" w14:textId="5A8CB4F1" w:rsidR="00622C68" w:rsidRPr="00622C68" w:rsidRDefault="00622C68" w:rsidP="00D30B70">
      <w:pPr>
        <w:spacing w:after="0" w:line="240" w:lineRule="auto"/>
        <w:jc w:val="both"/>
        <w:rPr>
          <w:rFonts w:ascii="Montserrat" w:hAnsi="Montserrat"/>
          <w:lang w:val="es-MX"/>
        </w:rPr>
      </w:pPr>
      <w:r>
        <w:rPr>
          <w:rFonts w:ascii="Montserrat" w:hAnsi="Montserrat"/>
          <w:lang w:val="es-MX"/>
        </w:rPr>
        <w:t>A continuación, realiza lo siguiente.</w:t>
      </w:r>
    </w:p>
    <w:p w14:paraId="45A98C0C" w14:textId="77777777" w:rsidR="00622C68" w:rsidRDefault="00622C68" w:rsidP="00D30B70">
      <w:pPr>
        <w:spacing w:after="0" w:line="240" w:lineRule="auto"/>
        <w:jc w:val="both"/>
        <w:rPr>
          <w:rFonts w:ascii="Montserrat" w:hAnsi="Montserrat"/>
          <w:lang w:val="es-MX"/>
        </w:rPr>
      </w:pPr>
    </w:p>
    <w:p w14:paraId="1242CFA4" w14:textId="7D237CBA" w:rsidR="00622C68" w:rsidRDefault="00622C68" w:rsidP="00D30B70">
      <w:pPr>
        <w:pStyle w:val="Prrafodelista"/>
        <w:spacing w:after="0" w:line="240" w:lineRule="auto"/>
        <w:jc w:val="both"/>
        <w:rPr>
          <w:rFonts w:ascii="Montserrat" w:hAnsi="Montserrat"/>
          <w:lang w:val="es-MX"/>
        </w:rPr>
      </w:pPr>
      <w:r w:rsidRPr="00622C68">
        <w:rPr>
          <w:rFonts w:ascii="Montserrat" w:hAnsi="Montserrat"/>
          <w:lang w:val="es-MX"/>
        </w:rPr>
        <w:t xml:space="preserve">Anota las siguientes preguntas: </w:t>
      </w:r>
    </w:p>
    <w:p w14:paraId="5574D8D1" w14:textId="77777777" w:rsidR="00622C68" w:rsidRPr="00622C68" w:rsidRDefault="00622C68" w:rsidP="00D30B70">
      <w:pPr>
        <w:pStyle w:val="Prrafodelista"/>
        <w:spacing w:after="0" w:line="240" w:lineRule="auto"/>
        <w:jc w:val="both"/>
        <w:rPr>
          <w:rFonts w:ascii="Montserrat" w:hAnsi="Montserrat"/>
          <w:lang w:val="es-MX"/>
        </w:rPr>
      </w:pPr>
    </w:p>
    <w:p w14:paraId="1523753B" w14:textId="77777777" w:rsidR="00622C68" w:rsidRPr="00622C68" w:rsidRDefault="00622C68" w:rsidP="00D30B70">
      <w:pPr>
        <w:pStyle w:val="Prrafodelista"/>
        <w:numPr>
          <w:ilvl w:val="0"/>
          <w:numId w:val="18"/>
        </w:numPr>
        <w:spacing w:after="0" w:line="240" w:lineRule="auto"/>
        <w:jc w:val="both"/>
        <w:rPr>
          <w:rFonts w:ascii="Montserrat" w:hAnsi="Montserrat"/>
          <w:lang w:val="es-MX"/>
        </w:rPr>
      </w:pPr>
      <w:r w:rsidRPr="00622C68">
        <w:rPr>
          <w:rFonts w:ascii="Montserrat" w:hAnsi="Montserrat"/>
          <w:lang w:val="es-MX"/>
        </w:rPr>
        <w:t xml:space="preserve">¿Por qué es trascendental la cultura totonaca? </w:t>
      </w:r>
    </w:p>
    <w:p w14:paraId="51D93BD1" w14:textId="37B9442B" w:rsidR="00622C68" w:rsidRPr="00622C68" w:rsidRDefault="00622C68" w:rsidP="00D30B70">
      <w:pPr>
        <w:pStyle w:val="Prrafodelista"/>
        <w:numPr>
          <w:ilvl w:val="0"/>
          <w:numId w:val="18"/>
        </w:numPr>
        <w:spacing w:after="0" w:line="240" w:lineRule="auto"/>
        <w:jc w:val="both"/>
        <w:rPr>
          <w:rFonts w:ascii="Montserrat" w:hAnsi="Montserrat"/>
          <w:lang w:val="es-MX"/>
        </w:rPr>
      </w:pPr>
      <w:r w:rsidRPr="00622C68">
        <w:rPr>
          <w:rFonts w:ascii="Montserrat" w:hAnsi="Montserrat"/>
          <w:lang w:val="es-MX"/>
        </w:rPr>
        <w:t>¿Por qué la Pirámide de los Nichos es la más significativa?,</w:t>
      </w:r>
    </w:p>
    <w:p w14:paraId="4F26B27C" w14:textId="108B9373" w:rsidR="00622C68" w:rsidRPr="00622C68" w:rsidRDefault="00622C68" w:rsidP="00D30B70">
      <w:pPr>
        <w:pStyle w:val="Prrafodelista"/>
        <w:numPr>
          <w:ilvl w:val="0"/>
          <w:numId w:val="18"/>
        </w:numPr>
        <w:spacing w:after="0" w:line="240" w:lineRule="auto"/>
        <w:jc w:val="both"/>
        <w:rPr>
          <w:rFonts w:ascii="Montserrat" w:hAnsi="Montserrat"/>
          <w:lang w:val="es-MX"/>
        </w:rPr>
      </w:pPr>
      <w:r w:rsidRPr="00622C68">
        <w:rPr>
          <w:rFonts w:ascii="Montserrat" w:hAnsi="Montserrat"/>
          <w:lang w:val="es-MX"/>
        </w:rPr>
        <w:t>¿Cuál es la importancia que tenía el Juego de Pelota en El Tajín?</w:t>
      </w:r>
    </w:p>
    <w:p w14:paraId="786223F8" w14:textId="680AE0D8" w:rsidR="00622C68" w:rsidRDefault="00622C68" w:rsidP="00D30B70">
      <w:pPr>
        <w:spacing w:after="0" w:line="240" w:lineRule="auto"/>
        <w:jc w:val="both"/>
        <w:rPr>
          <w:rFonts w:ascii="Montserrat" w:hAnsi="Montserrat"/>
          <w:lang w:val="es-MX"/>
        </w:rPr>
      </w:pPr>
    </w:p>
    <w:p w14:paraId="33B01E28" w14:textId="3B120680" w:rsidR="00622C68" w:rsidRPr="00622C68" w:rsidRDefault="00622C68" w:rsidP="00D30B70">
      <w:pPr>
        <w:pStyle w:val="Prrafodelista"/>
        <w:spacing w:after="0" w:line="240" w:lineRule="auto"/>
        <w:jc w:val="both"/>
        <w:rPr>
          <w:rFonts w:ascii="Montserrat" w:hAnsi="Montserrat"/>
          <w:lang w:val="es-MX"/>
        </w:rPr>
      </w:pPr>
      <w:r w:rsidRPr="00622C68">
        <w:rPr>
          <w:rFonts w:ascii="Montserrat" w:hAnsi="Montserrat"/>
          <w:lang w:val="es-MX"/>
        </w:rPr>
        <w:t>Conforme se vaya desarrollando el tema, contést</w:t>
      </w:r>
      <w:r>
        <w:rPr>
          <w:rFonts w:ascii="Montserrat" w:hAnsi="Montserrat"/>
          <w:lang w:val="es-MX"/>
        </w:rPr>
        <w:t>a</w:t>
      </w:r>
      <w:r w:rsidRPr="00622C68">
        <w:rPr>
          <w:rFonts w:ascii="Montserrat" w:hAnsi="Montserrat"/>
          <w:lang w:val="es-MX"/>
        </w:rPr>
        <w:t xml:space="preserve">las en </w:t>
      </w:r>
      <w:r>
        <w:rPr>
          <w:rFonts w:ascii="Montserrat" w:hAnsi="Montserrat"/>
          <w:lang w:val="es-MX"/>
        </w:rPr>
        <w:t>t</w:t>
      </w:r>
      <w:r w:rsidRPr="00622C68">
        <w:rPr>
          <w:rFonts w:ascii="Montserrat" w:hAnsi="Montserrat"/>
          <w:lang w:val="es-MX"/>
        </w:rPr>
        <w:t>u cuaderno.</w:t>
      </w:r>
    </w:p>
    <w:p w14:paraId="0681BCA7" w14:textId="77777777" w:rsidR="00622C68" w:rsidRPr="00622C68" w:rsidRDefault="00622C68" w:rsidP="00D30B70">
      <w:pPr>
        <w:spacing w:after="0" w:line="240" w:lineRule="auto"/>
        <w:jc w:val="both"/>
        <w:rPr>
          <w:rFonts w:ascii="Montserrat" w:hAnsi="Montserrat"/>
          <w:lang w:val="es-MX"/>
        </w:rPr>
      </w:pPr>
    </w:p>
    <w:p w14:paraId="0460B323" w14:textId="4CE1CCC7" w:rsidR="00622C68" w:rsidRDefault="00622C68" w:rsidP="00D30B70">
      <w:pPr>
        <w:spacing w:after="0" w:line="240" w:lineRule="auto"/>
        <w:jc w:val="both"/>
        <w:rPr>
          <w:rFonts w:ascii="Montserrat" w:hAnsi="Montserrat"/>
          <w:lang w:val="es-MX"/>
        </w:rPr>
      </w:pPr>
      <w:r w:rsidRPr="00622C68">
        <w:rPr>
          <w:rFonts w:ascii="Montserrat" w:hAnsi="Montserrat"/>
          <w:lang w:val="es-MX"/>
        </w:rPr>
        <w:t xml:space="preserve">Para entender mejor </w:t>
      </w:r>
      <w:r>
        <w:rPr>
          <w:rFonts w:ascii="Montserrat" w:hAnsi="Montserrat"/>
          <w:lang w:val="es-MX"/>
        </w:rPr>
        <w:t>lo anterior e ir conociendo más sobre esta asombrosa cultura</w:t>
      </w:r>
      <w:r w:rsidRPr="00622C68">
        <w:rPr>
          <w:rFonts w:ascii="Montserrat" w:hAnsi="Montserrat"/>
          <w:lang w:val="es-MX"/>
        </w:rPr>
        <w:t xml:space="preserve">, </w:t>
      </w:r>
      <w:r>
        <w:rPr>
          <w:rFonts w:ascii="Montserrat" w:hAnsi="Montserrat"/>
          <w:lang w:val="es-MX"/>
        </w:rPr>
        <w:t>observa</w:t>
      </w:r>
      <w:r w:rsidRPr="00622C68">
        <w:rPr>
          <w:rFonts w:ascii="Montserrat" w:hAnsi="Montserrat"/>
          <w:lang w:val="es-MX"/>
        </w:rPr>
        <w:t xml:space="preserve"> el siguiente video.</w:t>
      </w:r>
    </w:p>
    <w:p w14:paraId="7A878AC1" w14:textId="3CE315BC" w:rsidR="00622C68" w:rsidRDefault="00622C68" w:rsidP="00D30B70">
      <w:pPr>
        <w:spacing w:after="0" w:line="240" w:lineRule="auto"/>
        <w:jc w:val="both"/>
        <w:rPr>
          <w:rFonts w:ascii="Montserrat" w:hAnsi="Montserrat"/>
          <w:lang w:val="es-MX"/>
        </w:rPr>
      </w:pPr>
    </w:p>
    <w:p w14:paraId="6EC59E71" w14:textId="6FF2F24A" w:rsidR="00622C68" w:rsidRPr="00622C68" w:rsidRDefault="00622C68" w:rsidP="00D30B70">
      <w:pPr>
        <w:pStyle w:val="Prrafodelista"/>
        <w:numPr>
          <w:ilvl w:val="0"/>
          <w:numId w:val="19"/>
        </w:numPr>
        <w:spacing w:after="0" w:line="240" w:lineRule="auto"/>
        <w:jc w:val="both"/>
        <w:rPr>
          <w:rFonts w:ascii="Montserrat" w:hAnsi="Montserrat"/>
          <w:b/>
          <w:bCs/>
          <w:lang w:val="es-MX"/>
        </w:rPr>
      </w:pPr>
      <w:r w:rsidRPr="00622C68">
        <w:rPr>
          <w:rFonts w:ascii="Montserrat" w:hAnsi="Montserrat"/>
          <w:b/>
          <w:bCs/>
          <w:lang w:val="es-MX"/>
        </w:rPr>
        <w:t>Zona Arqueológica del Tajín, Veracruz.</w:t>
      </w:r>
    </w:p>
    <w:p w14:paraId="5645ECB4" w14:textId="2383E11C" w:rsidR="00622C68" w:rsidRPr="006A3225" w:rsidRDefault="00622C68" w:rsidP="00D30B70">
      <w:pPr>
        <w:pStyle w:val="Prrafodelista"/>
        <w:spacing w:after="0" w:line="240" w:lineRule="auto"/>
        <w:jc w:val="both"/>
        <w:rPr>
          <w:rFonts w:ascii="Montserrat" w:hAnsi="Montserrat"/>
          <w:u w:val="single"/>
          <w:lang w:val="es-MX"/>
        </w:rPr>
      </w:pPr>
      <w:r w:rsidRPr="006A3225">
        <w:rPr>
          <w:rFonts w:ascii="Montserrat" w:hAnsi="Montserrat"/>
          <w:u w:val="single"/>
          <w:lang w:val="es-MX"/>
        </w:rPr>
        <w:t>https://www.youtube.com/watch?v=hYc2i36qu8s</w:t>
      </w:r>
    </w:p>
    <w:p w14:paraId="27B32302" w14:textId="1E52D34E" w:rsidR="00622C68" w:rsidRDefault="00622C68" w:rsidP="00D30B70">
      <w:pPr>
        <w:spacing w:after="0" w:line="240" w:lineRule="auto"/>
        <w:jc w:val="both"/>
        <w:rPr>
          <w:rFonts w:ascii="Montserrat" w:hAnsi="Montserrat"/>
          <w:lang w:val="es-MX"/>
        </w:rPr>
      </w:pPr>
    </w:p>
    <w:p w14:paraId="65D5F7EA" w14:textId="50AF68E8" w:rsidR="00622C68" w:rsidRPr="00622C68" w:rsidRDefault="00622C68" w:rsidP="00D30B70">
      <w:pPr>
        <w:spacing w:after="0" w:line="240" w:lineRule="auto"/>
        <w:jc w:val="both"/>
        <w:rPr>
          <w:rFonts w:ascii="Montserrat" w:hAnsi="Montserrat"/>
          <w:lang w:val="es-MX"/>
        </w:rPr>
      </w:pPr>
      <w:r w:rsidRPr="00622C68">
        <w:rPr>
          <w:rFonts w:ascii="Montserrat" w:hAnsi="Montserrat"/>
          <w:lang w:val="es-MX"/>
        </w:rPr>
        <w:t>Tajín en totonaco significa “trueno” o “humo poderoso”. Actualmente se le conoce como “la casa de los truenos”</w:t>
      </w:r>
      <w:r w:rsidR="0033746A">
        <w:rPr>
          <w:rFonts w:ascii="Montserrat" w:hAnsi="Montserrat"/>
          <w:lang w:val="es-MX"/>
        </w:rPr>
        <w:t>.</w:t>
      </w:r>
    </w:p>
    <w:p w14:paraId="5C94AB04" w14:textId="77777777" w:rsidR="00622C68" w:rsidRPr="00622C68" w:rsidRDefault="00622C68" w:rsidP="00D30B70">
      <w:pPr>
        <w:spacing w:after="0" w:line="240" w:lineRule="auto"/>
        <w:jc w:val="both"/>
        <w:rPr>
          <w:rFonts w:ascii="Montserrat" w:hAnsi="Montserrat"/>
          <w:lang w:val="es-MX"/>
        </w:rPr>
      </w:pPr>
    </w:p>
    <w:p w14:paraId="08129ED5" w14:textId="0223D8F8" w:rsidR="00622C68" w:rsidRPr="00622C68" w:rsidRDefault="00622C68" w:rsidP="00D30B70">
      <w:pPr>
        <w:spacing w:after="0" w:line="240" w:lineRule="auto"/>
        <w:jc w:val="both"/>
        <w:rPr>
          <w:rFonts w:ascii="Montserrat" w:hAnsi="Montserrat"/>
          <w:lang w:val="es-MX"/>
        </w:rPr>
      </w:pPr>
      <w:r w:rsidRPr="00622C68">
        <w:rPr>
          <w:rFonts w:ascii="Montserrat" w:hAnsi="Montserrat"/>
          <w:lang w:val="es-MX"/>
        </w:rPr>
        <w:t>En el extremo norte de Veracruz Central, en tierras de selva tropical lluviosa, se ubica El Tajín. La zona arqueológica de El Tajín fue el centro de influencia cultural más importante de la costa del golfo de México durante el periodo Epiclásico. La Plaza del Arroyo es la zona más antigua de la ciudad sagrada.</w:t>
      </w:r>
    </w:p>
    <w:p w14:paraId="4D641065" w14:textId="77777777" w:rsidR="00622C68" w:rsidRPr="00622C68" w:rsidRDefault="00622C68" w:rsidP="00D30B70">
      <w:pPr>
        <w:spacing w:after="0" w:line="240" w:lineRule="auto"/>
        <w:jc w:val="both"/>
        <w:rPr>
          <w:rFonts w:ascii="Montserrat" w:hAnsi="Montserrat"/>
          <w:lang w:val="es-MX"/>
        </w:rPr>
      </w:pPr>
    </w:p>
    <w:p w14:paraId="6A810710" w14:textId="12D5C351" w:rsidR="00622C68" w:rsidRDefault="00622C68" w:rsidP="00D30B70">
      <w:pPr>
        <w:spacing w:after="0" w:line="240" w:lineRule="auto"/>
        <w:jc w:val="both"/>
        <w:rPr>
          <w:rFonts w:ascii="Montserrat" w:hAnsi="Montserrat"/>
          <w:lang w:val="es-MX"/>
        </w:rPr>
      </w:pPr>
      <w:r w:rsidRPr="00622C68">
        <w:rPr>
          <w:rFonts w:ascii="Montserrat" w:hAnsi="Montserrat"/>
          <w:lang w:val="es-MX"/>
        </w:rPr>
        <w:t>Hacia el año 600 de nuestra era, El Tajín había alcanzado el poder económico y cultural suficiente para constituirse en el núcleo político del centro y norte de Veracruz.</w:t>
      </w:r>
    </w:p>
    <w:p w14:paraId="5190EBA7" w14:textId="3FAD4799" w:rsidR="00622C68" w:rsidRDefault="00622C68" w:rsidP="00D30B70">
      <w:pPr>
        <w:spacing w:after="0" w:line="240" w:lineRule="auto"/>
        <w:jc w:val="both"/>
        <w:rPr>
          <w:rFonts w:ascii="Montserrat" w:hAnsi="Montserrat"/>
          <w:lang w:val="es-MX"/>
        </w:rPr>
      </w:pPr>
    </w:p>
    <w:p w14:paraId="05607D3E" w14:textId="77777777" w:rsidR="00622C68" w:rsidRPr="00622C68" w:rsidRDefault="00622C68" w:rsidP="00D30B70">
      <w:pPr>
        <w:spacing w:after="0" w:line="240" w:lineRule="auto"/>
        <w:jc w:val="both"/>
        <w:rPr>
          <w:rFonts w:ascii="Montserrat" w:hAnsi="Montserrat"/>
          <w:lang w:val="es-MX"/>
        </w:rPr>
      </w:pPr>
      <w:r w:rsidRPr="00622C68">
        <w:rPr>
          <w:rFonts w:ascii="Montserrat" w:hAnsi="Montserrat"/>
          <w:lang w:val="es-MX"/>
        </w:rPr>
        <w:t xml:space="preserve">Al caer Teotihuacan, el poder de </w:t>
      </w:r>
      <w:proofErr w:type="spellStart"/>
      <w:r w:rsidRPr="00622C68">
        <w:rPr>
          <w:rFonts w:ascii="Montserrat" w:hAnsi="Montserrat"/>
          <w:lang w:val="es-MX"/>
        </w:rPr>
        <w:t>Matacapan</w:t>
      </w:r>
      <w:proofErr w:type="spellEnd"/>
      <w:r w:rsidRPr="00622C68">
        <w:rPr>
          <w:rFonts w:ascii="Montserrat" w:hAnsi="Montserrat"/>
          <w:lang w:val="es-MX"/>
        </w:rPr>
        <w:t xml:space="preserve"> se eclipsó y fue sustituido por El Tajín, capital que, gracias a su desarrollo mercantil, alcanzó un desarrollo notable.</w:t>
      </w:r>
    </w:p>
    <w:p w14:paraId="61B15D08" w14:textId="77777777" w:rsidR="00622C68" w:rsidRPr="00622C68" w:rsidRDefault="00622C68" w:rsidP="00D30B70">
      <w:pPr>
        <w:spacing w:after="0" w:line="240" w:lineRule="auto"/>
        <w:jc w:val="both"/>
        <w:rPr>
          <w:rFonts w:ascii="Montserrat" w:hAnsi="Montserrat"/>
          <w:lang w:val="es-MX"/>
        </w:rPr>
      </w:pPr>
    </w:p>
    <w:p w14:paraId="6C4AEDDF" w14:textId="13211B41" w:rsidR="00622C68" w:rsidRPr="00622C68" w:rsidRDefault="00622C68" w:rsidP="00D30B70">
      <w:pPr>
        <w:spacing w:after="0" w:line="240" w:lineRule="auto"/>
        <w:jc w:val="both"/>
        <w:rPr>
          <w:rFonts w:ascii="Montserrat" w:hAnsi="Montserrat"/>
          <w:lang w:val="es-MX"/>
        </w:rPr>
      </w:pPr>
      <w:r w:rsidRPr="00622C68">
        <w:rPr>
          <w:rFonts w:ascii="Montserrat" w:hAnsi="Montserrat"/>
          <w:lang w:val="es-MX"/>
        </w:rPr>
        <w:t>De cualquier manera, el auge de la ciudad corresponde a la época en que concluyó el control comercial teotihuacano en el área del golfo. Es probable que</w:t>
      </w:r>
      <w:r w:rsidR="0033746A">
        <w:rPr>
          <w:rFonts w:ascii="Montserrat" w:hAnsi="Montserrat"/>
          <w:lang w:val="es-MX"/>
        </w:rPr>
        <w:t>,</w:t>
      </w:r>
      <w:r w:rsidRPr="00622C68">
        <w:rPr>
          <w:rFonts w:ascii="Montserrat" w:hAnsi="Montserrat"/>
          <w:lang w:val="es-MX"/>
        </w:rPr>
        <w:t xml:space="preserve"> en ese entonces El Tajín tomara el control del sistema de distribución de obsidiana. Las escenas del Epiclásico muestran a El Tajín como una potencia militar. </w:t>
      </w:r>
    </w:p>
    <w:p w14:paraId="1194686B" w14:textId="77777777" w:rsidR="00622C68" w:rsidRPr="00622C68" w:rsidRDefault="00622C68" w:rsidP="00D30B70">
      <w:pPr>
        <w:spacing w:after="0" w:line="240" w:lineRule="auto"/>
        <w:jc w:val="both"/>
        <w:rPr>
          <w:rFonts w:ascii="Montserrat" w:hAnsi="Montserrat"/>
          <w:lang w:val="es-MX"/>
        </w:rPr>
      </w:pPr>
    </w:p>
    <w:p w14:paraId="057693A3" w14:textId="77777777" w:rsidR="00622C68" w:rsidRPr="00622C68" w:rsidRDefault="00622C68" w:rsidP="00D30B70">
      <w:pPr>
        <w:spacing w:after="0" w:line="240" w:lineRule="auto"/>
        <w:jc w:val="both"/>
        <w:rPr>
          <w:rFonts w:ascii="Montserrat" w:hAnsi="Montserrat"/>
          <w:lang w:val="es-MX"/>
        </w:rPr>
      </w:pPr>
      <w:r w:rsidRPr="00622C68">
        <w:rPr>
          <w:rFonts w:ascii="Montserrat" w:hAnsi="Montserrat"/>
          <w:lang w:val="es-MX"/>
        </w:rPr>
        <w:t xml:space="preserve">En su corazón se levanta el monumento más bello, actualmente conocido como la Pirámide de los Nichos. </w:t>
      </w:r>
    </w:p>
    <w:p w14:paraId="310A819F" w14:textId="77777777" w:rsidR="00622C68" w:rsidRPr="00622C68" w:rsidRDefault="00622C68" w:rsidP="00D30B70">
      <w:pPr>
        <w:spacing w:after="0" w:line="240" w:lineRule="auto"/>
        <w:jc w:val="both"/>
        <w:rPr>
          <w:rFonts w:ascii="Montserrat" w:hAnsi="Montserrat"/>
          <w:lang w:val="es-MX"/>
        </w:rPr>
      </w:pPr>
    </w:p>
    <w:p w14:paraId="1D21C9A3" w14:textId="3606DF84" w:rsidR="00622C68" w:rsidRPr="00622C68" w:rsidRDefault="00622C68" w:rsidP="00D30B70">
      <w:pPr>
        <w:spacing w:after="0" w:line="240" w:lineRule="auto"/>
        <w:jc w:val="both"/>
        <w:rPr>
          <w:rFonts w:ascii="Montserrat" w:hAnsi="Montserrat"/>
          <w:lang w:val="es-MX"/>
        </w:rPr>
      </w:pPr>
      <w:r w:rsidRPr="00622C68">
        <w:rPr>
          <w:rFonts w:ascii="Montserrat" w:hAnsi="Montserrat"/>
          <w:lang w:val="es-MX"/>
        </w:rPr>
        <w:t>Tres de los Juegos de Pelota de El Tajín poseen bajorrelieves esculpidos sobre las paredes de la cancha.</w:t>
      </w:r>
      <w:r w:rsidR="0033746A">
        <w:rPr>
          <w:rFonts w:ascii="Montserrat" w:hAnsi="Montserrat"/>
          <w:lang w:val="es-MX"/>
        </w:rPr>
        <w:t xml:space="preserve"> </w:t>
      </w:r>
      <w:r w:rsidRPr="00622C68">
        <w:rPr>
          <w:rFonts w:ascii="Montserrat" w:hAnsi="Montserrat"/>
          <w:lang w:val="es-MX"/>
        </w:rPr>
        <w:t>Se trata de tableros cuyas composiciones proporcionan valiosos datos sobre las concepciones religiosas de la época. En términos generales, describen las ceremonias asociadas al juego.</w:t>
      </w:r>
    </w:p>
    <w:p w14:paraId="34412864" w14:textId="77777777" w:rsidR="00622C68" w:rsidRPr="00622C68" w:rsidRDefault="00622C68" w:rsidP="00D30B70">
      <w:pPr>
        <w:spacing w:after="0" w:line="240" w:lineRule="auto"/>
        <w:jc w:val="both"/>
        <w:rPr>
          <w:rFonts w:ascii="Montserrat" w:hAnsi="Montserrat"/>
          <w:lang w:val="es-MX"/>
        </w:rPr>
      </w:pPr>
    </w:p>
    <w:p w14:paraId="42B74451" w14:textId="77777777" w:rsidR="00622C68" w:rsidRPr="00622C68" w:rsidRDefault="00622C68" w:rsidP="00D30B70">
      <w:pPr>
        <w:spacing w:after="0" w:line="240" w:lineRule="auto"/>
        <w:jc w:val="both"/>
        <w:rPr>
          <w:rFonts w:ascii="Montserrat" w:hAnsi="Montserrat"/>
          <w:lang w:val="es-MX"/>
        </w:rPr>
      </w:pPr>
      <w:r w:rsidRPr="00622C68">
        <w:rPr>
          <w:rFonts w:ascii="Montserrat" w:hAnsi="Montserrat"/>
          <w:lang w:val="es-MX"/>
        </w:rPr>
        <w:lastRenderedPageBreak/>
        <w:t>El Tajín Chico era un área restringida, tal vez limitada a la élite. El más alto de los niveles fue, a juzgar por la suntuosidad de sus palacios, la sede del linaje gobernante.</w:t>
      </w:r>
    </w:p>
    <w:p w14:paraId="0BC4B5EA" w14:textId="77777777" w:rsidR="00622C68" w:rsidRPr="00622C68" w:rsidRDefault="00622C68" w:rsidP="00D30B70">
      <w:pPr>
        <w:spacing w:after="0" w:line="240" w:lineRule="auto"/>
        <w:jc w:val="both"/>
        <w:rPr>
          <w:rFonts w:ascii="Montserrat" w:hAnsi="Montserrat"/>
          <w:lang w:val="es-MX"/>
        </w:rPr>
      </w:pPr>
    </w:p>
    <w:p w14:paraId="75A0A1EE" w14:textId="53093E80" w:rsidR="00622C68" w:rsidRDefault="00622C68" w:rsidP="00D30B70">
      <w:pPr>
        <w:spacing w:after="0" w:line="240" w:lineRule="auto"/>
        <w:jc w:val="both"/>
        <w:rPr>
          <w:rFonts w:ascii="Montserrat" w:hAnsi="Montserrat"/>
          <w:lang w:val="es-MX"/>
        </w:rPr>
      </w:pPr>
      <w:r w:rsidRPr="00622C68">
        <w:rPr>
          <w:rFonts w:ascii="Montserrat" w:hAnsi="Montserrat"/>
          <w:lang w:val="es-MX"/>
        </w:rPr>
        <w:t>Los arqueólogos descubrieron numerosos Juegos de Pelota, donde se practicaba este juego con bolas de hule, lo cual hace suponer que fue parte esencial en la vida de la ciudad.</w:t>
      </w:r>
    </w:p>
    <w:p w14:paraId="4284DF1D" w14:textId="7E70318D" w:rsidR="00622C68" w:rsidRDefault="00622C68" w:rsidP="00D30B70">
      <w:pPr>
        <w:spacing w:after="0" w:line="240" w:lineRule="auto"/>
        <w:jc w:val="both"/>
        <w:rPr>
          <w:rFonts w:ascii="Montserrat" w:hAnsi="Montserrat"/>
          <w:lang w:val="es-MX"/>
        </w:rPr>
      </w:pPr>
    </w:p>
    <w:p w14:paraId="0E8C0AE4" w14:textId="77777777" w:rsidR="00622C68" w:rsidRPr="00622C68" w:rsidRDefault="00622C68" w:rsidP="00D30B70">
      <w:pPr>
        <w:spacing w:after="0" w:line="240" w:lineRule="auto"/>
        <w:jc w:val="both"/>
        <w:rPr>
          <w:rFonts w:ascii="Montserrat" w:hAnsi="Montserrat"/>
          <w:lang w:val="es-MX"/>
        </w:rPr>
      </w:pPr>
      <w:r w:rsidRPr="00622C68">
        <w:rPr>
          <w:rFonts w:ascii="Montserrat" w:hAnsi="Montserrat"/>
          <w:lang w:val="es-MX"/>
        </w:rPr>
        <w:t xml:space="preserve">Además de la importancia que tuvo el culto del Juego de Pelota en El Tajín, la élite del lugar se unió al culto de la Serpiente Emplumada, vinculada de manera cercana con Teotihuacan. </w:t>
      </w:r>
    </w:p>
    <w:p w14:paraId="2D8A84F3" w14:textId="77777777" w:rsidR="00622C68" w:rsidRPr="00622C68" w:rsidRDefault="00622C68" w:rsidP="00D30B70">
      <w:pPr>
        <w:spacing w:after="0" w:line="240" w:lineRule="auto"/>
        <w:jc w:val="both"/>
        <w:rPr>
          <w:rFonts w:ascii="Montserrat" w:hAnsi="Montserrat"/>
          <w:lang w:val="es-MX"/>
        </w:rPr>
      </w:pPr>
    </w:p>
    <w:p w14:paraId="361B39FE" w14:textId="77777777" w:rsidR="00622C68" w:rsidRPr="00622C68" w:rsidRDefault="00622C68" w:rsidP="00D30B70">
      <w:pPr>
        <w:spacing w:after="0" w:line="240" w:lineRule="auto"/>
        <w:jc w:val="both"/>
        <w:rPr>
          <w:rFonts w:ascii="Montserrat" w:hAnsi="Montserrat"/>
          <w:lang w:val="es-MX"/>
        </w:rPr>
      </w:pPr>
      <w:r w:rsidRPr="00622C68">
        <w:rPr>
          <w:rFonts w:ascii="Montserrat" w:hAnsi="Montserrat"/>
          <w:lang w:val="es-MX"/>
        </w:rPr>
        <w:t xml:space="preserve">Las elaboradas canchas para el Juego de Pelota fueron fundamentales para las élites de la costa del golfo. Además, ya se había establecido el énfasis en el sacrificio por decapitación en los Juegos de Pelota. </w:t>
      </w:r>
    </w:p>
    <w:p w14:paraId="4D8C8556" w14:textId="77777777" w:rsidR="00622C68" w:rsidRPr="00622C68" w:rsidRDefault="00622C68" w:rsidP="00D30B70">
      <w:pPr>
        <w:spacing w:after="0" w:line="240" w:lineRule="auto"/>
        <w:jc w:val="both"/>
        <w:rPr>
          <w:rFonts w:ascii="Montserrat" w:hAnsi="Montserrat"/>
          <w:lang w:val="es-MX"/>
        </w:rPr>
      </w:pPr>
    </w:p>
    <w:p w14:paraId="3129DC25" w14:textId="527481CB" w:rsidR="00622C68" w:rsidRDefault="00622C68" w:rsidP="00D30B70">
      <w:pPr>
        <w:spacing w:after="0" w:line="240" w:lineRule="auto"/>
        <w:jc w:val="both"/>
        <w:rPr>
          <w:rFonts w:ascii="Montserrat" w:hAnsi="Montserrat"/>
          <w:lang w:val="es-MX"/>
        </w:rPr>
      </w:pPr>
      <w:r w:rsidRPr="00622C68">
        <w:rPr>
          <w:rFonts w:ascii="Montserrat" w:hAnsi="Montserrat"/>
          <w:lang w:val="es-MX"/>
        </w:rPr>
        <w:t>Los estudiosos</w:t>
      </w:r>
      <w:r w:rsidR="0033746A">
        <w:rPr>
          <w:rFonts w:ascii="Montserrat" w:hAnsi="Montserrat"/>
          <w:lang w:val="es-MX"/>
        </w:rPr>
        <w:t xml:space="preserve"> </w:t>
      </w:r>
      <w:r w:rsidRPr="00622C68">
        <w:rPr>
          <w:rFonts w:ascii="Montserrat" w:hAnsi="Montserrat"/>
          <w:lang w:val="es-MX"/>
        </w:rPr>
        <w:t>de El Tajín discuten desde hace mucho que el tema primordial de la iconografía del Juego de Pelota se refiere a un encuentro entre deidades y humanos. En estas escenas, la deidad central recibe a las víctimas del sacrificio y otorga objetos que denotan poderío y realeza. La recepción del sacrificio humano se vincula así directamente con la creación del hombre.</w:t>
      </w:r>
    </w:p>
    <w:p w14:paraId="4E002C01" w14:textId="77A50424" w:rsidR="00622C68" w:rsidRDefault="00622C68" w:rsidP="00D30B70">
      <w:pPr>
        <w:spacing w:after="0" w:line="240" w:lineRule="auto"/>
        <w:jc w:val="both"/>
        <w:rPr>
          <w:rFonts w:ascii="Montserrat" w:hAnsi="Montserrat"/>
          <w:lang w:val="es-MX"/>
        </w:rPr>
      </w:pPr>
    </w:p>
    <w:p w14:paraId="109CDADB" w14:textId="53127C6A" w:rsidR="00622C68" w:rsidRDefault="00622C68" w:rsidP="00D30B70">
      <w:pPr>
        <w:spacing w:after="0" w:line="240" w:lineRule="auto"/>
        <w:jc w:val="both"/>
        <w:rPr>
          <w:rFonts w:ascii="Montserrat" w:hAnsi="Montserrat"/>
          <w:lang w:val="es-MX"/>
        </w:rPr>
      </w:pPr>
      <w:r w:rsidRPr="00622C68">
        <w:rPr>
          <w:rFonts w:ascii="Montserrat" w:hAnsi="Montserrat"/>
          <w:lang w:val="es-MX"/>
        </w:rPr>
        <w:t xml:space="preserve">Para continuar con la información, </w:t>
      </w:r>
      <w:r w:rsidR="0033746A">
        <w:rPr>
          <w:rFonts w:ascii="Montserrat" w:hAnsi="Montserrat"/>
          <w:lang w:val="es-MX"/>
        </w:rPr>
        <w:t xml:space="preserve">presta atención al </w:t>
      </w:r>
      <w:r w:rsidRPr="00622C68">
        <w:rPr>
          <w:rFonts w:ascii="Montserrat" w:hAnsi="Montserrat"/>
          <w:lang w:val="es-MX"/>
        </w:rPr>
        <w:t>siguiente video.</w:t>
      </w:r>
    </w:p>
    <w:p w14:paraId="3DE3FE1C" w14:textId="6E984E69" w:rsidR="00622C68" w:rsidRDefault="00622C68" w:rsidP="00D30B70">
      <w:pPr>
        <w:spacing w:after="0" w:line="240" w:lineRule="auto"/>
        <w:jc w:val="both"/>
        <w:rPr>
          <w:rFonts w:ascii="Montserrat" w:hAnsi="Montserrat"/>
          <w:lang w:val="es-MX"/>
        </w:rPr>
      </w:pPr>
    </w:p>
    <w:p w14:paraId="640514F8" w14:textId="7402C6F9" w:rsidR="00622C68" w:rsidRPr="0033746A" w:rsidRDefault="0033746A" w:rsidP="00D30B70">
      <w:pPr>
        <w:pStyle w:val="Prrafodelista"/>
        <w:numPr>
          <w:ilvl w:val="0"/>
          <w:numId w:val="19"/>
        </w:numPr>
        <w:spacing w:after="0" w:line="240" w:lineRule="auto"/>
        <w:jc w:val="both"/>
        <w:rPr>
          <w:rFonts w:ascii="Montserrat" w:hAnsi="Montserrat"/>
          <w:b/>
          <w:bCs/>
          <w:lang w:val="es-MX"/>
        </w:rPr>
      </w:pPr>
      <w:r w:rsidRPr="0033746A">
        <w:rPr>
          <w:rFonts w:ascii="Montserrat" w:hAnsi="Montserrat"/>
          <w:b/>
          <w:bCs/>
          <w:lang w:val="es-MX"/>
        </w:rPr>
        <w:t>Yugo totonaco es hallado durante labores de salvamento arqueológico realizadas por el INAH.</w:t>
      </w:r>
    </w:p>
    <w:p w14:paraId="1D68E3AB" w14:textId="60A91D43" w:rsidR="00622C68" w:rsidRPr="006A3225" w:rsidRDefault="0033746A" w:rsidP="00D30B70">
      <w:pPr>
        <w:pStyle w:val="Prrafodelista"/>
        <w:spacing w:after="0" w:line="240" w:lineRule="auto"/>
        <w:jc w:val="both"/>
        <w:rPr>
          <w:rFonts w:ascii="Montserrat" w:hAnsi="Montserrat"/>
          <w:u w:val="single"/>
          <w:lang w:val="es-MX"/>
        </w:rPr>
      </w:pPr>
      <w:r w:rsidRPr="006A3225">
        <w:rPr>
          <w:rFonts w:ascii="Montserrat" w:hAnsi="Montserrat"/>
          <w:u w:val="single"/>
          <w:lang w:val="es-MX"/>
        </w:rPr>
        <w:t>https://www.youtube.com/watch?v=_qkUt94vYDA</w:t>
      </w:r>
    </w:p>
    <w:p w14:paraId="11102AAE" w14:textId="344221DD" w:rsidR="00622C68" w:rsidRDefault="00622C68" w:rsidP="00D30B70">
      <w:pPr>
        <w:spacing w:after="0" w:line="240" w:lineRule="auto"/>
        <w:jc w:val="both"/>
        <w:rPr>
          <w:rFonts w:ascii="Montserrat" w:hAnsi="Montserrat"/>
          <w:lang w:val="es-MX"/>
        </w:rPr>
      </w:pPr>
    </w:p>
    <w:p w14:paraId="19A47893" w14:textId="784D3F50" w:rsidR="0033746A" w:rsidRPr="0033746A" w:rsidRDefault="0033746A" w:rsidP="00D30B70">
      <w:pPr>
        <w:spacing w:after="0" w:line="240" w:lineRule="auto"/>
        <w:jc w:val="both"/>
        <w:rPr>
          <w:rFonts w:ascii="Montserrat" w:hAnsi="Montserrat"/>
          <w:lang w:val="es-MX"/>
        </w:rPr>
      </w:pPr>
      <w:r>
        <w:rPr>
          <w:rFonts w:ascii="Montserrat" w:hAnsi="Montserrat"/>
          <w:lang w:val="es-MX"/>
        </w:rPr>
        <w:t>R</w:t>
      </w:r>
      <w:r w:rsidRPr="0033746A">
        <w:rPr>
          <w:rFonts w:ascii="Montserrat" w:hAnsi="Montserrat"/>
          <w:lang w:val="es-MX"/>
        </w:rPr>
        <w:t>esulta particularmente importante la información derivada de las representaciones artísticas portables conocidas como yugos, palmas y hachas. El arte público de El Tajín cuenta con la narrativa visual más detallada acerca de estos objetos.</w:t>
      </w:r>
    </w:p>
    <w:p w14:paraId="55B264EF" w14:textId="77777777" w:rsidR="0033746A" w:rsidRPr="0033746A" w:rsidRDefault="0033746A" w:rsidP="00D30B70">
      <w:pPr>
        <w:spacing w:after="0" w:line="240" w:lineRule="auto"/>
        <w:jc w:val="both"/>
        <w:rPr>
          <w:rFonts w:ascii="Montserrat" w:hAnsi="Montserrat"/>
          <w:lang w:val="es-MX"/>
        </w:rPr>
      </w:pPr>
    </w:p>
    <w:p w14:paraId="6819EE27" w14:textId="4FF6BE2E" w:rsidR="00622C68" w:rsidRDefault="0033746A" w:rsidP="00D30B70">
      <w:pPr>
        <w:spacing w:after="0" w:line="240" w:lineRule="auto"/>
        <w:jc w:val="both"/>
        <w:rPr>
          <w:rFonts w:ascii="Montserrat" w:hAnsi="Montserrat"/>
          <w:lang w:val="es-MX"/>
        </w:rPr>
      </w:pPr>
      <w:r>
        <w:rPr>
          <w:rFonts w:ascii="Montserrat" w:hAnsi="Montserrat"/>
          <w:lang w:val="es-MX"/>
        </w:rPr>
        <w:t>Ahora, observa el siguiente video y conoce</w:t>
      </w:r>
      <w:r w:rsidRPr="0033746A">
        <w:rPr>
          <w:rFonts w:ascii="Montserrat" w:hAnsi="Montserrat"/>
          <w:lang w:val="es-MX"/>
        </w:rPr>
        <w:t xml:space="preserve"> esta zona arqueológica.</w:t>
      </w:r>
    </w:p>
    <w:p w14:paraId="2F7A2B2B" w14:textId="7CD6E25D" w:rsidR="00622C68" w:rsidRDefault="00622C68" w:rsidP="00D30B70">
      <w:pPr>
        <w:spacing w:after="0" w:line="240" w:lineRule="auto"/>
        <w:jc w:val="both"/>
        <w:rPr>
          <w:rFonts w:ascii="Montserrat" w:hAnsi="Montserrat"/>
          <w:lang w:val="es-MX"/>
        </w:rPr>
      </w:pPr>
    </w:p>
    <w:p w14:paraId="5AB71081" w14:textId="4832EB99" w:rsidR="00622C68" w:rsidRPr="0033746A" w:rsidRDefault="0033746A" w:rsidP="00D30B70">
      <w:pPr>
        <w:pStyle w:val="Prrafodelista"/>
        <w:numPr>
          <w:ilvl w:val="0"/>
          <w:numId w:val="19"/>
        </w:numPr>
        <w:spacing w:after="0" w:line="240" w:lineRule="auto"/>
        <w:jc w:val="both"/>
        <w:rPr>
          <w:rFonts w:ascii="Montserrat" w:hAnsi="Montserrat"/>
          <w:b/>
          <w:bCs/>
          <w:lang w:val="es-MX"/>
        </w:rPr>
      </w:pPr>
      <w:r w:rsidRPr="0033746A">
        <w:rPr>
          <w:rFonts w:ascii="Montserrat" w:hAnsi="Montserrat"/>
          <w:b/>
          <w:bCs/>
          <w:lang w:val="es-MX"/>
        </w:rPr>
        <w:t>Recorrido por la Zona Arqueológica de El Tajín. Turismo Cultural.</w:t>
      </w:r>
    </w:p>
    <w:p w14:paraId="6485206D" w14:textId="20E65161" w:rsidR="0033746A" w:rsidRPr="006A3225" w:rsidRDefault="0033746A" w:rsidP="00D30B70">
      <w:pPr>
        <w:pStyle w:val="Prrafodelista"/>
        <w:spacing w:after="0" w:line="240" w:lineRule="auto"/>
        <w:jc w:val="both"/>
        <w:rPr>
          <w:rFonts w:ascii="Montserrat" w:hAnsi="Montserrat"/>
          <w:u w:val="single"/>
          <w:lang w:val="es-MX"/>
        </w:rPr>
      </w:pPr>
      <w:r w:rsidRPr="006A3225">
        <w:rPr>
          <w:rFonts w:ascii="Montserrat" w:hAnsi="Montserrat"/>
          <w:u w:val="single"/>
          <w:lang w:val="es-MX"/>
        </w:rPr>
        <w:t>https://www.youtube.com/watch?v=F95z_q5r0Ro</w:t>
      </w:r>
    </w:p>
    <w:p w14:paraId="10A1E9C0" w14:textId="2E912AF7" w:rsidR="00622C68" w:rsidRDefault="00622C68" w:rsidP="00D30B70">
      <w:pPr>
        <w:spacing w:after="0" w:line="240" w:lineRule="auto"/>
        <w:jc w:val="both"/>
        <w:rPr>
          <w:rFonts w:ascii="Montserrat" w:hAnsi="Montserrat"/>
          <w:lang w:val="es-MX"/>
        </w:rPr>
      </w:pPr>
    </w:p>
    <w:p w14:paraId="11A286F8" w14:textId="2B44AB20" w:rsidR="0033746A" w:rsidRPr="0033746A" w:rsidRDefault="0033746A" w:rsidP="00D30B70">
      <w:pPr>
        <w:spacing w:after="0" w:line="240" w:lineRule="auto"/>
        <w:jc w:val="both"/>
        <w:rPr>
          <w:rFonts w:ascii="Montserrat" w:hAnsi="Montserrat"/>
          <w:lang w:val="es-MX"/>
        </w:rPr>
      </w:pPr>
      <w:r>
        <w:rPr>
          <w:rFonts w:ascii="Montserrat" w:hAnsi="Montserrat"/>
          <w:lang w:val="es-MX"/>
        </w:rPr>
        <w:t>Antes de finalizar, r</w:t>
      </w:r>
      <w:r w:rsidRPr="0033746A">
        <w:rPr>
          <w:rFonts w:ascii="Montserrat" w:hAnsi="Montserrat"/>
          <w:lang w:val="es-MX"/>
        </w:rPr>
        <w:t>escata algunos elementos que son dignos de reconocer de este sitio.</w:t>
      </w:r>
    </w:p>
    <w:p w14:paraId="23209EE7" w14:textId="77777777" w:rsidR="0033746A" w:rsidRPr="0033746A" w:rsidRDefault="0033746A" w:rsidP="00D30B70">
      <w:pPr>
        <w:spacing w:after="0" w:line="240" w:lineRule="auto"/>
        <w:jc w:val="both"/>
        <w:rPr>
          <w:rFonts w:ascii="Montserrat" w:hAnsi="Montserrat"/>
          <w:lang w:val="es-MX"/>
        </w:rPr>
      </w:pPr>
    </w:p>
    <w:p w14:paraId="357CD059" w14:textId="77777777" w:rsidR="0033746A" w:rsidRPr="0033746A" w:rsidRDefault="0033746A" w:rsidP="00D30B70">
      <w:pPr>
        <w:spacing w:after="0" w:line="240" w:lineRule="auto"/>
        <w:jc w:val="both"/>
        <w:rPr>
          <w:rFonts w:ascii="Montserrat" w:hAnsi="Montserrat"/>
          <w:lang w:val="es-MX"/>
        </w:rPr>
      </w:pPr>
      <w:r w:rsidRPr="0033746A">
        <w:rPr>
          <w:rFonts w:ascii="Montserrat" w:hAnsi="Montserrat"/>
          <w:lang w:val="es-MX"/>
        </w:rPr>
        <w:t>La arquitectura de El Tajín es de las más interesantes de Mesoamérica, no sólo por la peculiaridad y proporciones de sus elementos, sino por sus sistemas constructivos. El sitio estaba pintado de colores brillantes: el rojo dominaba, y sólo unos cuantos edificios eran azules.</w:t>
      </w:r>
    </w:p>
    <w:p w14:paraId="1051A44D" w14:textId="77777777" w:rsidR="0033746A" w:rsidRPr="0033746A" w:rsidRDefault="0033746A" w:rsidP="00D30B70">
      <w:pPr>
        <w:spacing w:after="0" w:line="240" w:lineRule="auto"/>
        <w:jc w:val="both"/>
        <w:rPr>
          <w:rFonts w:ascii="Montserrat" w:hAnsi="Montserrat"/>
          <w:lang w:val="es-MX"/>
        </w:rPr>
      </w:pPr>
    </w:p>
    <w:p w14:paraId="122A12C3" w14:textId="0465AFA3" w:rsidR="00622C68" w:rsidRDefault="0033746A" w:rsidP="00D30B70">
      <w:pPr>
        <w:spacing w:after="0" w:line="240" w:lineRule="auto"/>
        <w:jc w:val="both"/>
        <w:rPr>
          <w:rFonts w:ascii="Montserrat" w:hAnsi="Montserrat"/>
          <w:lang w:val="es-MX"/>
        </w:rPr>
      </w:pPr>
      <w:r w:rsidRPr="0033746A">
        <w:rPr>
          <w:rFonts w:ascii="Montserrat" w:hAnsi="Montserrat"/>
          <w:lang w:val="es-MX"/>
        </w:rPr>
        <w:lastRenderedPageBreak/>
        <w:t>Los elementos arquitectónicos más sobresalientes son, sin duda, los nichos, los frisos y las altas y agudas cornisas. Los nichos son de formas muy variadas y tienen funciones tanto estructurales como decorativas. El caso más sobresaliente</w:t>
      </w:r>
      <w:r>
        <w:rPr>
          <w:rFonts w:ascii="Montserrat" w:hAnsi="Montserrat"/>
          <w:lang w:val="es-MX"/>
        </w:rPr>
        <w:t>,</w:t>
      </w:r>
      <w:r w:rsidRPr="0033746A">
        <w:rPr>
          <w:rFonts w:ascii="Montserrat" w:hAnsi="Montserrat"/>
          <w:lang w:val="es-MX"/>
        </w:rPr>
        <w:t xml:space="preserve"> es la famosa Pirámide de los Nichos, que repite este elemento 365 veces.</w:t>
      </w:r>
    </w:p>
    <w:p w14:paraId="711B6533" w14:textId="430656EE" w:rsidR="00622C68" w:rsidRDefault="00622C68" w:rsidP="00D30B70">
      <w:pPr>
        <w:spacing w:after="0" w:line="240" w:lineRule="auto"/>
        <w:jc w:val="both"/>
        <w:rPr>
          <w:rFonts w:ascii="Montserrat" w:hAnsi="Montserrat"/>
          <w:lang w:val="es-MX"/>
        </w:rPr>
      </w:pPr>
    </w:p>
    <w:p w14:paraId="3E48EE87" w14:textId="56F97514" w:rsidR="0033746A" w:rsidRPr="0033746A" w:rsidRDefault="0033746A" w:rsidP="00D30B70">
      <w:pPr>
        <w:spacing w:after="0" w:line="240" w:lineRule="auto"/>
        <w:jc w:val="both"/>
        <w:rPr>
          <w:rFonts w:ascii="Montserrat" w:hAnsi="Montserrat"/>
          <w:lang w:val="es-MX"/>
        </w:rPr>
      </w:pPr>
      <w:r>
        <w:rPr>
          <w:rFonts w:ascii="Montserrat" w:hAnsi="Montserrat"/>
          <w:lang w:val="es-MX"/>
        </w:rPr>
        <w:t>Has</w:t>
      </w:r>
      <w:r w:rsidRPr="0033746A">
        <w:rPr>
          <w:rFonts w:ascii="Montserrat" w:hAnsi="Montserrat"/>
          <w:lang w:val="es-MX"/>
        </w:rPr>
        <w:t xml:space="preserve"> </w:t>
      </w:r>
      <w:r>
        <w:rPr>
          <w:rFonts w:ascii="Montserrat" w:hAnsi="Montserrat"/>
          <w:lang w:val="es-MX"/>
        </w:rPr>
        <w:t>concluido</w:t>
      </w:r>
      <w:r w:rsidRPr="0033746A">
        <w:rPr>
          <w:rFonts w:ascii="Montserrat" w:hAnsi="Montserrat"/>
          <w:lang w:val="es-MX"/>
        </w:rPr>
        <w:t xml:space="preserve"> la sesión. </w:t>
      </w:r>
      <w:r>
        <w:rPr>
          <w:rFonts w:ascii="Montserrat" w:hAnsi="Montserrat"/>
          <w:lang w:val="es-MX"/>
        </w:rPr>
        <w:t xml:space="preserve">Recuerda que puedes consultar tu libro de texto de historia para obtener más información. </w:t>
      </w:r>
      <w:r w:rsidRPr="0033746A">
        <w:rPr>
          <w:rFonts w:ascii="Montserrat" w:hAnsi="Montserrat"/>
          <w:lang w:val="es-MX"/>
        </w:rPr>
        <w:t xml:space="preserve"> </w:t>
      </w:r>
    </w:p>
    <w:p w14:paraId="1DDF195F" w14:textId="77777777" w:rsidR="00622C68" w:rsidRDefault="00622C68" w:rsidP="00D30B70">
      <w:pPr>
        <w:spacing w:after="0" w:line="240" w:lineRule="auto"/>
        <w:jc w:val="both"/>
        <w:rPr>
          <w:rFonts w:ascii="Montserrat" w:hAnsi="Montserrat"/>
          <w:lang w:val="es-MX"/>
        </w:rPr>
      </w:pPr>
    </w:p>
    <w:p w14:paraId="562D118F" w14:textId="77777777" w:rsidR="00EC460D" w:rsidRPr="00FC33DA" w:rsidRDefault="00EC460D" w:rsidP="00D30B70">
      <w:pPr>
        <w:spacing w:after="0" w:line="240" w:lineRule="auto"/>
        <w:jc w:val="both"/>
        <w:rPr>
          <w:rFonts w:ascii="Montserrat" w:hAnsi="Montserrat"/>
          <w:lang w:val="es-MX"/>
        </w:rPr>
      </w:pPr>
    </w:p>
    <w:p w14:paraId="7D543F25" w14:textId="77777777" w:rsidR="00DD308C" w:rsidRDefault="00DD308C" w:rsidP="00D30B70">
      <w:pPr>
        <w:spacing w:after="0" w:line="240" w:lineRule="auto"/>
        <w:jc w:val="both"/>
        <w:rPr>
          <w:rFonts w:ascii="Montserrat" w:hAnsi="Montserrat"/>
          <w:b/>
          <w:sz w:val="28"/>
          <w:lang w:val="es-MX"/>
        </w:rPr>
      </w:pPr>
      <w:r>
        <w:rPr>
          <w:rFonts w:ascii="Montserrat" w:hAnsi="Montserrat"/>
          <w:b/>
          <w:sz w:val="28"/>
          <w:lang w:val="es-MX"/>
        </w:rPr>
        <w:t>El Reto de Hoy:</w:t>
      </w:r>
    </w:p>
    <w:p w14:paraId="4B5D52B4" w14:textId="1A07710B" w:rsidR="00EC460D" w:rsidRDefault="00EC460D" w:rsidP="00D30B70">
      <w:pPr>
        <w:spacing w:after="0" w:line="240" w:lineRule="auto"/>
        <w:jc w:val="both"/>
        <w:rPr>
          <w:rFonts w:ascii="Montserrat" w:hAnsi="Montserrat"/>
          <w:lang w:val="es-MX"/>
        </w:rPr>
      </w:pPr>
    </w:p>
    <w:p w14:paraId="2036ABD7" w14:textId="4772DD7D" w:rsidR="000668A2" w:rsidRDefault="0033746A" w:rsidP="00D30B70">
      <w:pPr>
        <w:spacing w:after="0" w:line="240" w:lineRule="auto"/>
        <w:jc w:val="both"/>
        <w:rPr>
          <w:rFonts w:ascii="Montserrat" w:hAnsi="Montserrat"/>
          <w:lang w:val="es-MX"/>
        </w:rPr>
      </w:pPr>
      <w:r>
        <w:rPr>
          <w:rFonts w:ascii="Montserrat" w:hAnsi="Montserrat"/>
          <w:lang w:val="es-MX"/>
        </w:rPr>
        <w:t>E</w:t>
      </w:r>
      <w:r w:rsidRPr="0033746A">
        <w:rPr>
          <w:rFonts w:ascii="Montserrat" w:hAnsi="Montserrat"/>
          <w:lang w:val="es-MX"/>
        </w:rPr>
        <w:t>labora un tríptico informativo sobre El Tajín: anot</w:t>
      </w:r>
      <w:r>
        <w:rPr>
          <w:rFonts w:ascii="Montserrat" w:hAnsi="Montserrat"/>
          <w:lang w:val="es-MX"/>
        </w:rPr>
        <w:t>a</w:t>
      </w:r>
      <w:r w:rsidRPr="0033746A">
        <w:rPr>
          <w:rFonts w:ascii="Montserrat" w:hAnsi="Montserrat"/>
          <w:lang w:val="es-MX"/>
        </w:rPr>
        <w:t xml:space="preserve"> los datos más relevantes, recuerd</w:t>
      </w:r>
      <w:r>
        <w:rPr>
          <w:rFonts w:ascii="Montserrat" w:hAnsi="Montserrat"/>
          <w:lang w:val="es-MX"/>
        </w:rPr>
        <w:t>a</w:t>
      </w:r>
      <w:r w:rsidRPr="0033746A">
        <w:rPr>
          <w:rFonts w:ascii="Montserrat" w:hAnsi="Montserrat"/>
          <w:lang w:val="es-MX"/>
        </w:rPr>
        <w:t xml:space="preserve"> utilizar imágenes o dibujos para ilustrar el tema.</w:t>
      </w:r>
    </w:p>
    <w:p w14:paraId="245F8ACA" w14:textId="77777777" w:rsidR="00BF2738" w:rsidRPr="006A3225" w:rsidRDefault="00BF2738" w:rsidP="006A3225">
      <w:pPr>
        <w:spacing w:after="0" w:line="240" w:lineRule="auto"/>
        <w:jc w:val="center"/>
        <w:rPr>
          <w:rFonts w:ascii="Montserrat" w:hAnsi="Montserrat"/>
          <w:color w:val="000000" w:themeColor="text1"/>
          <w:sz w:val="24"/>
          <w:szCs w:val="24"/>
          <w:lang w:val="es-MX"/>
        </w:rPr>
      </w:pPr>
    </w:p>
    <w:p w14:paraId="67CC35BE" w14:textId="77777777" w:rsidR="000668A2" w:rsidRPr="006A3225" w:rsidRDefault="000668A2" w:rsidP="006A3225">
      <w:pPr>
        <w:pBdr>
          <w:top w:val="nil"/>
          <w:left w:val="nil"/>
          <w:bottom w:val="nil"/>
          <w:right w:val="nil"/>
          <w:between w:val="nil"/>
        </w:pBdr>
        <w:spacing w:after="0" w:line="240" w:lineRule="auto"/>
        <w:jc w:val="center"/>
        <w:rPr>
          <w:rFonts w:ascii="Montserrat" w:hAnsi="Montserrat"/>
          <w:color w:val="000000" w:themeColor="text1"/>
          <w:sz w:val="24"/>
          <w:szCs w:val="24"/>
          <w:lang w:val="es-MX"/>
        </w:rPr>
      </w:pPr>
    </w:p>
    <w:p w14:paraId="5C2B1FB2" w14:textId="77777777" w:rsidR="002442DA" w:rsidRPr="006A3225" w:rsidRDefault="002442DA" w:rsidP="006A3225">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6A3225">
        <w:rPr>
          <w:rFonts w:ascii="Montserrat" w:hAnsi="Montserrat"/>
          <w:b/>
          <w:color w:val="000000" w:themeColor="text1"/>
          <w:sz w:val="24"/>
          <w:szCs w:val="24"/>
          <w:lang w:val="es-MX"/>
        </w:rPr>
        <w:t>¡Buen trabajo!</w:t>
      </w:r>
    </w:p>
    <w:p w14:paraId="7D6BD1E4" w14:textId="77777777" w:rsidR="002442DA" w:rsidRPr="006A3225" w:rsidRDefault="002442DA" w:rsidP="006A3225">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p>
    <w:p w14:paraId="2C1101E5" w14:textId="75E6C9BE" w:rsidR="002442DA" w:rsidRPr="006A3225" w:rsidRDefault="002442DA" w:rsidP="006A3225">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6A3225">
        <w:rPr>
          <w:rFonts w:ascii="Montserrat" w:hAnsi="Montserrat"/>
          <w:b/>
          <w:color w:val="000000" w:themeColor="text1"/>
          <w:sz w:val="24"/>
          <w:szCs w:val="24"/>
          <w:lang w:val="es-MX"/>
        </w:rPr>
        <w:t>Gracias por tu esfuerzo.</w:t>
      </w:r>
    </w:p>
    <w:p w14:paraId="31D6638D" w14:textId="7BEFE46F" w:rsidR="00F8797C" w:rsidRPr="006A3225" w:rsidRDefault="00F8797C" w:rsidP="006A3225">
      <w:pPr>
        <w:pBdr>
          <w:top w:val="nil"/>
          <w:left w:val="nil"/>
          <w:bottom w:val="nil"/>
          <w:right w:val="nil"/>
          <w:between w:val="nil"/>
        </w:pBdr>
        <w:spacing w:after="0" w:line="240" w:lineRule="auto"/>
        <w:jc w:val="center"/>
        <w:rPr>
          <w:rFonts w:ascii="Montserrat" w:hAnsi="Montserrat"/>
          <w:bCs/>
          <w:color w:val="000000" w:themeColor="text1"/>
          <w:sz w:val="24"/>
          <w:szCs w:val="24"/>
          <w:lang w:val="es-MX"/>
        </w:rPr>
      </w:pPr>
    </w:p>
    <w:p w14:paraId="3D1B82E4" w14:textId="63793560" w:rsidR="00F8797C" w:rsidRPr="006A3225" w:rsidRDefault="00F8797C" w:rsidP="006A3225">
      <w:pPr>
        <w:pBdr>
          <w:top w:val="nil"/>
          <w:left w:val="nil"/>
          <w:bottom w:val="nil"/>
          <w:right w:val="nil"/>
          <w:between w:val="nil"/>
        </w:pBdr>
        <w:spacing w:after="0" w:line="240" w:lineRule="auto"/>
        <w:jc w:val="center"/>
        <w:rPr>
          <w:rFonts w:ascii="Montserrat" w:hAnsi="Montserrat"/>
          <w:bCs/>
          <w:color w:val="000000" w:themeColor="text1"/>
          <w:sz w:val="24"/>
          <w:szCs w:val="24"/>
          <w:lang w:val="es-MX"/>
        </w:rPr>
      </w:pPr>
    </w:p>
    <w:p w14:paraId="21C4B5B2" w14:textId="77777777" w:rsidR="00F8797C" w:rsidRPr="00632649" w:rsidRDefault="00F8797C" w:rsidP="00D30B70">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14:paraId="127B33CD" w14:textId="77777777" w:rsidR="00F8797C" w:rsidRPr="001F1196" w:rsidRDefault="00F8797C" w:rsidP="00D30B70">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1B7EF38D" w14:textId="77777777" w:rsidR="00F8797C" w:rsidRPr="001F1196" w:rsidRDefault="008D5AEF" w:rsidP="00D30B70">
      <w:pPr>
        <w:spacing w:after="0" w:line="240" w:lineRule="auto"/>
        <w:rPr>
          <w:rStyle w:val="Hipervnculo"/>
          <w:rFonts w:ascii="Montserrat" w:hAnsi="Montserrat"/>
          <w:lang w:val="es-MX"/>
        </w:rPr>
      </w:pPr>
      <w:hyperlink r:id="rId9" w:history="1">
        <w:r w:rsidR="00F8797C" w:rsidRPr="001F1196">
          <w:rPr>
            <w:rStyle w:val="Hipervnculo"/>
            <w:rFonts w:ascii="Montserrat" w:hAnsi="Montserrat"/>
            <w:lang w:val="es-MX"/>
          </w:rPr>
          <w:t>https://libros.conaliteg.gob.mx/secundaria.html</w:t>
        </w:r>
      </w:hyperlink>
    </w:p>
    <w:p w14:paraId="3C0187D4" w14:textId="77777777" w:rsidR="00F8797C" w:rsidRPr="00F8797C" w:rsidRDefault="00F8797C" w:rsidP="00D30B70">
      <w:pPr>
        <w:pBdr>
          <w:top w:val="nil"/>
          <w:left w:val="nil"/>
          <w:bottom w:val="nil"/>
          <w:right w:val="nil"/>
          <w:between w:val="nil"/>
        </w:pBdr>
        <w:spacing w:after="0" w:line="240" w:lineRule="auto"/>
        <w:rPr>
          <w:rFonts w:ascii="Montserrat" w:hAnsi="Montserrat"/>
          <w:bCs/>
          <w:color w:val="000000" w:themeColor="text1"/>
          <w:lang w:val="es-MX"/>
        </w:rPr>
      </w:pPr>
    </w:p>
    <w:sectPr w:rsidR="00F8797C" w:rsidRPr="00F8797C" w:rsidSect="001B290B">
      <w:pgSz w:w="12240" w:h="15840"/>
      <w:pgMar w:top="1701" w:right="1418" w:bottom="1701"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EF83BF" w15:done="0"/>
  <w15:commentEx w15:paraId="257AA704" w15:done="0"/>
  <w15:commentEx w15:paraId="2B89A4E4" w15:done="0"/>
  <w15:commentEx w15:paraId="188990A9" w15:done="0"/>
  <w15:commentEx w15:paraId="329BFD70" w15:done="0"/>
  <w15:commentEx w15:paraId="57F8328B" w15:done="0"/>
  <w15:commentEx w15:paraId="4C034B1B" w15:done="0"/>
  <w15:commentEx w15:paraId="269F960F" w15:done="0"/>
  <w15:commentEx w15:paraId="549C84EE" w15:done="0"/>
  <w15:commentEx w15:paraId="43433156" w15:done="0"/>
  <w15:commentEx w15:paraId="7129F0DF" w15:done="0"/>
  <w15:commentEx w15:paraId="495723C9" w15:done="0"/>
  <w15:commentEx w15:paraId="176ADE61" w15:done="0"/>
  <w15:commentEx w15:paraId="28178B31" w15:done="0"/>
  <w15:commentEx w15:paraId="60BE95BF" w15:done="0"/>
  <w15:commentEx w15:paraId="622AE319" w15:done="0"/>
  <w15:commentEx w15:paraId="7BEFEF7A" w15:done="0"/>
  <w15:commentEx w15:paraId="1E31F84F" w15:done="0"/>
  <w15:commentEx w15:paraId="49A83671" w15:done="0"/>
  <w15:commentEx w15:paraId="2F5FE969" w15:done="0"/>
  <w15:commentEx w15:paraId="2C27CDCE" w15:done="0"/>
  <w15:commentEx w15:paraId="0DAA001E" w15:done="0"/>
  <w15:commentEx w15:paraId="15D4DFE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3878C" w16cex:dateUtc="2020-12-03T21:49:00Z"/>
  <w16cex:commentExtensible w16cex:durableId="237387CA" w16cex:dateUtc="2020-12-03T21:50:00Z"/>
  <w16cex:commentExtensible w16cex:durableId="23738059" w16cex:dateUtc="2020-12-03T21:18:00Z"/>
  <w16cex:commentExtensible w16cex:durableId="23738627" w16cex:dateUtc="2020-12-03T21:43:00Z"/>
  <w16cex:commentExtensible w16cex:durableId="2373862D" w16cex:dateUtc="2020-12-03T21:43:00Z"/>
  <w16cex:commentExtensible w16cex:durableId="237387E5" w16cex:dateUtc="2020-12-03T21:51:00Z"/>
  <w16cex:commentExtensible w16cex:durableId="23738967" w16cex:dateUtc="2020-12-03T21:57:00Z"/>
  <w16cex:commentExtensible w16cex:durableId="23738A52" w16cex:dateUtc="2020-12-03T22:01:00Z"/>
  <w16cex:commentExtensible w16cex:durableId="23738C06" w16cex:dateUtc="2020-12-03T22:08:00Z"/>
  <w16cex:commentExtensible w16cex:durableId="23738DE7" w16cex:dateUtc="2020-12-03T22:16:00Z"/>
  <w16cex:commentExtensible w16cex:durableId="2373D872" w16cex:dateUtc="2020-12-04T03:34:00Z"/>
  <w16cex:commentExtensible w16cex:durableId="2373D847" w16cex:dateUtc="2020-12-04T03:33:00Z"/>
  <w16cex:commentExtensible w16cex:durableId="2373D97B" w16cex:dateUtc="2020-12-04T03:39:00Z"/>
  <w16cex:commentExtensible w16cex:durableId="237414E7" w16cex:dateUtc="2020-12-04T07:52:00Z"/>
  <w16cex:commentExtensible w16cex:durableId="23741650" w16cex:dateUtc="2020-12-04T07:58:00Z"/>
  <w16cex:commentExtensible w16cex:durableId="23741724" w16cex:dateUtc="2020-12-04T08:02:00Z"/>
  <w16cex:commentExtensible w16cex:durableId="23741ACD" w16cex:dateUtc="2020-12-04T08:17:00Z"/>
  <w16cex:commentExtensible w16cex:durableId="23741EB8" w16cex:dateUtc="2020-12-04T08:34:00Z"/>
  <w16cex:commentExtensible w16cex:durableId="23741EC0" w16cex:dateUtc="2020-12-04T08:34:00Z"/>
  <w16cex:commentExtensible w16cex:durableId="23741EC5" w16cex:dateUtc="2020-12-04T08:34:00Z"/>
  <w16cex:commentExtensible w16cex:durableId="23741ECB" w16cex:dateUtc="2020-12-04T08:34:00Z"/>
  <w16cex:commentExtensible w16cex:durableId="237499D0" w16cex:dateUtc="2020-12-04T17:19:00Z"/>
  <w16cex:commentExtensible w16cex:durableId="23749A2F" w16cex:dateUtc="2020-12-04T17: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EF83BF" w16cid:durableId="2373878C"/>
  <w16cid:commentId w16cid:paraId="257AA704" w16cid:durableId="237387CA"/>
  <w16cid:commentId w16cid:paraId="2B89A4E4" w16cid:durableId="23738059"/>
  <w16cid:commentId w16cid:paraId="188990A9" w16cid:durableId="23738627"/>
  <w16cid:commentId w16cid:paraId="329BFD70" w16cid:durableId="2373862D"/>
  <w16cid:commentId w16cid:paraId="57F8328B" w16cid:durableId="237387E5"/>
  <w16cid:commentId w16cid:paraId="4C034B1B" w16cid:durableId="23738967"/>
  <w16cid:commentId w16cid:paraId="269F960F" w16cid:durableId="23738A52"/>
  <w16cid:commentId w16cid:paraId="549C84EE" w16cid:durableId="23738C06"/>
  <w16cid:commentId w16cid:paraId="43433156" w16cid:durableId="23738DE7"/>
  <w16cid:commentId w16cid:paraId="7129F0DF" w16cid:durableId="2373D872"/>
  <w16cid:commentId w16cid:paraId="495723C9" w16cid:durableId="2373D847"/>
  <w16cid:commentId w16cid:paraId="176ADE61" w16cid:durableId="2373D97B"/>
  <w16cid:commentId w16cid:paraId="28178B31" w16cid:durableId="237414E7"/>
  <w16cid:commentId w16cid:paraId="60BE95BF" w16cid:durableId="23741650"/>
  <w16cid:commentId w16cid:paraId="622AE319" w16cid:durableId="23741724"/>
  <w16cid:commentId w16cid:paraId="7BEFEF7A" w16cid:durableId="23741ACD"/>
  <w16cid:commentId w16cid:paraId="1E31F84F" w16cid:durableId="23741EB8"/>
  <w16cid:commentId w16cid:paraId="49A83671" w16cid:durableId="23741EC0"/>
  <w16cid:commentId w16cid:paraId="2F5FE969" w16cid:durableId="23741EC5"/>
  <w16cid:commentId w16cid:paraId="2C27CDCE" w16cid:durableId="23741ECB"/>
  <w16cid:commentId w16cid:paraId="0DAA001E" w16cid:durableId="237499D0"/>
  <w16cid:commentId w16cid:paraId="15D4DFE5" w16cid:durableId="23749A2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A5EB9" w14:textId="77777777" w:rsidR="008D5AEF" w:rsidRDefault="008D5AEF" w:rsidP="002443C3">
      <w:pPr>
        <w:spacing w:after="0" w:line="240" w:lineRule="auto"/>
      </w:pPr>
      <w:r>
        <w:separator/>
      </w:r>
    </w:p>
  </w:endnote>
  <w:endnote w:type="continuationSeparator" w:id="0">
    <w:p w14:paraId="4942E2BC" w14:textId="77777777" w:rsidR="008D5AEF" w:rsidRDefault="008D5AEF"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ontserrat">
    <w:altName w:val="Courier New"/>
    <w:charset w:val="00"/>
    <w:family w:val="auto"/>
    <w:pitch w:val="variable"/>
    <w:sig w:usb0="00000001" w:usb1="00000003" w:usb2="00000000" w:usb3="00000000" w:csb0="00000197" w:csb1="00000000"/>
  </w:font>
  <w:font w:name="Calibri Light">
    <w:altName w:val="Arial"/>
    <w:charset w:val="00"/>
    <w:family w:val="swiss"/>
    <w:pitch w:val="variable"/>
    <w:sig w:usb0="00000000" w:usb1="4000207B"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69E94" w14:textId="77777777" w:rsidR="008D5AEF" w:rsidRDefault="008D5AEF" w:rsidP="002443C3">
      <w:pPr>
        <w:spacing w:after="0" w:line="240" w:lineRule="auto"/>
      </w:pPr>
      <w:r>
        <w:separator/>
      </w:r>
    </w:p>
  </w:footnote>
  <w:footnote w:type="continuationSeparator" w:id="0">
    <w:p w14:paraId="710C5948" w14:textId="77777777" w:rsidR="008D5AEF" w:rsidRDefault="008D5AEF" w:rsidP="002443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3DD6"/>
    <w:multiLevelType w:val="hybridMultilevel"/>
    <w:tmpl w:val="19BA60B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FD57AC"/>
    <w:multiLevelType w:val="hybridMultilevel"/>
    <w:tmpl w:val="79C045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FB41DE0"/>
    <w:multiLevelType w:val="hybridMultilevel"/>
    <w:tmpl w:val="87B82FC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1564630B"/>
    <w:multiLevelType w:val="hybridMultilevel"/>
    <w:tmpl w:val="F190C1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DE16E02"/>
    <w:multiLevelType w:val="hybridMultilevel"/>
    <w:tmpl w:val="151401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EA55A0F"/>
    <w:multiLevelType w:val="hybridMultilevel"/>
    <w:tmpl w:val="8EEA3C9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2782684C"/>
    <w:multiLevelType w:val="hybridMultilevel"/>
    <w:tmpl w:val="02B0667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D2F1FA4"/>
    <w:multiLevelType w:val="hybridMultilevel"/>
    <w:tmpl w:val="C4D48080"/>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E3961DC"/>
    <w:multiLevelType w:val="hybridMultilevel"/>
    <w:tmpl w:val="6A2C7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0845BCF"/>
    <w:multiLevelType w:val="hybridMultilevel"/>
    <w:tmpl w:val="C8A852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0CF7A74"/>
    <w:multiLevelType w:val="hybridMultilevel"/>
    <w:tmpl w:val="B0C858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0D7486C"/>
    <w:multiLevelType w:val="hybridMultilevel"/>
    <w:tmpl w:val="B686B9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1130F56"/>
    <w:multiLevelType w:val="hybridMultilevel"/>
    <w:tmpl w:val="126AF4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5A31DB5"/>
    <w:multiLevelType w:val="hybridMultilevel"/>
    <w:tmpl w:val="CABAB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FC13DD5"/>
    <w:multiLevelType w:val="hybridMultilevel"/>
    <w:tmpl w:val="CD62A2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6646372"/>
    <w:multiLevelType w:val="hybridMultilevel"/>
    <w:tmpl w:val="42CE4F14"/>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C053C46"/>
    <w:multiLevelType w:val="hybridMultilevel"/>
    <w:tmpl w:val="E6A4B9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E0328F9"/>
    <w:multiLevelType w:val="hybridMultilevel"/>
    <w:tmpl w:val="391C722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nsid w:val="6FF015EF"/>
    <w:multiLevelType w:val="hybridMultilevel"/>
    <w:tmpl w:val="35A2D9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B8041DE"/>
    <w:multiLevelType w:val="hybridMultilevel"/>
    <w:tmpl w:val="2A0EA9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CA17619"/>
    <w:multiLevelType w:val="hybridMultilevel"/>
    <w:tmpl w:val="D26AEA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9"/>
  </w:num>
  <w:num w:numId="4">
    <w:abstractNumId w:val="15"/>
  </w:num>
  <w:num w:numId="5">
    <w:abstractNumId w:val="20"/>
  </w:num>
  <w:num w:numId="6">
    <w:abstractNumId w:val="7"/>
  </w:num>
  <w:num w:numId="7">
    <w:abstractNumId w:val="1"/>
  </w:num>
  <w:num w:numId="8">
    <w:abstractNumId w:val="6"/>
  </w:num>
  <w:num w:numId="9">
    <w:abstractNumId w:val="3"/>
  </w:num>
  <w:num w:numId="10">
    <w:abstractNumId w:val="2"/>
  </w:num>
  <w:num w:numId="11">
    <w:abstractNumId w:val="18"/>
  </w:num>
  <w:num w:numId="12">
    <w:abstractNumId w:val="10"/>
  </w:num>
  <w:num w:numId="13">
    <w:abstractNumId w:val="0"/>
  </w:num>
  <w:num w:numId="14">
    <w:abstractNumId w:val="14"/>
  </w:num>
  <w:num w:numId="15">
    <w:abstractNumId w:val="11"/>
  </w:num>
  <w:num w:numId="16">
    <w:abstractNumId w:val="12"/>
  </w:num>
  <w:num w:numId="17">
    <w:abstractNumId w:val="13"/>
  </w:num>
  <w:num w:numId="18">
    <w:abstractNumId w:val="17"/>
  </w:num>
  <w:num w:numId="19">
    <w:abstractNumId w:val="8"/>
  </w:num>
  <w:num w:numId="20">
    <w:abstractNumId w:val="4"/>
  </w:num>
  <w:num w:numId="21">
    <w:abstractNumId w:val="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Acevedo">
    <w15:presenceInfo w15:providerId="Windows Live" w15:userId="8337511ec3dc04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C3"/>
    <w:rsid w:val="00010F3E"/>
    <w:rsid w:val="000126EF"/>
    <w:rsid w:val="000175A1"/>
    <w:rsid w:val="00024C50"/>
    <w:rsid w:val="00032315"/>
    <w:rsid w:val="00033076"/>
    <w:rsid w:val="00033AEA"/>
    <w:rsid w:val="00036DCC"/>
    <w:rsid w:val="0004236F"/>
    <w:rsid w:val="00046E3B"/>
    <w:rsid w:val="00061B56"/>
    <w:rsid w:val="000668A2"/>
    <w:rsid w:val="00084774"/>
    <w:rsid w:val="000954A9"/>
    <w:rsid w:val="000A7160"/>
    <w:rsid w:val="000A7EF0"/>
    <w:rsid w:val="000B163D"/>
    <w:rsid w:val="000B3D9E"/>
    <w:rsid w:val="000B7C89"/>
    <w:rsid w:val="000C0E6E"/>
    <w:rsid w:val="000C3E15"/>
    <w:rsid w:val="000C5FEE"/>
    <w:rsid w:val="000D563C"/>
    <w:rsid w:val="001031F8"/>
    <w:rsid w:val="0010481D"/>
    <w:rsid w:val="001129D2"/>
    <w:rsid w:val="00124A76"/>
    <w:rsid w:val="001305F1"/>
    <w:rsid w:val="0013321E"/>
    <w:rsid w:val="00136687"/>
    <w:rsid w:val="001369E8"/>
    <w:rsid w:val="00136A29"/>
    <w:rsid w:val="001452C7"/>
    <w:rsid w:val="0016170E"/>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0DA6"/>
    <w:rsid w:val="001B290B"/>
    <w:rsid w:val="001B2AD1"/>
    <w:rsid w:val="001D1CB6"/>
    <w:rsid w:val="001D5230"/>
    <w:rsid w:val="001D53E7"/>
    <w:rsid w:val="001D76C9"/>
    <w:rsid w:val="001E3221"/>
    <w:rsid w:val="001E418C"/>
    <w:rsid w:val="001F1196"/>
    <w:rsid w:val="001F548C"/>
    <w:rsid w:val="001F5824"/>
    <w:rsid w:val="001F6829"/>
    <w:rsid w:val="001F7966"/>
    <w:rsid w:val="001F7B9A"/>
    <w:rsid w:val="002016C2"/>
    <w:rsid w:val="00203498"/>
    <w:rsid w:val="002079DF"/>
    <w:rsid w:val="00214ABD"/>
    <w:rsid w:val="0022538D"/>
    <w:rsid w:val="00233592"/>
    <w:rsid w:val="0024016B"/>
    <w:rsid w:val="00241707"/>
    <w:rsid w:val="002442DA"/>
    <w:rsid w:val="002443C3"/>
    <w:rsid w:val="00245CB4"/>
    <w:rsid w:val="00252CB4"/>
    <w:rsid w:val="002623B5"/>
    <w:rsid w:val="00265B05"/>
    <w:rsid w:val="002664CE"/>
    <w:rsid w:val="00273411"/>
    <w:rsid w:val="002776DE"/>
    <w:rsid w:val="00280545"/>
    <w:rsid w:val="0028165C"/>
    <w:rsid w:val="00286FD3"/>
    <w:rsid w:val="0028720D"/>
    <w:rsid w:val="00287E0E"/>
    <w:rsid w:val="00295EC0"/>
    <w:rsid w:val="0029764E"/>
    <w:rsid w:val="00297864"/>
    <w:rsid w:val="002A4412"/>
    <w:rsid w:val="002A7702"/>
    <w:rsid w:val="002B4493"/>
    <w:rsid w:val="002B7BA8"/>
    <w:rsid w:val="002F083C"/>
    <w:rsid w:val="002F1BB2"/>
    <w:rsid w:val="002F7371"/>
    <w:rsid w:val="003014EA"/>
    <w:rsid w:val="003018F0"/>
    <w:rsid w:val="00321EE9"/>
    <w:rsid w:val="003277F3"/>
    <w:rsid w:val="0033040B"/>
    <w:rsid w:val="00331E94"/>
    <w:rsid w:val="00332186"/>
    <w:rsid w:val="003348BC"/>
    <w:rsid w:val="0033746A"/>
    <w:rsid w:val="00342001"/>
    <w:rsid w:val="00343CC4"/>
    <w:rsid w:val="003468D5"/>
    <w:rsid w:val="00347C7B"/>
    <w:rsid w:val="00350E1C"/>
    <w:rsid w:val="0035500B"/>
    <w:rsid w:val="00356A2D"/>
    <w:rsid w:val="00360487"/>
    <w:rsid w:val="003621BE"/>
    <w:rsid w:val="00363FC0"/>
    <w:rsid w:val="0036684C"/>
    <w:rsid w:val="00367D5F"/>
    <w:rsid w:val="0037054F"/>
    <w:rsid w:val="00376000"/>
    <w:rsid w:val="003772F9"/>
    <w:rsid w:val="00380DEE"/>
    <w:rsid w:val="003824F4"/>
    <w:rsid w:val="00383D4C"/>
    <w:rsid w:val="003916D8"/>
    <w:rsid w:val="00391AFF"/>
    <w:rsid w:val="003A3687"/>
    <w:rsid w:val="003A41C7"/>
    <w:rsid w:val="003A5EE2"/>
    <w:rsid w:val="003B1FBA"/>
    <w:rsid w:val="003B7713"/>
    <w:rsid w:val="003C5E24"/>
    <w:rsid w:val="003D08A1"/>
    <w:rsid w:val="003D467B"/>
    <w:rsid w:val="003F206D"/>
    <w:rsid w:val="003F29E1"/>
    <w:rsid w:val="003F5261"/>
    <w:rsid w:val="003F7A36"/>
    <w:rsid w:val="00407450"/>
    <w:rsid w:val="0041029F"/>
    <w:rsid w:val="00423DB6"/>
    <w:rsid w:val="00425C3A"/>
    <w:rsid w:val="004318FA"/>
    <w:rsid w:val="004321FD"/>
    <w:rsid w:val="0045334D"/>
    <w:rsid w:val="004917AF"/>
    <w:rsid w:val="004A585E"/>
    <w:rsid w:val="004A5D63"/>
    <w:rsid w:val="004B07A0"/>
    <w:rsid w:val="004B5342"/>
    <w:rsid w:val="004C4C61"/>
    <w:rsid w:val="004C51C6"/>
    <w:rsid w:val="004D0223"/>
    <w:rsid w:val="004D209C"/>
    <w:rsid w:val="004D3D07"/>
    <w:rsid w:val="004E0143"/>
    <w:rsid w:val="004E1395"/>
    <w:rsid w:val="004E1A1C"/>
    <w:rsid w:val="004E7B36"/>
    <w:rsid w:val="004F5F01"/>
    <w:rsid w:val="005023EB"/>
    <w:rsid w:val="005037BF"/>
    <w:rsid w:val="00504BA2"/>
    <w:rsid w:val="00504E45"/>
    <w:rsid w:val="00507B04"/>
    <w:rsid w:val="00513B90"/>
    <w:rsid w:val="00516601"/>
    <w:rsid w:val="00532AE2"/>
    <w:rsid w:val="00532FF1"/>
    <w:rsid w:val="00533342"/>
    <w:rsid w:val="00533680"/>
    <w:rsid w:val="00533E8A"/>
    <w:rsid w:val="00543680"/>
    <w:rsid w:val="00546BAE"/>
    <w:rsid w:val="00550109"/>
    <w:rsid w:val="00553B58"/>
    <w:rsid w:val="00554A86"/>
    <w:rsid w:val="0056022D"/>
    <w:rsid w:val="005703E5"/>
    <w:rsid w:val="005711C7"/>
    <w:rsid w:val="00582E66"/>
    <w:rsid w:val="00583FF8"/>
    <w:rsid w:val="00587988"/>
    <w:rsid w:val="00590146"/>
    <w:rsid w:val="0059457E"/>
    <w:rsid w:val="00594B6E"/>
    <w:rsid w:val="005A2154"/>
    <w:rsid w:val="005B4A6F"/>
    <w:rsid w:val="005B6C5C"/>
    <w:rsid w:val="005C030E"/>
    <w:rsid w:val="005E06DF"/>
    <w:rsid w:val="005F35B6"/>
    <w:rsid w:val="005F53D6"/>
    <w:rsid w:val="005F7B99"/>
    <w:rsid w:val="0060202B"/>
    <w:rsid w:val="00607D30"/>
    <w:rsid w:val="00614F92"/>
    <w:rsid w:val="00622C68"/>
    <w:rsid w:val="00624C69"/>
    <w:rsid w:val="00632649"/>
    <w:rsid w:val="006369FC"/>
    <w:rsid w:val="006577FA"/>
    <w:rsid w:val="006619AF"/>
    <w:rsid w:val="00667A71"/>
    <w:rsid w:val="00670FEF"/>
    <w:rsid w:val="00676C9F"/>
    <w:rsid w:val="006779BE"/>
    <w:rsid w:val="00680D1E"/>
    <w:rsid w:val="006825D2"/>
    <w:rsid w:val="00683081"/>
    <w:rsid w:val="00694A23"/>
    <w:rsid w:val="00696848"/>
    <w:rsid w:val="006A176B"/>
    <w:rsid w:val="006A3225"/>
    <w:rsid w:val="006B0909"/>
    <w:rsid w:val="006B0F33"/>
    <w:rsid w:val="006B55DE"/>
    <w:rsid w:val="006D0F4F"/>
    <w:rsid w:val="006D3024"/>
    <w:rsid w:val="006D705B"/>
    <w:rsid w:val="006E056E"/>
    <w:rsid w:val="006E0AC7"/>
    <w:rsid w:val="006F259F"/>
    <w:rsid w:val="007000AF"/>
    <w:rsid w:val="0070219D"/>
    <w:rsid w:val="007028CC"/>
    <w:rsid w:val="007043AA"/>
    <w:rsid w:val="00705999"/>
    <w:rsid w:val="00706E5D"/>
    <w:rsid w:val="00707A59"/>
    <w:rsid w:val="007200B8"/>
    <w:rsid w:val="00724550"/>
    <w:rsid w:val="00726E49"/>
    <w:rsid w:val="007277DA"/>
    <w:rsid w:val="00727E79"/>
    <w:rsid w:val="007451F9"/>
    <w:rsid w:val="00746955"/>
    <w:rsid w:val="00756B53"/>
    <w:rsid w:val="00757C08"/>
    <w:rsid w:val="00771DFF"/>
    <w:rsid w:val="00775189"/>
    <w:rsid w:val="00776247"/>
    <w:rsid w:val="007861B0"/>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747A1"/>
    <w:rsid w:val="008810F4"/>
    <w:rsid w:val="008A04C0"/>
    <w:rsid w:val="008A0F5B"/>
    <w:rsid w:val="008B3503"/>
    <w:rsid w:val="008B633E"/>
    <w:rsid w:val="008D1275"/>
    <w:rsid w:val="008D1A4C"/>
    <w:rsid w:val="008D3057"/>
    <w:rsid w:val="008D5AEF"/>
    <w:rsid w:val="008D6D7D"/>
    <w:rsid w:val="008E11DF"/>
    <w:rsid w:val="008E54E2"/>
    <w:rsid w:val="008F1F4F"/>
    <w:rsid w:val="008F26E1"/>
    <w:rsid w:val="008F4602"/>
    <w:rsid w:val="00900D5E"/>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74F82"/>
    <w:rsid w:val="00981508"/>
    <w:rsid w:val="00983E7D"/>
    <w:rsid w:val="00983F47"/>
    <w:rsid w:val="009933DD"/>
    <w:rsid w:val="00997539"/>
    <w:rsid w:val="009A6B85"/>
    <w:rsid w:val="009B2742"/>
    <w:rsid w:val="009B31C2"/>
    <w:rsid w:val="009C114C"/>
    <w:rsid w:val="009C4094"/>
    <w:rsid w:val="009F3D5C"/>
    <w:rsid w:val="009F481F"/>
    <w:rsid w:val="00A04972"/>
    <w:rsid w:val="00A13025"/>
    <w:rsid w:val="00A161F9"/>
    <w:rsid w:val="00A2461D"/>
    <w:rsid w:val="00A3769E"/>
    <w:rsid w:val="00A417DE"/>
    <w:rsid w:val="00A43C61"/>
    <w:rsid w:val="00A52C2B"/>
    <w:rsid w:val="00A631DE"/>
    <w:rsid w:val="00A63F01"/>
    <w:rsid w:val="00A7656B"/>
    <w:rsid w:val="00A7791A"/>
    <w:rsid w:val="00A82E1D"/>
    <w:rsid w:val="00A8322A"/>
    <w:rsid w:val="00A85816"/>
    <w:rsid w:val="00AA7025"/>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5AA9"/>
    <w:rsid w:val="00B96FC7"/>
    <w:rsid w:val="00BA2980"/>
    <w:rsid w:val="00BA408A"/>
    <w:rsid w:val="00BA572F"/>
    <w:rsid w:val="00BA68A6"/>
    <w:rsid w:val="00BC26DC"/>
    <w:rsid w:val="00BD333B"/>
    <w:rsid w:val="00BD5C96"/>
    <w:rsid w:val="00BE12C0"/>
    <w:rsid w:val="00BE1A37"/>
    <w:rsid w:val="00BE36C7"/>
    <w:rsid w:val="00BE445B"/>
    <w:rsid w:val="00BE51BB"/>
    <w:rsid w:val="00BF2738"/>
    <w:rsid w:val="00C00469"/>
    <w:rsid w:val="00C22452"/>
    <w:rsid w:val="00C32D45"/>
    <w:rsid w:val="00C52547"/>
    <w:rsid w:val="00C54014"/>
    <w:rsid w:val="00C60E32"/>
    <w:rsid w:val="00C63028"/>
    <w:rsid w:val="00C66626"/>
    <w:rsid w:val="00C670F1"/>
    <w:rsid w:val="00C72DAD"/>
    <w:rsid w:val="00C7626F"/>
    <w:rsid w:val="00C84D60"/>
    <w:rsid w:val="00C90C6E"/>
    <w:rsid w:val="00C9594D"/>
    <w:rsid w:val="00CA2652"/>
    <w:rsid w:val="00CB2FD3"/>
    <w:rsid w:val="00CB47C0"/>
    <w:rsid w:val="00CB6AFA"/>
    <w:rsid w:val="00CB7953"/>
    <w:rsid w:val="00CC116F"/>
    <w:rsid w:val="00CC43E0"/>
    <w:rsid w:val="00CC6C5E"/>
    <w:rsid w:val="00CE448F"/>
    <w:rsid w:val="00CE6004"/>
    <w:rsid w:val="00CF1890"/>
    <w:rsid w:val="00CF7BF5"/>
    <w:rsid w:val="00D04F01"/>
    <w:rsid w:val="00D17198"/>
    <w:rsid w:val="00D215AF"/>
    <w:rsid w:val="00D21B63"/>
    <w:rsid w:val="00D2478B"/>
    <w:rsid w:val="00D303DA"/>
    <w:rsid w:val="00D30B70"/>
    <w:rsid w:val="00D35B22"/>
    <w:rsid w:val="00D43E67"/>
    <w:rsid w:val="00D55781"/>
    <w:rsid w:val="00D57D4E"/>
    <w:rsid w:val="00D616CE"/>
    <w:rsid w:val="00D65799"/>
    <w:rsid w:val="00D66B0A"/>
    <w:rsid w:val="00D71756"/>
    <w:rsid w:val="00D71952"/>
    <w:rsid w:val="00D733E8"/>
    <w:rsid w:val="00D7641C"/>
    <w:rsid w:val="00D80EAD"/>
    <w:rsid w:val="00D942C5"/>
    <w:rsid w:val="00D94F01"/>
    <w:rsid w:val="00DB21AD"/>
    <w:rsid w:val="00DB21F3"/>
    <w:rsid w:val="00DB536F"/>
    <w:rsid w:val="00DC626E"/>
    <w:rsid w:val="00DC6C97"/>
    <w:rsid w:val="00DC73F8"/>
    <w:rsid w:val="00DD308C"/>
    <w:rsid w:val="00DD4E70"/>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67392"/>
    <w:rsid w:val="00E75FEA"/>
    <w:rsid w:val="00E852B7"/>
    <w:rsid w:val="00EA6C58"/>
    <w:rsid w:val="00EC460D"/>
    <w:rsid w:val="00EC51B6"/>
    <w:rsid w:val="00ED1753"/>
    <w:rsid w:val="00ED48C1"/>
    <w:rsid w:val="00EF1D4E"/>
    <w:rsid w:val="00EF38CF"/>
    <w:rsid w:val="00EF6DF8"/>
    <w:rsid w:val="00F0088F"/>
    <w:rsid w:val="00F1086C"/>
    <w:rsid w:val="00F12303"/>
    <w:rsid w:val="00F17057"/>
    <w:rsid w:val="00F204B7"/>
    <w:rsid w:val="00F265E0"/>
    <w:rsid w:val="00F429F3"/>
    <w:rsid w:val="00F4501F"/>
    <w:rsid w:val="00F545D0"/>
    <w:rsid w:val="00F747B6"/>
    <w:rsid w:val="00F866F7"/>
    <w:rsid w:val="00F8797C"/>
    <w:rsid w:val="00F91949"/>
    <w:rsid w:val="00F93A2C"/>
    <w:rsid w:val="00F942EF"/>
    <w:rsid w:val="00FA2F49"/>
    <w:rsid w:val="00FA2F99"/>
    <w:rsid w:val="00FA6EB0"/>
    <w:rsid w:val="00FB3F03"/>
    <w:rsid w:val="00FB758A"/>
    <w:rsid w:val="00FC33DA"/>
    <w:rsid w:val="00FC4322"/>
    <w:rsid w:val="00FC6100"/>
    <w:rsid w:val="00FC774E"/>
    <w:rsid w:val="00FD1A90"/>
    <w:rsid w:val="00FE75A6"/>
    <w:rsid w:val="00FE7CA8"/>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9"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37" Type="http://schemas.microsoft.com/office/2011/relationships/people" Target="people.xml"/><Relationship Id="rId40" Type="http://schemas.microsoft.com/office/2016/09/relationships/commentsIds" Target="commentsIds.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F742B-A591-42FE-A776-73397C5EC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1211</Words>
  <Characters>6663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AVP</cp:lastModifiedBy>
  <cp:revision>4</cp:revision>
  <dcterms:created xsi:type="dcterms:W3CDTF">2020-12-04T20:21:00Z</dcterms:created>
  <dcterms:modified xsi:type="dcterms:W3CDTF">2020-12-05T01:48:00Z</dcterms:modified>
</cp:coreProperties>
</file>