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1C1173" w:rsidR="00E47B60" w:rsidRPr="001F1196" w:rsidRDefault="00D2478B" w:rsidP="00796F4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73FF6769" w14:textId="24EE9EFD" w:rsidR="00E47B60" w:rsidRPr="001F1196" w:rsidRDefault="002F6923" w:rsidP="00796F4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3</w:t>
      </w:r>
      <w:r w:rsidR="00425C3A">
        <w:rPr>
          <w:rFonts w:ascii="Montserrat" w:hAnsi="Montserrat"/>
          <w:b/>
          <w:color w:val="000000" w:themeColor="text1"/>
          <w:sz w:val="56"/>
          <w:szCs w:val="56"/>
        </w:rPr>
        <w:t>0</w:t>
      </w:r>
    </w:p>
    <w:p w14:paraId="129844C7" w14:textId="43020D67" w:rsidR="00E47B60" w:rsidRPr="001F1196" w:rsidRDefault="00E47B60" w:rsidP="00796F49">
      <w:pPr>
        <w:spacing w:after="0" w:line="240" w:lineRule="auto"/>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proofErr w:type="gramStart"/>
      <w:r w:rsidR="00B1527E">
        <w:rPr>
          <w:rFonts w:ascii="Montserrat" w:hAnsi="Montserrat"/>
          <w:b/>
          <w:color w:val="000000" w:themeColor="text1"/>
          <w:sz w:val="48"/>
          <w:szCs w:val="48"/>
        </w:rPr>
        <w:t>Octubre</w:t>
      </w:r>
      <w:proofErr w:type="gramEnd"/>
    </w:p>
    <w:p w14:paraId="4E1545D7" w14:textId="77777777" w:rsidR="00533680" w:rsidRPr="001F1196" w:rsidRDefault="00533680" w:rsidP="00796F49">
      <w:pPr>
        <w:spacing w:after="0" w:line="240" w:lineRule="auto"/>
        <w:jc w:val="center"/>
        <w:rPr>
          <w:rFonts w:ascii="Montserrat" w:hAnsi="Montserrat"/>
          <w:b/>
          <w:color w:val="000000" w:themeColor="text1"/>
        </w:rPr>
      </w:pPr>
    </w:p>
    <w:p w14:paraId="2D58075E" w14:textId="67A8B42E" w:rsidR="006369FC" w:rsidRPr="001F1196" w:rsidRDefault="006369FC" w:rsidP="00796F49">
      <w:pPr>
        <w:spacing w:after="0" w:line="240" w:lineRule="auto"/>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08C380DD" w14:textId="77777777" w:rsidR="00B004B9" w:rsidRPr="001F1196" w:rsidRDefault="00B004B9" w:rsidP="00796F49">
      <w:pPr>
        <w:spacing w:after="0" w:line="240" w:lineRule="auto"/>
        <w:jc w:val="center"/>
        <w:rPr>
          <w:rFonts w:ascii="Montserrat" w:hAnsi="Montserrat"/>
          <w:b/>
          <w:color w:val="000000" w:themeColor="text1"/>
          <w:sz w:val="52"/>
          <w:szCs w:val="52"/>
        </w:rPr>
      </w:pPr>
      <w:r w:rsidRPr="001F1196">
        <w:rPr>
          <w:rFonts w:ascii="Montserrat" w:hAnsi="Montserrat"/>
          <w:b/>
          <w:color w:val="000000" w:themeColor="text1"/>
          <w:sz w:val="52"/>
          <w:szCs w:val="52"/>
        </w:rPr>
        <w:t>Historia</w:t>
      </w:r>
    </w:p>
    <w:p w14:paraId="4F334C97" w14:textId="18F00775" w:rsidR="00B004B9" w:rsidRPr="001F1196" w:rsidRDefault="004B7A1D" w:rsidP="00796F4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Clásico, panorama general</w:t>
      </w:r>
    </w:p>
    <w:p w14:paraId="7E0E206F" w14:textId="77777777" w:rsidR="00B004B9" w:rsidRPr="001F1196" w:rsidRDefault="00B004B9" w:rsidP="00796F49">
      <w:pPr>
        <w:spacing w:after="0" w:line="240" w:lineRule="auto"/>
        <w:rPr>
          <w:rFonts w:ascii="Montserrat" w:hAnsi="Montserrat"/>
        </w:rPr>
      </w:pPr>
    </w:p>
    <w:p w14:paraId="7EFF2B85" w14:textId="77777777" w:rsidR="00B004B9" w:rsidRPr="001F1196" w:rsidRDefault="00B004B9" w:rsidP="00796F49">
      <w:pPr>
        <w:spacing w:after="0" w:line="240" w:lineRule="auto"/>
        <w:jc w:val="both"/>
        <w:rPr>
          <w:rFonts w:ascii="Montserrat" w:hAnsi="Montserrat"/>
        </w:rPr>
      </w:pPr>
    </w:p>
    <w:p w14:paraId="442573BD" w14:textId="77777777" w:rsidR="00B471D1" w:rsidRDefault="00B004B9" w:rsidP="00796F49">
      <w:pPr>
        <w:spacing w:after="0" w:line="240" w:lineRule="auto"/>
        <w:jc w:val="both"/>
        <w:rPr>
          <w:rFonts w:ascii="Montserrat" w:hAnsi="Montserrat"/>
          <w:i/>
          <w:iCs/>
        </w:rPr>
      </w:pPr>
      <w:r w:rsidRPr="001F1196">
        <w:rPr>
          <w:rFonts w:ascii="Montserrat" w:hAnsi="Montserrat"/>
          <w:b/>
          <w:i/>
          <w:iCs/>
          <w:color w:val="000000" w:themeColor="text1"/>
        </w:rPr>
        <w:t xml:space="preserve">Aprendizaje esperado: </w:t>
      </w:r>
      <w:r w:rsidR="004B7A1D">
        <w:rPr>
          <w:rFonts w:ascii="Montserrat" w:hAnsi="Montserrat"/>
          <w:i/>
          <w:iCs/>
        </w:rPr>
        <w:t>Conoce el proceso de formación de Mesoamérica y sus principales características culturales. Reconoce la ubicación de las áreas culturales que conformaron esta región e identifica las similitudes y diferencias entre ellas.</w:t>
      </w:r>
    </w:p>
    <w:p w14:paraId="1E358E6C" w14:textId="095E6D83" w:rsidR="00B004B9" w:rsidRPr="001F1196" w:rsidRDefault="00B004B9" w:rsidP="00796F49">
      <w:pPr>
        <w:spacing w:after="0" w:line="240" w:lineRule="auto"/>
        <w:jc w:val="both"/>
        <w:rPr>
          <w:rFonts w:ascii="Montserrat" w:hAnsi="Montserrat"/>
          <w:i/>
          <w:iCs/>
        </w:rPr>
      </w:pPr>
    </w:p>
    <w:p w14:paraId="07A57784" w14:textId="558A2945" w:rsidR="00B004B9" w:rsidRPr="001F1196" w:rsidRDefault="008B633E" w:rsidP="00796F49">
      <w:pPr>
        <w:spacing w:after="0" w:line="240" w:lineRule="auto"/>
        <w:jc w:val="both"/>
        <w:rPr>
          <w:rFonts w:ascii="Montserrat" w:hAnsi="Montserrat"/>
          <w:b/>
          <w:i/>
          <w:iCs/>
          <w:color w:val="000000" w:themeColor="text1"/>
        </w:rPr>
      </w:pPr>
      <w:r w:rsidRPr="001F1196">
        <w:rPr>
          <w:rFonts w:ascii="Montserrat" w:hAnsi="Montserrat"/>
          <w:b/>
          <w:i/>
          <w:iCs/>
          <w:color w:val="000000" w:themeColor="text1"/>
        </w:rPr>
        <w:t>Énfasis</w:t>
      </w:r>
      <w:r w:rsidR="00B004B9" w:rsidRPr="001F1196">
        <w:rPr>
          <w:rFonts w:ascii="Montserrat" w:hAnsi="Montserrat"/>
          <w:b/>
          <w:i/>
          <w:iCs/>
          <w:color w:val="000000" w:themeColor="text1"/>
        </w:rPr>
        <w:t>:</w:t>
      </w:r>
      <w:r w:rsidR="00513B90" w:rsidRPr="001F1196">
        <w:rPr>
          <w:rFonts w:ascii="Montserrat" w:hAnsi="Montserrat"/>
          <w:b/>
          <w:i/>
          <w:iCs/>
          <w:color w:val="000000" w:themeColor="text1"/>
        </w:rPr>
        <w:t xml:space="preserve"> </w:t>
      </w:r>
      <w:r w:rsidR="004B7A1D">
        <w:rPr>
          <w:rFonts w:ascii="Montserrat" w:hAnsi="Montserrat"/>
          <w:i/>
          <w:iCs/>
        </w:rPr>
        <w:t xml:space="preserve">Conoce las características generales del Clásico y sus períodos: temprano y tardío. </w:t>
      </w:r>
    </w:p>
    <w:p w14:paraId="71E6B1DB" w14:textId="77777777" w:rsidR="00B004B9" w:rsidRPr="001F1196" w:rsidRDefault="00B004B9" w:rsidP="00796F49">
      <w:pPr>
        <w:spacing w:after="0" w:line="240" w:lineRule="auto"/>
        <w:jc w:val="both"/>
        <w:rPr>
          <w:rFonts w:ascii="Montserrat" w:hAnsi="Montserrat"/>
        </w:rPr>
      </w:pPr>
    </w:p>
    <w:p w14:paraId="3A421386" w14:textId="77777777" w:rsidR="00B004B9" w:rsidRPr="001F1196" w:rsidRDefault="00B004B9" w:rsidP="00B471D1">
      <w:pPr>
        <w:spacing w:after="0" w:line="240" w:lineRule="auto"/>
        <w:rPr>
          <w:rFonts w:ascii="Montserrat" w:hAnsi="Montserrat"/>
        </w:rPr>
      </w:pPr>
    </w:p>
    <w:p w14:paraId="13F3C3FD" w14:textId="77777777" w:rsidR="00B004B9" w:rsidRPr="001F1196" w:rsidRDefault="00B004B9" w:rsidP="00B471D1">
      <w:pPr>
        <w:spacing w:after="0" w:line="240" w:lineRule="auto"/>
        <w:rPr>
          <w:rFonts w:ascii="Montserrat" w:hAnsi="Montserrat"/>
          <w:b/>
          <w:sz w:val="28"/>
        </w:rPr>
      </w:pPr>
      <w:r w:rsidRPr="001F1196">
        <w:rPr>
          <w:rFonts w:ascii="Montserrat" w:hAnsi="Montserrat"/>
          <w:b/>
          <w:sz w:val="28"/>
        </w:rPr>
        <w:t>¿Qué vamos a aprender?</w:t>
      </w:r>
    </w:p>
    <w:p w14:paraId="7B26425B" w14:textId="77777777" w:rsidR="00E164E1" w:rsidRPr="001F1196" w:rsidRDefault="00E164E1" w:rsidP="00796F49">
      <w:pPr>
        <w:pStyle w:val="Sinespaciado"/>
        <w:jc w:val="both"/>
        <w:rPr>
          <w:rFonts w:ascii="Montserrat" w:hAnsi="Montserrat"/>
        </w:rPr>
      </w:pPr>
    </w:p>
    <w:p w14:paraId="1AD3EE6A" w14:textId="04319D89" w:rsidR="00607D30" w:rsidRPr="000F3D5F" w:rsidRDefault="009004A1" w:rsidP="00796F49">
      <w:pPr>
        <w:spacing w:after="0" w:line="240" w:lineRule="auto"/>
        <w:contextualSpacing/>
        <w:jc w:val="both"/>
        <w:rPr>
          <w:rFonts w:ascii="Montserrat" w:hAnsi="Montserrat" w:cs="Tahoma"/>
          <w:color w:val="000000"/>
          <w:shd w:val="clear" w:color="auto" w:fill="FFFFFF"/>
        </w:rPr>
      </w:pPr>
      <w:r w:rsidRPr="000F3D5F">
        <w:rPr>
          <w:rFonts w:ascii="Montserrat" w:hAnsi="Montserrat" w:cs="Tahoma"/>
          <w:color w:val="000000"/>
          <w:shd w:val="clear" w:color="auto" w:fill="FFFFFF"/>
        </w:rPr>
        <w:t>Conocerás las características generales del Clásico y sus periodos: temprano y tardío.</w:t>
      </w:r>
    </w:p>
    <w:p w14:paraId="7E7541C5" w14:textId="6810B3EC" w:rsidR="009004A1" w:rsidRPr="000F3D5F" w:rsidRDefault="009004A1" w:rsidP="00796F49">
      <w:pPr>
        <w:spacing w:after="0" w:line="240" w:lineRule="auto"/>
        <w:contextualSpacing/>
        <w:jc w:val="both"/>
        <w:rPr>
          <w:rFonts w:ascii="Montserrat" w:hAnsi="Montserrat" w:cs="Tahoma"/>
          <w:color w:val="000000"/>
          <w:shd w:val="clear" w:color="auto" w:fill="FFFFFF"/>
        </w:rPr>
      </w:pPr>
      <w:r w:rsidRPr="000F3D5F">
        <w:rPr>
          <w:rFonts w:ascii="Montserrat" w:hAnsi="Montserrat" w:cs="Tahoma"/>
          <w:color w:val="000000"/>
          <w:shd w:val="clear" w:color="auto" w:fill="FFFFFF"/>
        </w:rPr>
        <w:t xml:space="preserve">Los materiales que vas </w:t>
      </w:r>
      <w:r w:rsidR="00A95F7A">
        <w:rPr>
          <w:rFonts w:ascii="Montserrat" w:hAnsi="Montserrat" w:cs="Tahoma"/>
          <w:color w:val="000000"/>
          <w:shd w:val="clear" w:color="auto" w:fill="FFFFFF"/>
        </w:rPr>
        <w:t>ocupar son: cuaderno y pluma</w:t>
      </w:r>
      <w:r w:rsidRPr="000F3D5F">
        <w:rPr>
          <w:rFonts w:ascii="Montserrat" w:hAnsi="Montserrat" w:cs="Tahoma"/>
          <w:color w:val="000000"/>
          <w:shd w:val="clear" w:color="auto" w:fill="FFFFFF"/>
        </w:rPr>
        <w:t xml:space="preserve">, así como tu libro de texto, pues es tu principal fuente de consulta. </w:t>
      </w:r>
    </w:p>
    <w:p w14:paraId="4B2B8894" w14:textId="77777777" w:rsidR="00B004B9" w:rsidRPr="000F3D5F" w:rsidRDefault="00B004B9" w:rsidP="00796F49">
      <w:pPr>
        <w:spacing w:after="0" w:line="240" w:lineRule="auto"/>
        <w:contextualSpacing/>
        <w:jc w:val="both"/>
        <w:rPr>
          <w:rFonts w:ascii="Montserrat" w:hAnsi="Montserrat" w:cs="Tahoma"/>
          <w:color w:val="000000"/>
          <w:shd w:val="clear" w:color="auto" w:fill="FFFFFF"/>
        </w:rPr>
      </w:pPr>
    </w:p>
    <w:p w14:paraId="22891144" w14:textId="77777777" w:rsidR="001F7B9A" w:rsidRPr="000F3D5F" w:rsidRDefault="001F7B9A" w:rsidP="00B471D1">
      <w:pPr>
        <w:spacing w:after="0" w:line="240" w:lineRule="auto"/>
        <w:contextualSpacing/>
        <w:rPr>
          <w:rFonts w:ascii="Montserrat" w:hAnsi="Montserrat" w:cs="Tahoma"/>
          <w:color w:val="000000"/>
          <w:shd w:val="clear" w:color="auto" w:fill="FFFFFF"/>
        </w:rPr>
      </w:pPr>
    </w:p>
    <w:p w14:paraId="60237EBD" w14:textId="77777777" w:rsidR="00B004B9" w:rsidRPr="000F3D5F" w:rsidRDefault="00B004B9" w:rsidP="00B471D1">
      <w:pPr>
        <w:spacing w:after="0" w:line="240" w:lineRule="auto"/>
        <w:contextualSpacing/>
        <w:rPr>
          <w:rFonts w:ascii="Montserrat" w:hAnsi="Montserrat" w:cs="Tahoma"/>
          <w:b/>
          <w:color w:val="000000"/>
          <w:sz w:val="28"/>
          <w:shd w:val="clear" w:color="auto" w:fill="FFFFFF"/>
        </w:rPr>
      </w:pPr>
      <w:r w:rsidRPr="000F3D5F">
        <w:rPr>
          <w:rFonts w:ascii="Montserrat" w:hAnsi="Montserrat" w:cs="Tahoma"/>
          <w:b/>
          <w:color w:val="000000"/>
          <w:sz w:val="28"/>
          <w:shd w:val="clear" w:color="auto" w:fill="FFFFFF"/>
        </w:rPr>
        <w:t>¿Qué hacemos?</w:t>
      </w:r>
    </w:p>
    <w:p w14:paraId="07A4B130" w14:textId="72C2474D" w:rsidR="00B02569" w:rsidRPr="000F3D5F" w:rsidRDefault="00B02569" w:rsidP="00796F49">
      <w:pPr>
        <w:spacing w:after="0" w:line="240" w:lineRule="auto"/>
        <w:contextualSpacing/>
        <w:jc w:val="both"/>
        <w:rPr>
          <w:rFonts w:ascii="Montserrat" w:hAnsi="Montserrat" w:cs="Tahoma"/>
          <w:color w:val="000000"/>
          <w:shd w:val="clear" w:color="auto" w:fill="FFFFFF"/>
        </w:rPr>
      </w:pPr>
    </w:p>
    <w:p w14:paraId="223648BD" w14:textId="0DA7F06C" w:rsidR="002047B4" w:rsidRPr="00E50D11" w:rsidRDefault="002047B4" w:rsidP="00796F49">
      <w:pPr>
        <w:spacing w:after="0" w:line="240" w:lineRule="auto"/>
        <w:contextualSpacing/>
        <w:jc w:val="both"/>
        <w:rPr>
          <w:rFonts w:ascii="Montserrat" w:hAnsi="Montserrat" w:cs="Tahoma"/>
          <w:color w:val="000000"/>
          <w:shd w:val="clear" w:color="auto" w:fill="FFFFFF"/>
        </w:rPr>
      </w:pPr>
      <w:r w:rsidRPr="00E50D11">
        <w:rPr>
          <w:rFonts w:ascii="Montserrat" w:hAnsi="Montserrat" w:cs="Tahoma"/>
          <w:color w:val="000000"/>
          <w:shd w:val="clear" w:color="auto" w:fill="FFFFFF"/>
        </w:rPr>
        <w:t xml:space="preserve">Algunos de los cambios más importantes que propició el período clásico americano fueron el crecimiento en general de las </w:t>
      </w:r>
      <w:hyperlink r:id="rId8" w:history="1">
        <w:r w:rsidRPr="00E50D11">
          <w:rPr>
            <w:rFonts w:ascii="Montserrat" w:hAnsi="Montserrat"/>
            <w:shd w:val="clear" w:color="auto" w:fill="FFFFFF"/>
          </w:rPr>
          <w:t>poblaciones</w:t>
        </w:r>
      </w:hyperlink>
      <w:r w:rsidRPr="00E50D11">
        <w:rPr>
          <w:rFonts w:ascii="Montserrat" w:hAnsi="Montserrat" w:cs="Tahoma"/>
          <w:color w:val="000000"/>
          <w:shd w:val="clear" w:color="auto" w:fill="FFFFFF"/>
        </w:rPr>
        <w:t xml:space="preserve">, </w:t>
      </w:r>
      <w:r w:rsidRPr="00E50D11">
        <w:rPr>
          <w:rFonts w:ascii="Montserrat" w:hAnsi="Montserrat"/>
          <w:bCs/>
          <w:shd w:val="clear" w:color="auto" w:fill="FFFFFF"/>
        </w:rPr>
        <w:t>la construcción de enormes y fastuosas ciudades</w:t>
      </w:r>
      <w:r w:rsidRPr="00E50D11">
        <w:rPr>
          <w:rFonts w:ascii="Montserrat" w:hAnsi="Montserrat" w:cs="Tahoma"/>
          <w:color w:val="000000"/>
          <w:shd w:val="clear" w:color="auto" w:fill="FFFFFF"/>
        </w:rPr>
        <w:t xml:space="preserve"> haciendo uso de un notable manejo de la piedra y un evidente avance en el dominio de las técnicas relacionadas con la </w:t>
      </w:r>
      <w:hyperlink r:id="rId9" w:history="1">
        <w:r w:rsidRPr="00E50D11">
          <w:rPr>
            <w:rFonts w:ascii="Montserrat" w:hAnsi="Montserrat"/>
            <w:shd w:val="clear" w:color="auto" w:fill="FFFFFF"/>
          </w:rPr>
          <w:t>cerámica</w:t>
        </w:r>
      </w:hyperlink>
      <w:r w:rsidRPr="00E50D11">
        <w:rPr>
          <w:rFonts w:ascii="Montserrat" w:hAnsi="Montserrat" w:cs="Tahoma"/>
          <w:color w:val="000000"/>
          <w:shd w:val="clear" w:color="auto" w:fill="FFFFFF"/>
        </w:rPr>
        <w:t>, la metalurgia y la orfebrería. Además, lograron un mejor aprovechamiento de la agricultura en sus zonas de influencia.</w:t>
      </w:r>
    </w:p>
    <w:p w14:paraId="59A74956" w14:textId="77777777" w:rsidR="00C908F7" w:rsidRDefault="00C908F7" w:rsidP="00796F49">
      <w:pPr>
        <w:pStyle w:val="Sinespaciado"/>
        <w:contextualSpacing/>
        <w:jc w:val="both"/>
        <w:rPr>
          <w:rFonts w:ascii="Montserrat" w:hAnsi="Montserrat"/>
        </w:rPr>
      </w:pPr>
    </w:p>
    <w:p w14:paraId="21B73D19" w14:textId="223EAE09" w:rsidR="00981508" w:rsidRDefault="005C7366" w:rsidP="00796F49">
      <w:pPr>
        <w:pStyle w:val="Sinespaciado"/>
        <w:contextualSpacing/>
        <w:jc w:val="both"/>
        <w:rPr>
          <w:rFonts w:ascii="Montserrat" w:hAnsi="Montserrat"/>
        </w:rPr>
      </w:pPr>
      <w:r>
        <w:rPr>
          <w:rFonts w:ascii="Montserrat" w:hAnsi="Montserrat"/>
        </w:rPr>
        <w:t xml:space="preserve">Lee esta breve historia de Teotihuacán, que presenta el Instituto Nacional de Antropología en una de sus páginas informativas. Dice así: </w:t>
      </w:r>
    </w:p>
    <w:p w14:paraId="5835C7CB" w14:textId="77777777" w:rsidR="00C908F7" w:rsidRDefault="00C908F7" w:rsidP="00796F49">
      <w:pPr>
        <w:pStyle w:val="Sinespaciado"/>
        <w:contextualSpacing/>
        <w:jc w:val="both"/>
        <w:rPr>
          <w:rFonts w:ascii="Montserrat" w:hAnsi="Montserrat"/>
        </w:rPr>
      </w:pPr>
    </w:p>
    <w:p w14:paraId="68B49F74" w14:textId="1A65C211" w:rsidR="005C7366" w:rsidRPr="00046BA2" w:rsidRDefault="005C7366" w:rsidP="00796F49">
      <w:pPr>
        <w:shd w:val="clear" w:color="auto" w:fill="FFFFFF"/>
        <w:spacing w:after="0" w:line="240" w:lineRule="auto"/>
        <w:ind w:left="708"/>
        <w:contextualSpacing/>
        <w:jc w:val="center"/>
        <w:outlineLvl w:val="2"/>
        <w:rPr>
          <w:rFonts w:ascii="Montserrat" w:hAnsi="Montserrat" w:cs="Arial"/>
          <w:b/>
          <w:i/>
          <w:iCs/>
          <w:sz w:val="24"/>
          <w:szCs w:val="24"/>
        </w:rPr>
      </w:pPr>
      <w:r w:rsidRPr="00046BA2">
        <w:rPr>
          <w:rFonts w:ascii="Montserrat" w:hAnsi="Montserrat" w:cs="Arial"/>
          <w:b/>
          <w:i/>
          <w:iCs/>
          <w:sz w:val="24"/>
          <w:szCs w:val="24"/>
        </w:rPr>
        <w:t xml:space="preserve">Historia breve de </w:t>
      </w:r>
      <w:r w:rsidR="00CF1FDE" w:rsidRPr="00046BA2">
        <w:rPr>
          <w:rFonts w:ascii="Montserrat" w:hAnsi="Montserrat" w:cs="Arial"/>
          <w:b/>
          <w:i/>
          <w:iCs/>
          <w:sz w:val="24"/>
          <w:szCs w:val="24"/>
        </w:rPr>
        <w:t>Teotihuacán</w:t>
      </w:r>
    </w:p>
    <w:p w14:paraId="59AC78F3" w14:textId="77777777" w:rsidR="0037681C" w:rsidRPr="0037681C" w:rsidRDefault="0037681C" w:rsidP="00796F49">
      <w:pPr>
        <w:shd w:val="clear" w:color="auto" w:fill="FFFFFF"/>
        <w:spacing w:after="0" w:line="240" w:lineRule="auto"/>
        <w:ind w:left="708"/>
        <w:contextualSpacing/>
        <w:jc w:val="center"/>
        <w:outlineLvl w:val="2"/>
        <w:rPr>
          <w:rFonts w:ascii="Montserrat" w:hAnsi="Montserrat" w:cs="Arial"/>
          <w:iCs/>
          <w:sz w:val="24"/>
          <w:szCs w:val="24"/>
        </w:rPr>
      </w:pPr>
    </w:p>
    <w:p w14:paraId="234327ED" w14:textId="44966569" w:rsidR="005C7366" w:rsidRPr="00B471D1" w:rsidRDefault="005C7366" w:rsidP="00796F49">
      <w:pPr>
        <w:shd w:val="clear" w:color="auto" w:fill="FFFFFF"/>
        <w:spacing w:after="0" w:line="240" w:lineRule="auto"/>
        <w:ind w:left="708"/>
        <w:contextualSpacing/>
        <w:jc w:val="both"/>
        <w:outlineLvl w:val="2"/>
        <w:rPr>
          <w:rFonts w:ascii="Montserrat" w:hAnsi="Montserrat" w:cs="Arial"/>
          <w:i/>
          <w:iCs/>
        </w:rPr>
      </w:pPr>
      <w:r w:rsidRPr="00B471D1">
        <w:rPr>
          <w:rFonts w:ascii="Montserrat" w:hAnsi="Montserrat" w:cs="Arial"/>
          <w:i/>
          <w:iCs/>
        </w:rPr>
        <w:t xml:space="preserve">La Zona Arqueológica de </w:t>
      </w:r>
      <w:r w:rsidR="00CF1FDE" w:rsidRPr="00B471D1">
        <w:rPr>
          <w:rFonts w:ascii="Montserrat" w:hAnsi="Montserrat" w:cs="Arial"/>
          <w:i/>
          <w:iCs/>
        </w:rPr>
        <w:t>Teotihuacán</w:t>
      </w:r>
      <w:r w:rsidRPr="00B471D1">
        <w:rPr>
          <w:rFonts w:ascii="Montserrat" w:hAnsi="Montserrat" w:cs="Arial"/>
          <w:i/>
          <w:iCs/>
        </w:rPr>
        <w:t xml:space="preserve"> se localiza en el Estado de México, es considerado uno de los sitios prehispánicos más importantes descubiertos hasta el día de hoy. Es testimonio material de una de las ciudades prehispánicas mejor planificadas y extensas del mundo antiguo.</w:t>
      </w:r>
    </w:p>
    <w:p w14:paraId="58BD5658" w14:textId="77777777" w:rsidR="00DA20E2" w:rsidRPr="00B471D1" w:rsidRDefault="00DA20E2" w:rsidP="00796F49">
      <w:pPr>
        <w:shd w:val="clear" w:color="auto" w:fill="FFFFFF"/>
        <w:spacing w:after="0" w:line="240" w:lineRule="auto"/>
        <w:ind w:left="708"/>
        <w:contextualSpacing/>
        <w:jc w:val="both"/>
        <w:outlineLvl w:val="2"/>
        <w:rPr>
          <w:rFonts w:ascii="Montserrat" w:hAnsi="Montserrat" w:cs="Arial"/>
          <w:i/>
          <w:iCs/>
        </w:rPr>
      </w:pPr>
    </w:p>
    <w:p w14:paraId="1F6DD028" w14:textId="63D34C22" w:rsidR="00EC5DF7" w:rsidRPr="00B471D1" w:rsidRDefault="005C7366" w:rsidP="00796F49">
      <w:pPr>
        <w:shd w:val="clear" w:color="auto" w:fill="FFFFFF"/>
        <w:spacing w:after="0" w:line="240" w:lineRule="auto"/>
        <w:ind w:left="708"/>
        <w:contextualSpacing/>
        <w:jc w:val="both"/>
        <w:outlineLvl w:val="2"/>
        <w:rPr>
          <w:rFonts w:ascii="Montserrat" w:hAnsi="Montserrat" w:cs="Arial"/>
          <w:i/>
          <w:iCs/>
        </w:rPr>
      </w:pPr>
      <w:r w:rsidRPr="00B471D1">
        <w:rPr>
          <w:rFonts w:ascii="Montserrat" w:hAnsi="Montserrat" w:cs="Arial"/>
          <w:i/>
          <w:iCs/>
        </w:rPr>
        <w:t xml:space="preserve">Es símbolo de desarrollo cultural, artístico, religioso, político y social de la cultura mesoamericana, y que aún después de su abandono continúa siendo objeto de la construcción simbólica colectiva. Por sus valores históricos, culturales y educativos, no solo es el sitio arqueológico más visitado en México, sino </w:t>
      </w:r>
      <w:r w:rsidR="00A95F7A" w:rsidRPr="00B471D1">
        <w:rPr>
          <w:rFonts w:ascii="Montserrat" w:hAnsi="Montserrat" w:cs="Arial"/>
          <w:i/>
          <w:iCs/>
        </w:rPr>
        <w:t xml:space="preserve">que </w:t>
      </w:r>
      <w:r w:rsidRPr="00B471D1">
        <w:rPr>
          <w:rFonts w:ascii="Montserrat" w:hAnsi="Montserrat" w:cs="Arial"/>
          <w:i/>
          <w:iCs/>
        </w:rPr>
        <w:t>se ha consolidado como un destino turístico internacional.</w:t>
      </w:r>
    </w:p>
    <w:p w14:paraId="0BDE5072" w14:textId="77777777" w:rsidR="00C1791B" w:rsidRPr="00B471D1" w:rsidRDefault="00C1791B" w:rsidP="00796F49">
      <w:pPr>
        <w:spacing w:after="0" w:line="240" w:lineRule="auto"/>
        <w:ind w:left="708"/>
        <w:contextualSpacing/>
        <w:jc w:val="both"/>
        <w:rPr>
          <w:rFonts w:ascii="Montserrat" w:hAnsi="Montserrat" w:cs="Arial"/>
        </w:rPr>
      </w:pPr>
    </w:p>
    <w:p w14:paraId="0C616B4D" w14:textId="0D5244EC" w:rsidR="005C7366" w:rsidRPr="00B471D1" w:rsidRDefault="00BC4D31" w:rsidP="00796F49">
      <w:pPr>
        <w:spacing w:after="0" w:line="240" w:lineRule="auto"/>
        <w:ind w:left="708"/>
        <w:contextualSpacing/>
        <w:jc w:val="both"/>
        <w:rPr>
          <w:rFonts w:ascii="Montserrat" w:hAnsi="Montserrat" w:cs="Arial"/>
          <w:i/>
          <w:iCs/>
        </w:rPr>
      </w:pPr>
      <w:r w:rsidRPr="00B471D1">
        <w:rPr>
          <w:rFonts w:ascii="Montserrat" w:hAnsi="Montserrat" w:cs="Arial"/>
          <w:i/>
          <w:iCs/>
        </w:rPr>
        <w:t>Teotihuacán</w:t>
      </w:r>
      <w:r w:rsidR="005C7366" w:rsidRPr="00B471D1">
        <w:rPr>
          <w:rFonts w:ascii="Montserrat" w:hAnsi="Montserrat" w:cs="Arial"/>
          <w:i/>
          <w:iCs/>
        </w:rPr>
        <w:t xml:space="preserve"> significa el “lugar donde fueron creados los dioses” y debe su nombre a los mexicas, que la llamaron así seis siglos después de su abandono. Alcanzó los 22 kilómetros cuadrados de extensión y fue uno de los polos culturales del área conocida como Mesoamérica. Su alcance abarcó desde el norte hasta el sur del México actual, así como Guatemala y Honduras, regiones con las que mantuvo un intercambio traducido en influencias estilísticas y arquitectónicas.</w:t>
      </w:r>
    </w:p>
    <w:p w14:paraId="5A5A172D" w14:textId="0E35166D" w:rsidR="00C1791B" w:rsidRPr="00B471D1" w:rsidRDefault="00C1791B" w:rsidP="00796F49">
      <w:pPr>
        <w:shd w:val="clear" w:color="auto" w:fill="FFFFFF"/>
        <w:spacing w:after="0" w:line="240" w:lineRule="auto"/>
        <w:ind w:left="708"/>
        <w:contextualSpacing/>
        <w:jc w:val="both"/>
        <w:outlineLvl w:val="2"/>
        <w:rPr>
          <w:rFonts w:ascii="Montserrat" w:hAnsi="Montserrat" w:cs="Arial"/>
        </w:rPr>
      </w:pPr>
    </w:p>
    <w:p w14:paraId="6B4B3B79" w14:textId="69F09048" w:rsidR="005C7366" w:rsidRPr="00B471D1" w:rsidRDefault="005C7366" w:rsidP="00796F49">
      <w:pPr>
        <w:shd w:val="clear" w:color="auto" w:fill="FFFFFF"/>
        <w:spacing w:after="0" w:line="240" w:lineRule="auto"/>
        <w:ind w:left="708"/>
        <w:contextualSpacing/>
        <w:jc w:val="both"/>
        <w:outlineLvl w:val="2"/>
        <w:rPr>
          <w:rFonts w:ascii="Montserrat" w:hAnsi="Montserrat" w:cs="Arial"/>
          <w:i/>
          <w:iCs/>
        </w:rPr>
      </w:pPr>
      <w:r w:rsidRPr="00B471D1">
        <w:rPr>
          <w:rFonts w:ascii="Montserrat" w:hAnsi="Montserrat" w:cs="Arial"/>
          <w:i/>
          <w:iCs/>
        </w:rPr>
        <w:t xml:space="preserve">Su valor universal se aprecia en el diseño urbano ortogonal, definido por la calzada de Los Muertos en el eje norte-sur y las canalizaciones del río San Juan en el este-oeste, disposición que se vincula con el paisaje y sus </w:t>
      </w:r>
      <w:r w:rsidR="00A95F7A" w:rsidRPr="00B471D1">
        <w:rPr>
          <w:rFonts w:ascii="Montserrat" w:hAnsi="Montserrat" w:cs="Arial"/>
          <w:i/>
          <w:iCs/>
        </w:rPr>
        <w:t>elevaciones naturales, como el Cerro Gordo y la S</w:t>
      </w:r>
      <w:r w:rsidRPr="00B471D1">
        <w:rPr>
          <w:rFonts w:ascii="Montserrat" w:hAnsi="Montserrat" w:cs="Arial"/>
          <w:i/>
          <w:iCs/>
        </w:rPr>
        <w:t xml:space="preserve">ierra de </w:t>
      </w:r>
      <w:proofErr w:type="spellStart"/>
      <w:r w:rsidRPr="00B471D1">
        <w:rPr>
          <w:rFonts w:ascii="Montserrat" w:hAnsi="Montserrat" w:cs="Arial"/>
          <w:i/>
          <w:iCs/>
        </w:rPr>
        <w:t>Patlachique</w:t>
      </w:r>
      <w:proofErr w:type="spellEnd"/>
      <w:r w:rsidRPr="00B471D1">
        <w:rPr>
          <w:rFonts w:ascii="Montserrat" w:hAnsi="Montserrat" w:cs="Arial"/>
          <w:i/>
          <w:iCs/>
        </w:rPr>
        <w:t>. Sobre ese plano se trazaron calles, palacios, templos y conjuntos habitacionales con una población multiétnica dedicada a la producción artesanal, el comercio, el sacerdocio y la guerra.</w:t>
      </w:r>
    </w:p>
    <w:p w14:paraId="3B2B9476" w14:textId="77777777" w:rsidR="009C2CA9" w:rsidRPr="00B471D1" w:rsidRDefault="009C2CA9" w:rsidP="00796F49">
      <w:pPr>
        <w:shd w:val="clear" w:color="auto" w:fill="FFFFFF"/>
        <w:spacing w:after="0" w:line="240" w:lineRule="auto"/>
        <w:ind w:left="708"/>
        <w:contextualSpacing/>
        <w:jc w:val="both"/>
        <w:outlineLvl w:val="2"/>
        <w:rPr>
          <w:rFonts w:ascii="Montserrat" w:hAnsi="Montserrat" w:cs="Arial"/>
          <w:iCs/>
        </w:rPr>
      </w:pPr>
    </w:p>
    <w:p w14:paraId="63C35484" w14:textId="462CAE68" w:rsidR="005C7366" w:rsidRPr="00B471D1" w:rsidRDefault="005C7366" w:rsidP="00796F49">
      <w:pPr>
        <w:shd w:val="clear" w:color="auto" w:fill="FFFFFF"/>
        <w:spacing w:after="0" w:line="240" w:lineRule="auto"/>
        <w:ind w:left="708"/>
        <w:contextualSpacing/>
        <w:jc w:val="both"/>
        <w:outlineLvl w:val="2"/>
        <w:rPr>
          <w:rFonts w:ascii="Montserrat" w:hAnsi="Montserrat" w:cs="Arial"/>
          <w:i/>
          <w:iCs/>
        </w:rPr>
      </w:pPr>
      <w:r w:rsidRPr="00B471D1">
        <w:rPr>
          <w:rFonts w:ascii="Montserrat" w:hAnsi="Montserrat" w:cs="Arial"/>
          <w:i/>
          <w:iCs/>
        </w:rPr>
        <w:t xml:space="preserve">También se caracterizó por su cultura material, como la pintura mural o los objetos cerámicos y de piedra ofrendados en edificios y entierros de todas las clases sociales. De sus numerosas construcciones, distribuidas en tres mil hectáreas, las más importantes se hallan en la calzada de Los Muertos, entre las que destacan las pirámides del Sol y la Luna, la Ciudadela, los conjuntos Oeste y de La Ventilla, el Gran Complejo y los palacios de Tetitla, </w:t>
      </w:r>
      <w:proofErr w:type="spellStart"/>
      <w:r w:rsidRPr="00B471D1">
        <w:rPr>
          <w:rFonts w:ascii="Montserrat" w:hAnsi="Montserrat" w:cs="Arial"/>
          <w:i/>
          <w:iCs/>
        </w:rPr>
        <w:t>Atetelco</w:t>
      </w:r>
      <w:proofErr w:type="spellEnd"/>
      <w:r w:rsidRPr="00B471D1">
        <w:rPr>
          <w:rFonts w:ascii="Montserrat" w:hAnsi="Montserrat" w:cs="Arial"/>
          <w:i/>
          <w:iCs/>
        </w:rPr>
        <w:t xml:space="preserve">, </w:t>
      </w:r>
      <w:proofErr w:type="spellStart"/>
      <w:r w:rsidRPr="00B471D1">
        <w:rPr>
          <w:rFonts w:ascii="Montserrat" w:hAnsi="Montserrat" w:cs="Arial"/>
          <w:i/>
          <w:iCs/>
        </w:rPr>
        <w:t>Tepantitla</w:t>
      </w:r>
      <w:proofErr w:type="spellEnd"/>
      <w:r w:rsidRPr="00B471D1">
        <w:rPr>
          <w:rFonts w:ascii="Montserrat" w:hAnsi="Montserrat" w:cs="Arial"/>
          <w:i/>
          <w:iCs/>
        </w:rPr>
        <w:t xml:space="preserve">, </w:t>
      </w:r>
      <w:proofErr w:type="spellStart"/>
      <w:r w:rsidRPr="00B471D1">
        <w:rPr>
          <w:rFonts w:ascii="Montserrat" w:hAnsi="Montserrat" w:cs="Arial"/>
          <w:i/>
          <w:iCs/>
        </w:rPr>
        <w:t>Yayahuala</w:t>
      </w:r>
      <w:proofErr w:type="spellEnd"/>
      <w:r w:rsidRPr="00B471D1">
        <w:rPr>
          <w:rFonts w:ascii="Montserrat" w:hAnsi="Montserrat" w:cs="Arial"/>
          <w:i/>
          <w:iCs/>
        </w:rPr>
        <w:t xml:space="preserve"> y </w:t>
      </w:r>
      <w:proofErr w:type="spellStart"/>
      <w:r w:rsidRPr="00B471D1">
        <w:rPr>
          <w:rFonts w:ascii="Montserrat" w:hAnsi="Montserrat" w:cs="Arial"/>
          <w:i/>
          <w:iCs/>
        </w:rPr>
        <w:t>Zacuala</w:t>
      </w:r>
      <w:proofErr w:type="spellEnd"/>
      <w:r w:rsidRPr="00B471D1">
        <w:rPr>
          <w:rFonts w:ascii="Montserrat" w:hAnsi="Montserrat" w:cs="Arial"/>
          <w:i/>
          <w:iCs/>
        </w:rPr>
        <w:t>.</w:t>
      </w:r>
    </w:p>
    <w:p w14:paraId="7B94AD40" w14:textId="451DC463" w:rsidR="000D597A" w:rsidRPr="00B471D1" w:rsidRDefault="000D597A" w:rsidP="00796F49">
      <w:pPr>
        <w:pStyle w:val="Sinespaciado"/>
        <w:contextualSpacing/>
        <w:jc w:val="both"/>
        <w:rPr>
          <w:rFonts w:ascii="Montserrat" w:hAnsi="Montserrat"/>
        </w:rPr>
      </w:pPr>
    </w:p>
    <w:p w14:paraId="5ED134B4" w14:textId="08B2FEF8" w:rsidR="004E3F71" w:rsidRPr="0077464A" w:rsidRDefault="004E3F71" w:rsidP="00796F49">
      <w:pPr>
        <w:shd w:val="clear" w:color="auto" w:fill="FFFFFF"/>
        <w:spacing w:after="0" w:line="240" w:lineRule="auto"/>
        <w:contextualSpacing/>
        <w:jc w:val="both"/>
        <w:outlineLvl w:val="2"/>
        <w:rPr>
          <w:rFonts w:ascii="Montserrat" w:hAnsi="Montserrat" w:cs="Arial"/>
        </w:rPr>
      </w:pPr>
      <w:r w:rsidRPr="0077464A">
        <w:rPr>
          <w:rFonts w:ascii="Montserrat" w:hAnsi="Montserrat" w:cs="Arial"/>
        </w:rPr>
        <w:t>¿Qué t</w:t>
      </w:r>
      <w:r w:rsidR="00A95F7A">
        <w:rPr>
          <w:rFonts w:ascii="Montserrat" w:hAnsi="Montserrat" w:cs="Arial"/>
        </w:rPr>
        <w:t>e pareció el texto? Hace que uno sienta mucho orgullo,</w:t>
      </w:r>
      <w:r w:rsidRPr="0077464A">
        <w:rPr>
          <w:rFonts w:ascii="Montserrat" w:hAnsi="Montserrat" w:cs="Arial"/>
        </w:rPr>
        <w:t xml:space="preserve"> ¿verdad?</w:t>
      </w:r>
    </w:p>
    <w:p w14:paraId="1ADFD0B5" w14:textId="77777777" w:rsidR="004E3F71" w:rsidRPr="0077464A" w:rsidRDefault="004E3F71" w:rsidP="00796F49">
      <w:pPr>
        <w:shd w:val="clear" w:color="auto" w:fill="FFFFFF"/>
        <w:spacing w:after="0" w:line="240" w:lineRule="auto"/>
        <w:contextualSpacing/>
        <w:jc w:val="both"/>
        <w:outlineLvl w:val="2"/>
        <w:rPr>
          <w:rFonts w:ascii="Montserrat" w:hAnsi="Montserrat" w:cs="Arial"/>
        </w:rPr>
      </w:pPr>
    </w:p>
    <w:p w14:paraId="6B4B9C05" w14:textId="11933644" w:rsidR="004E3F71" w:rsidRPr="0077464A" w:rsidRDefault="004E3F71" w:rsidP="00796F49">
      <w:pPr>
        <w:shd w:val="clear" w:color="auto" w:fill="FFFFFF"/>
        <w:spacing w:after="0" w:line="240" w:lineRule="auto"/>
        <w:contextualSpacing/>
        <w:jc w:val="both"/>
        <w:outlineLvl w:val="2"/>
        <w:rPr>
          <w:rFonts w:ascii="Montserrat" w:hAnsi="Montserrat" w:cs="Arial"/>
        </w:rPr>
      </w:pPr>
      <w:r w:rsidRPr="0077464A">
        <w:rPr>
          <w:rFonts w:ascii="Montserrat" w:hAnsi="Montserrat" w:cs="Arial"/>
        </w:rPr>
        <w:t>A partir de la lectura del texto anterior espero que reconozcas la influencia cultural de Teotihuacán en el posclásico que se manifiesta en el uso de técnica y conocimiento, de elementos arquitectónicos, como el talud y tablero, y de cultos a dioses.</w:t>
      </w:r>
    </w:p>
    <w:p w14:paraId="24B3E3C9" w14:textId="77777777" w:rsidR="000D597A" w:rsidRDefault="000D597A" w:rsidP="00796F49">
      <w:pPr>
        <w:pStyle w:val="Sinespaciado"/>
        <w:contextualSpacing/>
        <w:jc w:val="both"/>
        <w:rPr>
          <w:rFonts w:ascii="Montserrat" w:hAnsi="Montserrat" w:cs="Arial"/>
        </w:rPr>
      </w:pPr>
    </w:p>
    <w:p w14:paraId="35901162" w14:textId="56DAD896" w:rsidR="004E3F71" w:rsidRPr="0077464A" w:rsidRDefault="004E3F71" w:rsidP="00796F49">
      <w:pPr>
        <w:pStyle w:val="Sinespaciado"/>
        <w:contextualSpacing/>
        <w:jc w:val="both"/>
        <w:rPr>
          <w:rFonts w:ascii="Montserrat" w:hAnsi="Montserrat" w:cs="Arial"/>
        </w:rPr>
      </w:pPr>
      <w:r w:rsidRPr="0077464A">
        <w:rPr>
          <w:rFonts w:ascii="Montserrat" w:hAnsi="Montserrat" w:cs="Arial"/>
        </w:rPr>
        <w:t xml:space="preserve">Los teotihuacanos construyeron pirámides de grandes dimensiones utilizando el talud y el tablero. A nivel arquitectónico, un mismo estilo se propagó por toda la ciudad: el talud-tablero. </w:t>
      </w:r>
    </w:p>
    <w:p w14:paraId="002B5D5B" w14:textId="77777777" w:rsidR="004F3DFB" w:rsidRPr="0077464A" w:rsidRDefault="004F3DFB" w:rsidP="00796F49">
      <w:pPr>
        <w:pStyle w:val="Sinespaciado"/>
        <w:contextualSpacing/>
        <w:jc w:val="both"/>
        <w:rPr>
          <w:rFonts w:ascii="Montserrat" w:hAnsi="Montserrat" w:cs="Arial"/>
        </w:rPr>
      </w:pPr>
    </w:p>
    <w:p w14:paraId="3E776007" w14:textId="73C43E73" w:rsidR="004E3F71" w:rsidRPr="00126F28" w:rsidRDefault="004E3F71" w:rsidP="00796F49">
      <w:pPr>
        <w:pStyle w:val="Sinespaciado"/>
        <w:contextualSpacing/>
        <w:jc w:val="both"/>
        <w:rPr>
          <w:rFonts w:ascii="Montserrat" w:hAnsi="Montserrat" w:cs="Arial"/>
        </w:rPr>
      </w:pPr>
      <w:r w:rsidRPr="00126F28">
        <w:rPr>
          <w:rFonts w:ascii="Montserrat" w:hAnsi="Montserrat" w:cs="Arial"/>
        </w:rPr>
        <w:lastRenderedPageBreak/>
        <w:t xml:space="preserve">Es importante definir “diseño urbano ortogonal” que se refiere a un PLANO ORTOGONAL; en CUADRÍCULA o DAMERO; que está formado por calles que se cortan en ángulo recto. </w:t>
      </w:r>
    </w:p>
    <w:p w14:paraId="4A9CC414" w14:textId="58B6915E" w:rsidR="004E3F71" w:rsidRPr="00126F28" w:rsidRDefault="004E3F71" w:rsidP="00796F49">
      <w:pPr>
        <w:pStyle w:val="Sinespaciado"/>
        <w:contextualSpacing/>
        <w:jc w:val="both"/>
        <w:rPr>
          <w:rFonts w:ascii="Montserrat" w:hAnsi="Montserrat" w:cs="Arial"/>
        </w:rPr>
      </w:pPr>
    </w:p>
    <w:p w14:paraId="6EF3A1DB" w14:textId="482E7EF7" w:rsidR="0077464A" w:rsidRPr="00126F28" w:rsidRDefault="0077464A" w:rsidP="00796F49">
      <w:pPr>
        <w:pStyle w:val="Sinespaciado"/>
        <w:contextualSpacing/>
        <w:jc w:val="both"/>
        <w:rPr>
          <w:rFonts w:ascii="Montserrat" w:hAnsi="Montserrat" w:cs="Arial"/>
        </w:rPr>
      </w:pPr>
      <w:r w:rsidRPr="00126F28">
        <w:rPr>
          <w:rFonts w:ascii="Montserrat" w:hAnsi="Montserrat" w:cs="Arial"/>
        </w:rPr>
        <w:t xml:space="preserve">Se ha encontrado evidencia de este mismo estilo arquitectónico en toda Mesoamérica. </w:t>
      </w:r>
    </w:p>
    <w:p w14:paraId="63E7293A" w14:textId="36257DEC" w:rsidR="000D597A" w:rsidRDefault="000D597A" w:rsidP="00796F49">
      <w:pPr>
        <w:pStyle w:val="Sinespaciado"/>
        <w:contextualSpacing/>
        <w:jc w:val="both"/>
        <w:rPr>
          <w:rFonts w:ascii="Montserrat" w:hAnsi="Montserrat" w:cs="Arial"/>
        </w:rPr>
      </w:pPr>
    </w:p>
    <w:p w14:paraId="575C9722" w14:textId="35F7BEA3" w:rsidR="000D597A" w:rsidRDefault="00536A96" w:rsidP="00796F49">
      <w:pPr>
        <w:pStyle w:val="Sinespaciado"/>
        <w:contextualSpacing/>
        <w:jc w:val="center"/>
        <w:rPr>
          <w:rFonts w:ascii="Montserrat" w:hAnsi="Montserrat" w:cs="Arial"/>
        </w:rPr>
      </w:pPr>
      <w:r w:rsidRPr="00536A96">
        <w:rPr>
          <w:rFonts w:ascii="Montserrat" w:hAnsi="Montserrat" w:cs="Arial"/>
        </w:rPr>
        <w:drawing>
          <wp:inline distT="0" distB="0" distL="0" distR="0" wp14:anchorId="7C5943FC" wp14:editId="07921369">
            <wp:extent cx="1705213" cy="10860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5213" cy="1086002"/>
                    </a:xfrm>
                    <a:prstGeom prst="rect">
                      <a:avLst/>
                    </a:prstGeom>
                  </pic:spPr>
                </pic:pic>
              </a:graphicData>
            </a:graphic>
          </wp:inline>
        </w:drawing>
      </w:r>
    </w:p>
    <w:p w14:paraId="18448B38" w14:textId="2AD632C2" w:rsidR="000D597A" w:rsidRDefault="000D597A" w:rsidP="00796F49">
      <w:pPr>
        <w:pStyle w:val="Sinespaciado"/>
        <w:contextualSpacing/>
        <w:jc w:val="both"/>
        <w:rPr>
          <w:rFonts w:ascii="Montserrat" w:hAnsi="Montserrat" w:cs="Arial"/>
        </w:rPr>
      </w:pPr>
    </w:p>
    <w:p w14:paraId="0BB1C054" w14:textId="24C4C418" w:rsidR="0077464A" w:rsidRPr="00126F28" w:rsidRDefault="00AD5AE7" w:rsidP="00796F49">
      <w:pPr>
        <w:pStyle w:val="Sinespaciado"/>
        <w:contextualSpacing/>
        <w:jc w:val="both"/>
        <w:rPr>
          <w:rFonts w:ascii="Montserrat" w:hAnsi="Montserrat" w:cs="Arial"/>
        </w:rPr>
      </w:pPr>
      <w:r>
        <w:rPr>
          <w:rFonts w:ascii="Montserrat" w:hAnsi="Montserrat" w:cs="Arial"/>
        </w:rPr>
        <w:t>Anota</w:t>
      </w:r>
      <w:r w:rsidR="0077464A" w:rsidRPr="00126F28">
        <w:rPr>
          <w:rFonts w:ascii="Montserrat" w:hAnsi="Montserrat" w:cs="Arial"/>
        </w:rPr>
        <w:t xml:space="preserve"> las siguientes preguntas y conforme se</w:t>
      </w:r>
      <w:r w:rsidR="00A95F7A">
        <w:rPr>
          <w:rFonts w:ascii="Montserrat" w:hAnsi="Montserrat" w:cs="Arial"/>
        </w:rPr>
        <w:t xml:space="preserve"> desarrolle el tema podrás ir contestá</w:t>
      </w:r>
      <w:r w:rsidR="0077464A" w:rsidRPr="00126F28">
        <w:rPr>
          <w:rFonts w:ascii="Montserrat" w:hAnsi="Montserrat" w:cs="Arial"/>
        </w:rPr>
        <w:t>ndo</w:t>
      </w:r>
      <w:r w:rsidR="00A95F7A">
        <w:rPr>
          <w:rFonts w:ascii="Montserrat" w:hAnsi="Montserrat" w:cs="Arial"/>
        </w:rPr>
        <w:t>las</w:t>
      </w:r>
      <w:r w:rsidR="0077464A" w:rsidRPr="00126F28">
        <w:rPr>
          <w:rFonts w:ascii="Montserrat" w:hAnsi="Montserrat" w:cs="Arial"/>
        </w:rPr>
        <w:t xml:space="preserve">: </w:t>
      </w:r>
    </w:p>
    <w:p w14:paraId="69F696AC" w14:textId="77777777" w:rsidR="0077464A" w:rsidRPr="00126F28" w:rsidRDefault="0077464A" w:rsidP="00796F49">
      <w:pPr>
        <w:pStyle w:val="Sinespaciado"/>
        <w:contextualSpacing/>
        <w:jc w:val="both"/>
        <w:rPr>
          <w:rFonts w:ascii="Montserrat" w:hAnsi="Montserrat" w:cs="Arial"/>
        </w:rPr>
      </w:pPr>
    </w:p>
    <w:p w14:paraId="4EAE565B" w14:textId="6169F9F7" w:rsidR="0077464A" w:rsidRDefault="0077464A" w:rsidP="00796F49">
      <w:pPr>
        <w:pStyle w:val="Sinespaciado"/>
        <w:contextualSpacing/>
        <w:jc w:val="both"/>
        <w:rPr>
          <w:rFonts w:ascii="Montserrat" w:hAnsi="Montserrat" w:cs="Arial"/>
        </w:rPr>
      </w:pPr>
      <w:r>
        <w:rPr>
          <w:rFonts w:ascii="Montserrat" w:hAnsi="Montserrat" w:cs="Arial"/>
        </w:rPr>
        <w:t>¿Cómo estaban construidas y diseñadas las ciudades del México antiguo?</w:t>
      </w:r>
    </w:p>
    <w:p w14:paraId="39A76B12" w14:textId="4B0EF1CE" w:rsidR="0077464A" w:rsidRDefault="0077464A" w:rsidP="00796F49">
      <w:pPr>
        <w:pStyle w:val="Sinespaciado"/>
        <w:contextualSpacing/>
        <w:jc w:val="both"/>
        <w:rPr>
          <w:rFonts w:ascii="Montserrat" w:hAnsi="Montserrat" w:cs="Arial"/>
        </w:rPr>
      </w:pPr>
      <w:r>
        <w:rPr>
          <w:rFonts w:ascii="Montserrat" w:hAnsi="Montserrat" w:cs="Arial"/>
        </w:rPr>
        <w:t>¿Qué tipo de edificaciones tenían?</w:t>
      </w:r>
    </w:p>
    <w:p w14:paraId="175F3BDD" w14:textId="1A4D9402" w:rsidR="0077464A" w:rsidRDefault="0077464A" w:rsidP="00796F49">
      <w:pPr>
        <w:pStyle w:val="Sinespaciado"/>
        <w:contextualSpacing/>
        <w:jc w:val="both"/>
        <w:rPr>
          <w:rFonts w:ascii="Montserrat" w:hAnsi="Montserrat" w:cs="Arial"/>
        </w:rPr>
      </w:pPr>
    </w:p>
    <w:p w14:paraId="2D33BEA9" w14:textId="0A3CDEE6" w:rsidR="00126F28" w:rsidRDefault="00126F28" w:rsidP="00796F49">
      <w:pPr>
        <w:pStyle w:val="Sinespaciado"/>
        <w:contextualSpacing/>
        <w:jc w:val="both"/>
        <w:rPr>
          <w:rFonts w:ascii="Montserrat" w:hAnsi="Montserrat" w:cs="Arial"/>
        </w:rPr>
      </w:pPr>
      <w:r>
        <w:rPr>
          <w:rFonts w:ascii="Montserrat" w:hAnsi="Montserrat" w:cs="Arial"/>
        </w:rPr>
        <w:t xml:space="preserve">Observa el siguiente video: </w:t>
      </w:r>
    </w:p>
    <w:p w14:paraId="5A2FAB36" w14:textId="77777777" w:rsidR="0099067C" w:rsidRDefault="0099067C" w:rsidP="00796F49">
      <w:pPr>
        <w:pStyle w:val="Sinespaciado"/>
        <w:contextualSpacing/>
        <w:jc w:val="both"/>
        <w:rPr>
          <w:rFonts w:ascii="Montserrat" w:hAnsi="Montserrat" w:cs="Arial"/>
        </w:rPr>
      </w:pPr>
    </w:p>
    <w:p w14:paraId="7BF658C4" w14:textId="581780C6" w:rsidR="00126F28" w:rsidRPr="0099067C" w:rsidRDefault="0099067C" w:rsidP="00796F49">
      <w:pPr>
        <w:pStyle w:val="Sinespaciado"/>
        <w:numPr>
          <w:ilvl w:val="0"/>
          <w:numId w:val="14"/>
        </w:numPr>
        <w:contextualSpacing/>
        <w:jc w:val="both"/>
        <w:rPr>
          <w:rFonts w:ascii="Montserrat" w:hAnsi="Montserrat" w:cs="Arial"/>
          <w:b/>
        </w:rPr>
      </w:pPr>
      <w:r w:rsidRPr="0099067C">
        <w:rPr>
          <w:rFonts w:ascii="Montserrat" w:hAnsi="Montserrat" w:cs="Arial"/>
          <w:b/>
        </w:rPr>
        <w:t>Seis Ciudades</w:t>
      </w:r>
      <w:r>
        <w:rPr>
          <w:rFonts w:ascii="Montserrat" w:hAnsi="Montserrat" w:cs="Arial"/>
          <w:b/>
        </w:rPr>
        <w:t xml:space="preserve"> Antiguas de Mesoamérica, Mito de Orígenes</w:t>
      </w:r>
    </w:p>
    <w:p w14:paraId="0AB6820B" w14:textId="6BB047C1" w:rsidR="00126F28" w:rsidRDefault="00BF5080" w:rsidP="00796F49">
      <w:pPr>
        <w:pStyle w:val="Sinespaciado"/>
        <w:ind w:left="708"/>
        <w:contextualSpacing/>
        <w:jc w:val="both"/>
        <w:rPr>
          <w:rFonts w:ascii="Montserrat" w:hAnsi="Montserrat" w:cs="Arial"/>
        </w:rPr>
      </w:pPr>
      <w:hyperlink r:id="rId11" w:tgtFrame="_blank" w:history="1">
        <w:r w:rsidR="0099067C" w:rsidRPr="00DB718A">
          <w:rPr>
            <w:rStyle w:val="Hipervnculo"/>
            <w:rFonts w:ascii="Montserrat" w:hAnsi="Montserrat" w:cs="Arial"/>
            <w:color w:val="1155CC"/>
            <w:lang w:val="uz-Cyrl-UZ"/>
          </w:rPr>
          <w:t>https://www.youtube.com/watch?v=0-CRVDiL5V8&amp;t=4s</w:t>
        </w:r>
      </w:hyperlink>
    </w:p>
    <w:p w14:paraId="751DCB07" w14:textId="77777777" w:rsidR="0077464A" w:rsidRDefault="0077464A" w:rsidP="00796F49">
      <w:pPr>
        <w:pStyle w:val="Sinespaciado"/>
        <w:contextualSpacing/>
        <w:jc w:val="both"/>
        <w:rPr>
          <w:rFonts w:ascii="Montserrat" w:hAnsi="Montserrat" w:cs="Arial"/>
        </w:rPr>
      </w:pPr>
    </w:p>
    <w:p w14:paraId="4DF3A200" w14:textId="77777777" w:rsidR="006E74A6" w:rsidRPr="006F4F86" w:rsidRDefault="006E74A6" w:rsidP="00796F49">
      <w:pPr>
        <w:spacing w:after="0" w:line="240" w:lineRule="auto"/>
        <w:contextualSpacing/>
        <w:jc w:val="both"/>
        <w:rPr>
          <w:rFonts w:ascii="Montserrat" w:hAnsi="Montserrat" w:cs="Arial"/>
        </w:rPr>
      </w:pPr>
      <w:r w:rsidRPr="006F4F86">
        <w:rPr>
          <w:rFonts w:ascii="Montserrat" w:hAnsi="Montserrat" w:cs="Arial"/>
        </w:rPr>
        <w:t>Como se plantea en el video, los pueblos mesoamericanos compartieron creencias que se relacionan con el origen del mundo o del universo.</w:t>
      </w:r>
    </w:p>
    <w:p w14:paraId="169ACB72" w14:textId="77777777" w:rsidR="006E74A6" w:rsidRPr="006F4F86" w:rsidRDefault="006E74A6" w:rsidP="00796F49">
      <w:pPr>
        <w:spacing w:after="0" w:line="240" w:lineRule="auto"/>
        <w:contextualSpacing/>
        <w:jc w:val="both"/>
        <w:rPr>
          <w:rFonts w:ascii="Montserrat" w:hAnsi="Montserrat" w:cs="Arial"/>
        </w:rPr>
      </w:pPr>
    </w:p>
    <w:p w14:paraId="4B7B880A" w14:textId="48E51242" w:rsidR="006E74A6" w:rsidRPr="00046BA2" w:rsidRDefault="009530CD" w:rsidP="00796F49">
      <w:pPr>
        <w:spacing w:after="0" w:line="240" w:lineRule="auto"/>
        <w:contextualSpacing/>
        <w:jc w:val="both"/>
        <w:rPr>
          <w:rFonts w:ascii="Montserrat" w:hAnsi="Montserrat" w:cs="Arial"/>
          <w:b/>
        </w:rPr>
      </w:pPr>
      <w:r w:rsidRPr="00046BA2">
        <w:rPr>
          <w:rFonts w:ascii="Montserrat" w:hAnsi="Montserrat" w:cs="Arial"/>
          <w:b/>
        </w:rPr>
        <w:t xml:space="preserve">El </w:t>
      </w:r>
      <w:r w:rsidR="006E74A6" w:rsidRPr="00046BA2">
        <w:rPr>
          <w:rFonts w:ascii="Montserrat" w:hAnsi="Montserrat" w:cs="Arial"/>
          <w:b/>
        </w:rPr>
        <w:t>esplendor Clásico.</w:t>
      </w:r>
    </w:p>
    <w:p w14:paraId="5D1EC73D" w14:textId="77777777" w:rsidR="006E74A6" w:rsidRPr="006F4F86" w:rsidRDefault="006E74A6" w:rsidP="00796F49">
      <w:pPr>
        <w:spacing w:after="0" w:line="240" w:lineRule="auto"/>
        <w:contextualSpacing/>
        <w:jc w:val="both"/>
        <w:rPr>
          <w:rFonts w:ascii="Montserrat" w:hAnsi="Montserrat" w:cs="Arial"/>
        </w:rPr>
      </w:pPr>
    </w:p>
    <w:p w14:paraId="00CE66AD" w14:textId="5843C84A" w:rsidR="006E74A6" w:rsidRPr="006F4F86" w:rsidRDefault="006E74A6" w:rsidP="00796F49">
      <w:pPr>
        <w:spacing w:after="0" w:line="240" w:lineRule="auto"/>
        <w:contextualSpacing/>
        <w:jc w:val="both"/>
        <w:rPr>
          <w:rFonts w:ascii="Montserrat" w:hAnsi="Montserrat" w:cs="Arial"/>
        </w:rPr>
      </w:pPr>
      <w:r w:rsidRPr="006F4F86">
        <w:rPr>
          <w:rFonts w:ascii="Montserrat" w:hAnsi="Montserrat" w:cs="Arial"/>
        </w:rPr>
        <w:t xml:space="preserve">A principios de la era cristiana, mientras en Roma se consolidaba el Imperio y el cristianismo empezaba a extenderse por el mundo mediterráneo, en </w:t>
      </w:r>
      <w:r w:rsidRPr="009530CD">
        <w:rPr>
          <w:rFonts w:ascii="Montserrat" w:hAnsi="Montserrat" w:cs="Arial"/>
        </w:rPr>
        <w:t>Mesoamérica</w:t>
      </w:r>
      <w:r w:rsidRPr="006F4F86">
        <w:rPr>
          <w:rFonts w:ascii="Montserrat" w:hAnsi="Montserrat" w:cs="Arial"/>
          <w:color w:val="FF0000"/>
        </w:rPr>
        <w:t xml:space="preserve"> </w:t>
      </w:r>
      <w:r w:rsidRPr="006F4F86">
        <w:rPr>
          <w:rFonts w:ascii="Montserrat" w:hAnsi="Montserrat" w:cs="Arial"/>
        </w:rPr>
        <w:t>comenzaban a surgir las ciudades sagradas de los mayas en Tikal, Uaxactún, Yaxchilán, Copán y Palenque.</w:t>
      </w:r>
    </w:p>
    <w:p w14:paraId="3B67A4DC" w14:textId="77777777" w:rsidR="006F4F86" w:rsidRPr="006F4F86" w:rsidRDefault="006F4F86" w:rsidP="00796F49">
      <w:pPr>
        <w:spacing w:after="0" w:line="240" w:lineRule="auto"/>
        <w:contextualSpacing/>
        <w:jc w:val="both"/>
        <w:rPr>
          <w:rFonts w:ascii="Montserrat" w:hAnsi="Montserrat" w:cs="Arial"/>
        </w:rPr>
      </w:pPr>
    </w:p>
    <w:p w14:paraId="3AFF6B0D" w14:textId="1952B36B" w:rsidR="006F4F86" w:rsidRDefault="006F4F86" w:rsidP="00796F49">
      <w:pPr>
        <w:spacing w:after="0" w:line="240" w:lineRule="auto"/>
        <w:contextualSpacing/>
        <w:jc w:val="both"/>
        <w:rPr>
          <w:rFonts w:ascii="Montserrat" w:hAnsi="Montserrat" w:cs="Arial"/>
        </w:rPr>
      </w:pPr>
      <w:r w:rsidRPr="006F4F86">
        <w:rPr>
          <w:rFonts w:ascii="Montserrat" w:hAnsi="Montserrat" w:cs="Arial"/>
        </w:rPr>
        <w:t>Fue entonces cuando en la región central de México, a unos cuarenta kilómetros al norte de la actual capital, se comenzaba a edificar la gran metrópoli de los dioses, Teotihuacán, que son sus pirámides, sus palacios, esculturas y pinturas llegaría a ser paradigma e inspiración de los demás pueblos que hab</w:t>
      </w:r>
      <w:r w:rsidR="00490B29">
        <w:rPr>
          <w:rFonts w:ascii="Montserrat" w:hAnsi="Montserrat" w:cs="Arial"/>
        </w:rPr>
        <w:t>rían de venir.</w:t>
      </w:r>
    </w:p>
    <w:p w14:paraId="08C65496" w14:textId="77777777" w:rsidR="00B471D1" w:rsidRPr="006F4F86" w:rsidRDefault="00B471D1" w:rsidP="00796F49">
      <w:pPr>
        <w:spacing w:after="0" w:line="240" w:lineRule="auto"/>
        <w:contextualSpacing/>
        <w:jc w:val="both"/>
        <w:rPr>
          <w:rFonts w:ascii="Montserrat" w:hAnsi="Montserrat" w:cs="Arial"/>
        </w:rPr>
      </w:pPr>
    </w:p>
    <w:p w14:paraId="5E685CDB" w14:textId="5CAFF463" w:rsidR="0077464A" w:rsidRPr="006F4F86" w:rsidRDefault="006F4F86" w:rsidP="00796F49">
      <w:pPr>
        <w:pStyle w:val="Sinespaciado"/>
        <w:contextualSpacing/>
        <w:jc w:val="both"/>
        <w:rPr>
          <w:rFonts w:ascii="Montserrat" w:hAnsi="Montserrat" w:cs="Arial"/>
        </w:rPr>
      </w:pPr>
      <w:r w:rsidRPr="006F4F86">
        <w:rPr>
          <w:rFonts w:ascii="Montserrat" w:hAnsi="Montserrat" w:cs="Arial"/>
        </w:rPr>
        <w:t>La ruina del Imperio Romano coincide en el tiempo con el esplendor clásico de las ciudades del mundo maya y de Teotihuacán, con sus incontables palacios cubiertos de inscripciones y frescos. Muchas de esas mismas inscripciones y representaciones de dioses habrán de encontrarse más</w:t>
      </w:r>
      <w:r w:rsidR="00E21917">
        <w:rPr>
          <w:rFonts w:ascii="Montserrat" w:hAnsi="Montserrat" w:cs="Arial"/>
        </w:rPr>
        <w:t xml:space="preserve"> tarde en los </w:t>
      </w:r>
      <w:proofErr w:type="gramStart"/>
      <w:r w:rsidR="00E21917">
        <w:rPr>
          <w:rFonts w:ascii="Montserrat" w:hAnsi="Montserrat" w:cs="Arial"/>
        </w:rPr>
        <w:t>códices  de</w:t>
      </w:r>
      <w:proofErr w:type="gramEnd"/>
      <w:r w:rsidR="00E21917">
        <w:rPr>
          <w:rFonts w:ascii="Montserrat" w:hAnsi="Montserrat" w:cs="Arial"/>
        </w:rPr>
        <w:t xml:space="preserve"> pinturas</w:t>
      </w:r>
      <w:r w:rsidRPr="006F4F86">
        <w:rPr>
          <w:rFonts w:ascii="Montserrat" w:hAnsi="Montserrat" w:cs="Arial"/>
        </w:rPr>
        <w:t xml:space="preserve"> y en el arte de los mexica</w:t>
      </w:r>
      <w:r w:rsidR="00E21917">
        <w:rPr>
          <w:rFonts w:ascii="Montserrat" w:hAnsi="Montserrat" w:cs="Arial"/>
        </w:rPr>
        <w:t>s contemporáneos de la invasión europea.</w:t>
      </w:r>
    </w:p>
    <w:p w14:paraId="15724D61" w14:textId="7CDDB405" w:rsidR="0077464A" w:rsidRPr="006F4F86" w:rsidRDefault="0077464A" w:rsidP="00796F49">
      <w:pPr>
        <w:pStyle w:val="Sinespaciado"/>
        <w:contextualSpacing/>
        <w:jc w:val="both"/>
        <w:rPr>
          <w:rFonts w:ascii="Montserrat" w:hAnsi="Montserrat" w:cs="Arial"/>
        </w:rPr>
      </w:pPr>
    </w:p>
    <w:p w14:paraId="6FECAFE3" w14:textId="5B6BCB1E" w:rsidR="0059587C" w:rsidRDefault="0059587C" w:rsidP="00796F49">
      <w:pPr>
        <w:spacing w:after="0" w:line="240" w:lineRule="auto"/>
        <w:contextualSpacing/>
        <w:jc w:val="both"/>
        <w:rPr>
          <w:rFonts w:ascii="Montserrat" w:hAnsi="Montserrat" w:cs="Arial"/>
        </w:rPr>
      </w:pPr>
      <w:r w:rsidRPr="00DB718A">
        <w:rPr>
          <w:rFonts w:ascii="Montserrat" w:hAnsi="Montserrat" w:cs="Arial"/>
        </w:rPr>
        <w:lastRenderedPageBreak/>
        <w:t>Hacia los siglos IV y V aproximadamente, especialmente en el mundo maya, las inscripciones redactadas con una escritura en parte ideográfica y en parte fonética se vuelven en extremo abundantes. Son testimonios de que esos pueblos poseyeron un hondo sentido de la historia y del tiempo, como lo prueba su calendario.</w:t>
      </w:r>
    </w:p>
    <w:p w14:paraId="2B56681A" w14:textId="168B5C2A" w:rsidR="00061654" w:rsidRPr="007563F9" w:rsidRDefault="00061654" w:rsidP="00796F49">
      <w:pPr>
        <w:spacing w:after="0" w:line="240" w:lineRule="auto"/>
        <w:contextualSpacing/>
        <w:jc w:val="both"/>
        <w:rPr>
          <w:rFonts w:ascii="Montserrat" w:hAnsi="Montserrat" w:cs="Arial"/>
        </w:rPr>
      </w:pPr>
    </w:p>
    <w:p w14:paraId="28AA2315" w14:textId="4E1F223A" w:rsidR="007563F9" w:rsidRPr="007563F9" w:rsidRDefault="007563F9" w:rsidP="00796F49">
      <w:pPr>
        <w:spacing w:after="0" w:line="240" w:lineRule="auto"/>
        <w:contextualSpacing/>
        <w:jc w:val="both"/>
        <w:rPr>
          <w:rFonts w:ascii="Montserrat" w:hAnsi="Montserrat" w:cs="Arial"/>
        </w:rPr>
      </w:pPr>
      <w:r w:rsidRPr="007563F9">
        <w:rPr>
          <w:rFonts w:ascii="Montserrat" w:hAnsi="Montserrat" w:cs="Arial"/>
        </w:rPr>
        <w:t>A su vez, el arte de los mayas no sólo sobresale entre las grandes creaciones del México antiguo, sino que se considera hoy como extraordinaria aportación al legado universal. Ya la UNESCO ha incluido en la Lista del Patrimonio Cultural de la Humanidad a los centros clásicos mayas de Tikal, Copán, Palenque y Chichén-Itzá. También la Ciudad de los Dioses,</w:t>
      </w:r>
      <w:r w:rsidR="00E21917">
        <w:rPr>
          <w:rFonts w:ascii="Montserrat" w:hAnsi="Montserrat" w:cs="Arial"/>
        </w:rPr>
        <w:t xml:space="preserve"> Teotihuacán, forma parte de es</w:t>
      </w:r>
      <w:r w:rsidRPr="007563F9">
        <w:rPr>
          <w:rFonts w:ascii="Montserrat" w:hAnsi="Montserrat" w:cs="Arial"/>
        </w:rPr>
        <w:t>e patrimonio.</w:t>
      </w:r>
    </w:p>
    <w:p w14:paraId="2D6E94AC" w14:textId="24E3D6C7" w:rsidR="00724596" w:rsidRDefault="00724596" w:rsidP="00796F49">
      <w:pPr>
        <w:spacing w:after="0" w:line="240" w:lineRule="auto"/>
        <w:contextualSpacing/>
        <w:jc w:val="both"/>
        <w:rPr>
          <w:rFonts w:ascii="Montserrat" w:hAnsi="Montserrat" w:cs="Arial"/>
        </w:rPr>
      </w:pPr>
    </w:p>
    <w:p w14:paraId="70EC161C" w14:textId="77777777" w:rsidR="00096CDA" w:rsidRPr="00096CDA" w:rsidRDefault="00096CDA" w:rsidP="00796F49">
      <w:pPr>
        <w:spacing w:after="0" w:line="240" w:lineRule="auto"/>
        <w:contextualSpacing/>
        <w:jc w:val="both"/>
        <w:rPr>
          <w:rFonts w:ascii="Montserrat" w:hAnsi="Montserrat" w:cs="Arial"/>
          <w:szCs w:val="24"/>
        </w:rPr>
      </w:pPr>
      <w:r w:rsidRPr="00096CDA">
        <w:rPr>
          <w:rFonts w:ascii="Montserrat" w:hAnsi="Montserrat" w:cs="Arial"/>
          <w:szCs w:val="24"/>
        </w:rPr>
        <w:t>La cultura clásica floreció asimismo en la región de Oaxaca, al sureste del altiplano central. En el antiguo centro conocido hoy como Monte Albán, donde se conservan las inscripciones más antiguas del Nuevo Mundo, los zapotecas edificaron suntuosos templos y palacios.</w:t>
      </w:r>
    </w:p>
    <w:p w14:paraId="2C192A02" w14:textId="77777777" w:rsidR="00096CDA" w:rsidRPr="00096CDA" w:rsidRDefault="00096CDA" w:rsidP="00796F49">
      <w:pPr>
        <w:spacing w:after="0" w:line="240" w:lineRule="auto"/>
        <w:contextualSpacing/>
        <w:jc w:val="both"/>
        <w:rPr>
          <w:rFonts w:ascii="Montserrat" w:hAnsi="Montserrat" w:cs="Arial"/>
          <w:szCs w:val="24"/>
        </w:rPr>
      </w:pPr>
    </w:p>
    <w:p w14:paraId="634CE0C9" w14:textId="761FC086" w:rsidR="00724596" w:rsidRDefault="00BF7DA2" w:rsidP="00796F49">
      <w:pPr>
        <w:spacing w:after="0" w:line="240" w:lineRule="auto"/>
        <w:contextualSpacing/>
        <w:jc w:val="both"/>
        <w:rPr>
          <w:rFonts w:ascii="Montserrat" w:hAnsi="Montserrat" w:cs="Arial"/>
        </w:rPr>
      </w:pPr>
      <w:r w:rsidRPr="007E6B53">
        <w:rPr>
          <w:rFonts w:ascii="Montserrat" w:hAnsi="Montserrat" w:cs="Arial"/>
        </w:rPr>
        <w:t>La existencia de formas más complejas de escritura muestra que, como en el caso de los mayas, también los zapotecas, inspirados en la aportación original de la cultura olmeca, continuaron perfeccionando ese arte de representar conceptos valiéndose de signos glíficos y otras figuras</w:t>
      </w:r>
    </w:p>
    <w:p w14:paraId="3B29C0F4" w14:textId="4BDC1640" w:rsidR="00BF7DA2" w:rsidRDefault="00BF7DA2" w:rsidP="00796F49">
      <w:pPr>
        <w:spacing w:after="0" w:line="240" w:lineRule="auto"/>
        <w:contextualSpacing/>
        <w:jc w:val="both"/>
        <w:rPr>
          <w:rFonts w:ascii="Montserrat" w:hAnsi="Montserrat" w:cs="Arial"/>
        </w:rPr>
      </w:pPr>
    </w:p>
    <w:p w14:paraId="3664E52A" w14:textId="00DBD18B" w:rsidR="00AA5872" w:rsidRPr="007E6B53" w:rsidRDefault="00AA5872" w:rsidP="00796F49">
      <w:pPr>
        <w:spacing w:after="0" w:line="240" w:lineRule="auto"/>
        <w:contextualSpacing/>
        <w:jc w:val="both"/>
        <w:rPr>
          <w:rFonts w:ascii="Montserrat" w:hAnsi="Montserrat" w:cs="Arial"/>
        </w:rPr>
      </w:pPr>
      <w:r w:rsidRPr="007E6B53">
        <w:rPr>
          <w:rFonts w:ascii="Montserrat" w:hAnsi="Montserrat" w:cs="Arial"/>
        </w:rPr>
        <w:t xml:space="preserve">Por razones en gran parte desconocidas, entre los siglos VII y IX, los grandes centros rituales de Teotihuacán y del mundo maya comenzaron a decaer y fueron al fin abandonados. </w:t>
      </w:r>
    </w:p>
    <w:p w14:paraId="57B84889" w14:textId="77777777" w:rsidR="00AA5872" w:rsidRPr="007E6B53" w:rsidRDefault="00AA5872" w:rsidP="00796F49">
      <w:pPr>
        <w:spacing w:after="0" w:line="240" w:lineRule="auto"/>
        <w:contextualSpacing/>
        <w:jc w:val="both"/>
        <w:rPr>
          <w:rFonts w:ascii="Montserrat" w:hAnsi="Montserrat" w:cs="Arial"/>
        </w:rPr>
      </w:pPr>
    </w:p>
    <w:p w14:paraId="53C38629" w14:textId="77777777" w:rsidR="00AA5872" w:rsidRPr="007E6B53" w:rsidRDefault="00AA5872" w:rsidP="00796F49">
      <w:pPr>
        <w:spacing w:after="0" w:line="240" w:lineRule="auto"/>
        <w:contextualSpacing/>
        <w:jc w:val="both"/>
        <w:rPr>
          <w:rFonts w:ascii="Montserrat" w:hAnsi="Montserrat" w:cs="Arial"/>
        </w:rPr>
      </w:pPr>
      <w:r w:rsidRPr="007E6B53">
        <w:rPr>
          <w:rFonts w:ascii="Montserrat" w:hAnsi="Montserrat" w:cs="Arial"/>
        </w:rPr>
        <w:t>El periodo de la historia mesoamericana llamado clásico temprano (200 al 650 nuestra era aproximadamente) se caracterizó por el surgimiento de ciudades planeadas de manera cuidadosa, que fueron la sede del poder político y religioso. Estas ciudades tenían relaciones comerciales entre sí, y gracias a este contacto compartieron muchos elementos culturales, como estilos arquitectónicos, prácticas religiosas y técnicas de cultivo entre otras.</w:t>
      </w:r>
    </w:p>
    <w:p w14:paraId="5DB0BD63" w14:textId="6F086687" w:rsidR="00AA5872" w:rsidRPr="007E6B53" w:rsidRDefault="00AA5872" w:rsidP="00796F49">
      <w:pPr>
        <w:tabs>
          <w:tab w:val="left" w:pos="1219"/>
        </w:tabs>
        <w:spacing w:after="0" w:line="240" w:lineRule="auto"/>
        <w:contextualSpacing/>
        <w:jc w:val="both"/>
        <w:rPr>
          <w:rFonts w:ascii="Montserrat" w:hAnsi="Montserrat" w:cs="Arial"/>
        </w:rPr>
      </w:pPr>
    </w:p>
    <w:p w14:paraId="605E6251" w14:textId="3EB28C44" w:rsidR="00AA5872" w:rsidRPr="0078386C" w:rsidRDefault="00AA5872" w:rsidP="00796F49">
      <w:pPr>
        <w:spacing w:after="0" w:line="240" w:lineRule="auto"/>
        <w:contextualSpacing/>
        <w:jc w:val="both"/>
        <w:rPr>
          <w:rFonts w:ascii="Montserrat" w:hAnsi="Montserrat" w:cs="Arial"/>
        </w:rPr>
      </w:pPr>
      <w:r w:rsidRPr="0078386C">
        <w:rPr>
          <w:rFonts w:ascii="Montserrat" w:hAnsi="Montserrat" w:cs="Arial"/>
        </w:rPr>
        <w:t>Las ciudades del Clásico eran regidas por un Estado fuerte, capaz de planificar grandes obras públicas y de movilizar a muchos hombres para construirlas. Teotihuacán llegó a dominar las redes comerciales, por donde circulaban bienes como obsidiana, jade, plumas de quetzal, cacao y algodón. El influjo de Teotihuacán se extendió hacia muchas regiones, por lo que tuvo una gran influencia en las tradiciones de otros pueblos.</w:t>
      </w:r>
      <w:r w:rsidRPr="0078386C">
        <w:rPr>
          <w:rFonts w:ascii="Montserrat" w:hAnsi="Montserrat"/>
        </w:rPr>
        <w:t xml:space="preserve"> </w:t>
      </w:r>
    </w:p>
    <w:p w14:paraId="554E6546" w14:textId="3B9007F8" w:rsidR="00BF7DA2" w:rsidRPr="0078386C" w:rsidRDefault="00BF7DA2" w:rsidP="00796F49">
      <w:pPr>
        <w:spacing w:after="0" w:line="240" w:lineRule="auto"/>
        <w:contextualSpacing/>
        <w:jc w:val="both"/>
        <w:rPr>
          <w:rFonts w:ascii="Montserrat" w:hAnsi="Montserrat" w:cs="Arial"/>
        </w:rPr>
      </w:pPr>
    </w:p>
    <w:p w14:paraId="42DE4525" w14:textId="77777777" w:rsidR="00DD62C9" w:rsidRPr="0078386C" w:rsidRDefault="00DD62C9" w:rsidP="00796F49">
      <w:pPr>
        <w:spacing w:after="0" w:line="240" w:lineRule="auto"/>
        <w:contextualSpacing/>
        <w:jc w:val="both"/>
        <w:rPr>
          <w:rFonts w:ascii="Montserrat" w:hAnsi="Montserrat" w:cs="Arial"/>
        </w:rPr>
      </w:pPr>
      <w:r w:rsidRPr="0078386C">
        <w:rPr>
          <w:rFonts w:ascii="Montserrat" w:hAnsi="Montserrat" w:cs="Arial"/>
        </w:rPr>
        <w:t>En el Altiplano central territorio que hoy comprende el Estado de México, Puebla, Tlaxcala; Morelos y Ciudad de México; entre el 650 y 750 de nuestra era, aproximadamente, las grandes ciudades y particularmente Teotihuacán, entraron en un periodo de decadencia y abandono, en algunos casos. A esta época se le ha dado el nombre de Epiclásico.</w:t>
      </w:r>
    </w:p>
    <w:p w14:paraId="640F67E4" w14:textId="77777777" w:rsidR="00DD62C9" w:rsidRPr="00D016BA" w:rsidRDefault="00DD62C9" w:rsidP="00796F49">
      <w:pPr>
        <w:spacing w:after="0" w:line="240" w:lineRule="auto"/>
        <w:contextualSpacing/>
        <w:jc w:val="both"/>
        <w:rPr>
          <w:rFonts w:ascii="Montserrat" w:hAnsi="Montserrat" w:cs="Arial"/>
        </w:rPr>
      </w:pPr>
    </w:p>
    <w:p w14:paraId="3E1192A9" w14:textId="1F5A37E8" w:rsidR="00DD62C9" w:rsidRPr="00D016BA" w:rsidRDefault="00DD62C9" w:rsidP="00796F49">
      <w:pPr>
        <w:spacing w:after="0" w:line="240" w:lineRule="auto"/>
        <w:contextualSpacing/>
        <w:jc w:val="both"/>
        <w:rPr>
          <w:rFonts w:ascii="Montserrat" w:hAnsi="Montserrat" w:cs="Arial"/>
        </w:rPr>
      </w:pPr>
      <w:r w:rsidRPr="00D016BA">
        <w:rPr>
          <w:rFonts w:ascii="Montserrat" w:hAnsi="Montserrat" w:cs="Arial"/>
        </w:rPr>
        <w:t>Para conocer má</w:t>
      </w:r>
      <w:r w:rsidR="00E21917">
        <w:rPr>
          <w:rFonts w:ascii="Montserrat" w:hAnsi="Montserrat" w:cs="Arial"/>
        </w:rPr>
        <w:t>s características del Clásico, observa</w:t>
      </w:r>
      <w:r w:rsidRPr="00D016BA">
        <w:rPr>
          <w:rFonts w:ascii="Montserrat" w:hAnsi="Montserrat" w:cs="Arial"/>
        </w:rPr>
        <w:t xml:space="preserve"> el siguiente video.</w:t>
      </w:r>
    </w:p>
    <w:p w14:paraId="06210C24" w14:textId="7D89CB5B" w:rsidR="00BF7DA2" w:rsidRPr="00D016BA" w:rsidRDefault="00BF7DA2" w:rsidP="00796F49">
      <w:pPr>
        <w:spacing w:after="0" w:line="240" w:lineRule="auto"/>
        <w:contextualSpacing/>
        <w:jc w:val="both"/>
        <w:rPr>
          <w:rFonts w:ascii="Montserrat" w:hAnsi="Montserrat" w:cs="Arial"/>
        </w:rPr>
      </w:pPr>
    </w:p>
    <w:p w14:paraId="5F2660F4" w14:textId="2D17D756" w:rsidR="0078386C" w:rsidRPr="006C3C3B" w:rsidRDefault="00AB488A" w:rsidP="00796F49">
      <w:pPr>
        <w:pStyle w:val="Prrafodelista"/>
        <w:numPr>
          <w:ilvl w:val="0"/>
          <w:numId w:val="14"/>
        </w:numPr>
        <w:spacing w:after="0" w:line="240" w:lineRule="auto"/>
        <w:jc w:val="both"/>
        <w:rPr>
          <w:rFonts w:ascii="Montserrat" w:hAnsi="Montserrat" w:cs="Arial"/>
          <w:b/>
        </w:rPr>
      </w:pPr>
      <w:r w:rsidRPr="006C3C3B">
        <w:rPr>
          <w:rFonts w:ascii="Montserrat" w:hAnsi="Montserrat" w:cs="Arial"/>
          <w:b/>
        </w:rPr>
        <w:t xml:space="preserve">Nuevas </w:t>
      </w:r>
      <w:r w:rsidR="0078386C" w:rsidRPr="006C3C3B">
        <w:rPr>
          <w:rFonts w:ascii="Montserrat" w:hAnsi="Montserrat" w:cs="Arial"/>
          <w:b/>
        </w:rPr>
        <w:t>ciudades, nuevas regiones</w:t>
      </w:r>
    </w:p>
    <w:p w14:paraId="6BEEAF20" w14:textId="5905D569" w:rsidR="00AB488A" w:rsidRPr="006C3C3B" w:rsidRDefault="00BF5080" w:rsidP="00796F49">
      <w:pPr>
        <w:pStyle w:val="Prrafodelista"/>
        <w:spacing w:after="0" w:line="240" w:lineRule="auto"/>
        <w:ind w:left="1068"/>
        <w:jc w:val="both"/>
        <w:rPr>
          <w:rStyle w:val="Hipervnculo"/>
          <w:rFonts w:ascii="Montserrat" w:hAnsi="Montserrat" w:cs="Arial"/>
          <w:b/>
          <w:color w:val="auto"/>
          <w:u w:val="none"/>
        </w:rPr>
      </w:pPr>
      <w:hyperlink r:id="rId12" w:history="1">
        <w:r w:rsidR="00AB488A" w:rsidRPr="006C3C3B">
          <w:rPr>
            <w:rStyle w:val="Hipervnculo"/>
            <w:rFonts w:ascii="Montserrat" w:hAnsi="Montserrat" w:cs="Arial"/>
            <w:bCs/>
            <w:lang w:val="es-ES_tradnl"/>
          </w:rPr>
          <w:t>https://youtu.be/CSK4FnDB0ak</w:t>
        </w:r>
      </w:hyperlink>
    </w:p>
    <w:p w14:paraId="2DA1CF0B" w14:textId="77777777" w:rsidR="00192F44" w:rsidRPr="0078386C" w:rsidRDefault="00192F44" w:rsidP="00796F49">
      <w:pPr>
        <w:spacing w:after="0" w:line="240" w:lineRule="auto"/>
        <w:ind w:left="708"/>
        <w:contextualSpacing/>
        <w:rPr>
          <w:rFonts w:ascii="Montserrat" w:hAnsi="Montserrat" w:cs="Arial"/>
          <w:bCs/>
          <w:lang w:val="es-ES"/>
        </w:rPr>
      </w:pPr>
    </w:p>
    <w:p w14:paraId="799A38EB" w14:textId="0F08BB1E" w:rsidR="001211F1" w:rsidRPr="00441943" w:rsidRDefault="001211F1" w:rsidP="00796F49">
      <w:pPr>
        <w:spacing w:after="0" w:line="240" w:lineRule="auto"/>
        <w:contextualSpacing/>
        <w:jc w:val="both"/>
        <w:rPr>
          <w:rFonts w:ascii="Montserrat" w:hAnsi="Montserrat" w:cs="Arial"/>
          <w:color w:val="000000" w:themeColor="text1"/>
        </w:rPr>
      </w:pPr>
      <w:r w:rsidRPr="00441943">
        <w:rPr>
          <w:rFonts w:ascii="Montserrat" w:hAnsi="Montserrat" w:cs="Arial"/>
          <w:color w:val="000000" w:themeColor="text1"/>
        </w:rPr>
        <w:t>Después de observar el video, recuerda las preguntas de inicio, ¿cómo estaban construidas y diseñadas las ciudades del México antiguo? ¿Qué tipo de edificaciones tenían? ¿Identificaste cuáles y cómo eran sus principales ciudades?</w:t>
      </w:r>
    </w:p>
    <w:p w14:paraId="0AC070FA" w14:textId="0CC6AC1D" w:rsidR="00AB488A" w:rsidRPr="00441943" w:rsidRDefault="00AB488A" w:rsidP="00796F49">
      <w:pPr>
        <w:spacing w:after="0" w:line="240" w:lineRule="auto"/>
        <w:contextualSpacing/>
        <w:jc w:val="both"/>
        <w:rPr>
          <w:rFonts w:ascii="Montserrat" w:hAnsi="Montserrat" w:cs="Arial"/>
        </w:rPr>
      </w:pPr>
    </w:p>
    <w:p w14:paraId="4648AEF2" w14:textId="0F02A02A" w:rsidR="00DD62C9" w:rsidRPr="00441943" w:rsidRDefault="000D597A" w:rsidP="00796F49">
      <w:pPr>
        <w:spacing w:after="0" w:line="240" w:lineRule="auto"/>
        <w:contextualSpacing/>
        <w:jc w:val="both"/>
        <w:rPr>
          <w:rFonts w:ascii="Montserrat" w:hAnsi="Montserrat" w:cs="Arial"/>
        </w:rPr>
      </w:pPr>
      <w:r w:rsidRPr="00F0106B">
        <w:rPr>
          <w:rFonts w:ascii="Montserrat" w:hAnsi="Montserrat" w:cs="Arial"/>
        </w:rPr>
        <w:t xml:space="preserve">Lee este </w:t>
      </w:r>
      <w:r w:rsidR="00190891" w:rsidRPr="00F0106B">
        <w:rPr>
          <w:rFonts w:ascii="Montserrat" w:hAnsi="Montserrat" w:cs="Arial"/>
        </w:rPr>
        <w:t>siguiente fragmento:</w:t>
      </w:r>
    </w:p>
    <w:p w14:paraId="00781B1E" w14:textId="1AB50CC4" w:rsidR="00190891" w:rsidRPr="0034620B" w:rsidRDefault="00190891" w:rsidP="00796F49">
      <w:pPr>
        <w:spacing w:after="0" w:line="240" w:lineRule="auto"/>
        <w:contextualSpacing/>
        <w:jc w:val="both"/>
        <w:rPr>
          <w:rFonts w:ascii="Montserrat" w:hAnsi="Montserrat" w:cs="Arial"/>
        </w:rPr>
      </w:pPr>
    </w:p>
    <w:p w14:paraId="2B049672" w14:textId="74E2E0AB" w:rsidR="001E62DE" w:rsidRPr="000D597A" w:rsidRDefault="00BB5DF6" w:rsidP="00796F49">
      <w:pPr>
        <w:spacing w:after="0" w:line="240" w:lineRule="auto"/>
        <w:ind w:left="708"/>
        <w:contextualSpacing/>
        <w:jc w:val="center"/>
        <w:rPr>
          <w:rFonts w:ascii="Montserrat" w:hAnsi="Montserrat" w:cs="Arial"/>
          <w:b/>
          <w:iCs/>
          <w:color w:val="000000" w:themeColor="text1"/>
        </w:rPr>
      </w:pPr>
      <w:r w:rsidRPr="000D597A">
        <w:rPr>
          <w:rFonts w:ascii="Montserrat" w:hAnsi="Montserrat" w:cs="Arial"/>
          <w:b/>
          <w:iCs/>
          <w:color w:val="000000" w:themeColor="text1"/>
        </w:rPr>
        <w:t>El libro se llama Dioses del Norte, Dioses del Sur, Religiones y cosmovisión en Mesoamérica y los Andes</w:t>
      </w:r>
    </w:p>
    <w:p w14:paraId="3ED1F995" w14:textId="77777777" w:rsidR="001E62DE" w:rsidRPr="000D597A" w:rsidRDefault="001E62DE" w:rsidP="00796F49">
      <w:pPr>
        <w:spacing w:after="0" w:line="240" w:lineRule="auto"/>
        <w:ind w:left="708"/>
        <w:contextualSpacing/>
        <w:jc w:val="center"/>
        <w:rPr>
          <w:rFonts w:ascii="Montserrat" w:hAnsi="Montserrat" w:cs="Arial"/>
          <w:b/>
          <w:iCs/>
          <w:color w:val="000000" w:themeColor="text1"/>
        </w:rPr>
      </w:pPr>
    </w:p>
    <w:p w14:paraId="4B22BAC1" w14:textId="77777777" w:rsidR="001E62DE" w:rsidRPr="0034620B" w:rsidRDefault="00BB5DF6" w:rsidP="00796F49">
      <w:pPr>
        <w:spacing w:after="0" w:line="240" w:lineRule="auto"/>
        <w:ind w:left="5664"/>
        <w:contextualSpacing/>
        <w:rPr>
          <w:rFonts w:ascii="Montserrat" w:hAnsi="Montserrat" w:cs="Arial"/>
          <w:i/>
          <w:iCs/>
          <w:color w:val="000000" w:themeColor="text1"/>
        </w:rPr>
      </w:pPr>
      <w:r w:rsidRPr="0034620B">
        <w:rPr>
          <w:rFonts w:ascii="Montserrat" w:hAnsi="Montserrat" w:cs="Arial"/>
          <w:i/>
          <w:iCs/>
          <w:color w:val="000000" w:themeColor="text1"/>
        </w:rPr>
        <w:t xml:space="preserve">Alfredo López Austin y </w:t>
      </w:r>
    </w:p>
    <w:p w14:paraId="504D69F8" w14:textId="18608D8B" w:rsidR="00BB5DF6" w:rsidRPr="0034620B" w:rsidRDefault="00BB5DF6" w:rsidP="00796F49">
      <w:pPr>
        <w:spacing w:after="0" w:line="240" w:lineRule="auto"/>
        <w:ind w:left="5664"/>
        <w:contextualSpacing/>
        <w:rPr>
          <w:rFonts w:ascii="Montserrat" w:hAnsi="Montserrat" w:cs="Arial"/>
          <w:i/>
          <w:iCs/>
          <w:color w:val="000000" w:themeColor="text1"/>
        </w:rPr>
      </w:pPr>
      <w:r w:rsidRPr="0034620B">
        <w:rPr>
          <w:rFonts w:ascii="Montserrat" w:hAnsi="Montserrat" w:cs="Arial"/>
          <w:i/>
          <w:iCs/>
          <w:color w:val="000000" w:themeColor="text1"/>
        </w:rPr>
        <w:t>Luis Millones.</w:t>
      </w:r>
      <w:r w:rsidRPr="0034620B">
        <w:rPr>
          <w:rFonts w:ascii="Montserrat" w:hAnsi="Montserrat"/>
          <w:noProof/>
        </w:rPr>
        <w:t xml:space="preserve"> </w:t>
      </w:r>
    </w:p>
    <w:p w14:paraId="74DAAB45" w14:textId="67C901A7" w:rsidR="00DD62C9" w:rsidRDefault="00DD62C9" w:rsidP="00796F49">
      <w:pPr>
        <w:spacing w:after="0" w:line="240" w:lineRule="auto"/>
        <w:ind w:left="708"/>
        <w:contextualSpacing/>
        <w:jc w:val="both"/>
        <w:rPr>
          <w:rFonts w:ascii="Montserrat" w:hAnsi="Montserrat" w:cs="Arial"/>
          <w:sz w:val="20"/>
        </w:rPr>
      </w:pPr>
    </w:p>
    <w:p w14:paraId="1DF6C59A" w14:textId="77777777" w:rsidR="00BB5DF6" w:rsidRPr="007E6B53" w:rsidRDefault="00BB5DF6" w:rsidP="00796F49">
      <w:pPr>
        <w:spacing w:after="0" w:line="240" w:lineRule="auto"/>
        <w:ind w:left="708"/>
        <w:contextualSpacing/>
        <w:jc w:val="both"/>
        <w:rPr>
          <w:rFonts w:ascii="Montserrat" w:hAnsi="Montserrat" w:cs="Arial"/>
          <w:i/>
          <w:iCs/>
          <w:color w:val="000000" w:themeColor="text1"/>
        </w:rPr>
      </w:pPr>
      <w:r w:rsidRPr="007E6B53">
        <w:rPr>
          <w:rFonts w:ascii="Montserrat" w:hAnsi="Montserrat" w:cs="Arial"/>
          <w:i/>
          <w:iCs/>
          <w:color w:val="000000" w:themeColor="text1"/>
        </w:rPr>
        <w:t>Se ha denominado Clásico al periodo de esplendor mesoamericano, marcado por las grandes concentraciones de una población firmemente jerarquizada.</w:t>
      </w:r>
    </w:p>
    <w:p w14:paraId="25516033" w14:textId="3DE45A05" w:rsidR="00BB5DF6" w:rsidRDefault="00BB5DF6" w:rsidP="00796F49">
      <w:pPr>
        <w:spacing w:after="0" w:line="240" w:lineRule="auto"/>
        <w:ind w:left="708"/>
        <w:contextualSpacing/>
        <w:jc w:val="both"/>
        <w:rPr>
          <w:rFonts w:ascii="Montserrat" w:hAnsi="Montserrat" w:cs="Arial"/>
          <w:sz w:val="20"/>
        </w:rPr>
      </w:pPr>
    </w:p>
    <w:p w14:paraId="7C5E5551" w14:textId="04A3E300" w:rsidR="00BB5DF6" w:rsidRPr="00F67D75" w:rsidRDefault="00BB5DF6" w:rsidP="00796F49">
      <w:pPr>
        <w:spacing w:after="0" w:line="240" w:lineRule="auto"/>
        <w:ind w:left="708"/>
        <w:contextualSpacing/>
        <w:jc w:val="both"/>
        <w:rPr>
          <w:rFonts w:ascii="Montserrat" w:hAnsi="Montserrat" w:cs="Arial"/>
          <w:i/>
          <w:iCs/>
          <w:color w:val="000000" w:themeColor="text1"/>
        </w:rPr>
      </w:pPr>
      <w:r w:rsidRPr="007E6B53">
        <w:rPr>
          <w:rFonts w:ascii="Montserrat" w:hAnsi="Montserrat" w:cs="Arial"/>
          <w:i/>
          <w:iCs/>
          <w:color w:val="000000" w:themeColor="text1"/>
        </w:rPr>
        <w:t xml:space="preserve">Nació entonces el urbanismo, diferenciándose claramente la ciudad (en la que se </w:t>
      </w:r>
      <w:r w:rsidRPr="00F67D75">
        <w:rPr>
          <w:rFonts w:ascii="Montserrat" w:hAnsi="Montserrat" w:cs="Arial"/>
          <w:i/>
          <w:iCs/>
          <w:color w:val="000000" w:themeColor="text1"/>
        </w:rPr>
        <w:t>centraron las actividades artesanales, comerciales, políticas y religiosas), del campo (gran productor de bienes de subsistencia), como una diada interdependiente.</w:t>
      </w:r>
    </w:p>
    <w:p w14:paraId="1E4830EC" w14:textId="528990DF" w:rsidR="00BB5DF6" w:rsidRPr="00F67D75" w:rsidRDefault="00BB5DF6" w:rsidP="00796F49">
      <w:pPr>
        <w:spacing w:after="0" w:line="240" w:lineRule="auto"/>
        <w:ind w:left="708"/>
        <w:contextualSpacing/>
        <w:jc w:val="both"/>
        <w:rPr>
          <w:rFonts w:ascii="Montserrat" w:hAnsi="Montserrat" w:cs="Arial"/>
          <w:iCs/>
          <w:color w:val="000000" w:themeColor="text1"/>
        </w:rPr>
      </w:pPr>
    </w:p>
    <w:p w14:paraId="02878B44" w14:textId="7B959F73" w:rsidR="00BB5DF6" w:rsidRPr="00F67D75" w:rsidRDefault="00BB5DF6" w:rsidP="00796F49">
      <w:pPr>
        <w:spacing w:after="0" w:line="240" w:lineRule="auto"/>
        <w:ind w:left="708"/>
        <w:contextualSpacing/>
        <w:jc w:val="both"/>
        <w:rPr>
          <w:rFonts w:ascii="Montserrat" w:hAnsi="Montserrat" w:cs="Arial"/>
          <w:iCs/>
          <w:color w:val="000000" w:themeColor="text1"/>
        </w:rPr>
      </w:pPr>
      <w:r w:rsidRPr="00F67D75">
        <w:rPr>
          <w:rFonts w:ascii="Montserrat" w:hAnsi="Montserrat" w:cs="Arial"/>
          <w:i/>
          <w:iCs/>
          <w:color w:val="000000" w:themeColor="text1"/>
        </w:rPr>
        <w:t>Las grandes ciudades fueron autónomas, pero sus alianzas comerciales y políticas eran frecuentes. Las mayores irradiaron su influencia política y económica a grandes distancias, fincando su poder en ejércitos bien equipados</w:t>
      </w:r>
    </w:p>
    <w:p w14:paraId="189E6C0A" w14:textId="10A370E9" w:rsidR="00BB5DF6" w:rsidRPr="00F67D75" w:rsidRDefault="00BB5DF6" w:rsidP="00796F49">
      <w:pPr>
        <w:spacing w:after="0" w:line="240" w:lineRule="auto"/>
        <w:ind w:left="708"/>
        <w:contextualSpacing/>
        <w:jc w:val="both"/>
        <w:rPr>
          <w:rFonts w:ascii="Montserrat" w:hAnsi="Montserrat" w:cs="Arial"/>
          <w:iCs/>
          <w:color w:val="000000" w:themeColor="text1"/>
        </w:rPr>
      </w:pPr>
    </w:p>
    <w:p w14:paraId="7922B943" w14:textId="77777777" w:rsidR="00BB5DF6" w:rsidRPr="00F67D75" w:rsidRDefault="00BB5DF6" w:rsidP="00796F49">
      <w:pPr>
        <w:spacing w:after="0" w:line="240" w:lineRule="auto"/>
        <w:ind w:left="708"/>
        <w:contextualSpacing/>
        <w:jc w:val="both"/>
        <w:rPr>
          <w:rFonts w:ascii="Montserrat" w:hAnsi="Montserrat" w:cs="Arial"/>
          <w:i/>
          <w:iCs/>
          <w:color w:val="000000" w:themeColor="text1"/>
        </w:rPr>
      </w:pPr>
      <w:r w:rsidRPr="00F67D75">
        <w:rPr>
          <w:rFonts w:ascii="Montserrat" w:hAnsi="Montserrat" w:cs="Arial"/>
          <w:i/>
          <w:iCs/>
          <w:color w:val="000000" w:themeColor="text1"/>
        </w:rPr>
        <w:t xml:space="preserve">Controlaron así extensas redes comerciales, estableciéndose al mismo tiempo como productores y exportadores especializados. A lo largo y ancho de Mesoamérica circularon cacao, manufacturas de algodón, plumas y piedras preciosas, objetos de obsidiana, cerámica de lujo, piedras talladas y muchas otras mercancías. </w:t>
      </w:r>
    </w:p>
    <w:p w14:paraId="692F53BD" w14:textId="1138FC6B" w:rsidR="00BB5DF6" w:rsidRDefault="00BB5DF6" w:rsidP="00796F49">
      <w:pPr>
        <w:spacing w:after="0" w:line="240" w:lineRule="auto"/>
        <w:ind w:left="708"/>
        <w:contextualSpacing/>
        <w:jc w:val="both"/>
        <w:rPr>
          <w:rFonts w:ascii="Montserrat" w:hAnsi="Montserrat" w:cs="Arial"/>
          <w:iCs/>
          <w:color w:val="000000" w:themeColor="text1"/>
        </w:rPr>
      </w:pPr>
    </w:p>
    <w:p w14:paraId="0B67CC04" w14:textId="4AD9107B" w:rsidR="00BB5DF6" w:rsidRPr="00F67D75" w:rsidRDefault="00BB5DF6" w:rsidP="00796F49">
      <w:pPr>
        <w:spacing w:after="0" w:line="240" w:lineRule="auto"/>
        <w:ind w:left="708"/>
        <w:contextualSpacing/>
        <w:jc w:val="both"/>
        <w:rPr>
          <w:rFonts w:ascii="Montserrat" w:hAnsi="Montserrat" w:cs="Arial"/>
          <w:iCs/>
          <w:color w:val="000000" w:themeColor="text1"/>
        </w:rPr>
      </w:pPr>
      <w:r w:rsidRPr="00F67D75">
        <w:rPr>
          <w:rFonts w:ascii="Montserrat" w:hAnsi="Montserrat" w:cs="Arial"/>
          <w:i/>
          <w:iCs/>
          <w:color w:val="000000" w:themeColor="text1"/>
        </w:rPr>
        <w:t>Las ciudades centralizaron también la religión, y las cortes se vieron incrementadas con un sacerdocio especializado no sólo en el oficio del culto, sino en el conocimiento del calendario, la escritura, la astronomía, la arquitectura y la urbanística. Las artes tuvieron un florecimiento espectacular. Las ciudades contaban con sistemas de conducción de agua y drenaje</w:t>
      </w:r>
    </w:p>
    <w:p w14:paraId="34E0A7AF" w14:textId="298DA5B0" w:rsidR="00BB5DF6" w:rsidRPr="00F67D75" w:rsidRDefault="00BB5DF6" w:rsidP="00796F49">
      <w:pPr>
        <w:spacing w:after="0" w:line="240" w:lineRule="auto"/>
        <w:ind w:left="708"/>
        <w:contextualSpacing/>
        <w:jc w:val="both"/>
        <w:rPr>
          <w:rFonts w:ascii="Montserrat" w:hAnsi="Montserrat" w:cs="Arial"/>
          <w:iCs/>
          <w:color w:val="000000" w:themeColor="text1"/>
        </w:rPr>
      </w:pPr>
    </w:p>
    <w:p w14:paraId="3A1A24DC" w14:textId="49EB1243" w:rsidR="00BB5DF6" w:rsidRPr="00F67D75" w:rsidRDefault="00BB5DF6" w:rsidP="00796F49">
      <w:pPr>
        <w:spacing w:after="0" w:line="240" w:lineRule="auto"/>
        <w:ind w:left="708"/>
        <w:contextualSpacing/>
        <w:jc w:val="both"/>
        <w:rPr>
          <w:rFonts w:ascii="Montserrat" w:hAnsi="Montserrat" w:cs="Arial"/>
          <w:color w:val="000000" w:themeColor="text1"/>
        </w:rPr>
      </w:pPr>
      <w:r w:rsidRPr="00F67D75">
        <w:rPr>
          <w:rFonts w:ascii="Montserrat" w:hAnsi="Montserrat" w:cs="Arial"/>
          <w:i/>
          <w:iCs/>
          <w:color w:val="000000" w:themeColor="text1"/>
        </w:rPr>
        <w:t>Algunas de ellas cuando el relieve del terreno lo permitía se edificaban bajo patr</w:t>
      </w:r>
      <w:r w:rsidRPr="00F67D75">
        <w:rPr>
          <w:rFonts w:ascii="Montserrat" w:hAnsi="Montserrat" w:cs="Montserrat"/>
          <w:i/>
          <w:iCs/>
          <w:color w:val="000000" w:themeColor="text1"/>
        </w:rPr>
        <w:t>ó</w:t>
      </w:r>
      <w:r w:rsidRPr="00F67D75">
        <w:rPr>
          <w:rFonts w:ascii="Montserrat" w:hAnsi="Montserrat" w:cs="Arial"/>
          <w:i/>
          <w:iCs/>
          <w:color w:val="000000" w:themeColor="text1"/>
        </w:rPr>
        <w:t>n ortogonal. En su centro se ordenaban amplias plazas limitadas por edificios templario, entre los que destacaban pir</w:t>
      </w:r>
      <w:r w:rsidRPr="00F67D75">
        <w:rPr>
          <w:rFonts w:ascii="Montserrat" w:hAnsi="Montserrat" w:cs="Montserrat"/>
          <w:i/>
          <w:iCs/>
          <w:color w:val="000000" w:themeColor="text1"/>
        </w:rPr>
        <w:t>á</w:t>
      </w:r>
      <w:r w:rsidRPr="00F67D75">
        <w:rPr>
          <w:rFonts w:ascii="Montserrat" w:hAnsi="Montserrat" w:cs="Arial"/>
          <w:i/>
          <w:iCs/>
          <w:color w:val="000000" w:themeColor="text1"/>
        </w:rPr>
        <w:t>mides de gran altura. All</w:t>
      </w:r>
      <w:r w:rsidRPr="00F67D75">
        <w:rPr>
          <w:rFonts w:ascii="Montserrat" w:hAnsi="Montserrat" w:cs="Montserrat"/>
          <w:i/>
          <w:iCs/>
          <w:color w:val="000000" w:themeColor="text1"/>
        </w:rPr>
        <w:t>í</w:t>
      </w:r>
      <w:r w:rsidRPr="00F67D75">
        <w:rPr>
          <w:rFonts w:ascii="Montserrat" w:hAnsi="Montserrat" w:cs="Arial"/>
          <w:i/>
          <w:iCs/>
          <w:color w:val="000000" w:themeColor="text1"/>
        </w:rPr>
        <w:t xml:space="preserve"> tambi</w:t>
      </w:r>
      <w:r w:rsidRPr="00F67D75">
        <w:rPr>
          <w:rFonts w:ascii="Montserrat" w:hAnsi="Montserrat" w:cs="Montserrat"/>
          <w:i/>
          <w:iCs/>
          <w:color w:val="000000" w:themeColor="text1"/>
        </w:rPr>
        <w:t>é</w:t>
      </w:r>
      <w:r w:rsidRPr="00F67D75">
        <w:rPr>
          <w:rFonts w:ascii="Montserrat" w:hAnsi="Montserrat" w:cs="Arial"/>
          <w:i/>
          <w:iCs/>
          <w:color w:val="000000" w:themeColor="text1"/>
        </w:rPr>
        <w:t>n se constru</w:t>
      </w:r>
      <w:r w:rsidRPr="00F67D75">
        <w:rPr>
          <w:rFonts w:ascii="Montserrat" w:hAnsi="Montserrat" w:cs="Montserrat"/>
          <w:i/>
          <w:iCs/>
          <w:color w:val="000000" w:themeColor="text1"/>
        </w:rPr>
        <w:t>í</w:t>
      </w:r>
      <w:r w:rsidRPr="00F67D75">
        <w:rPr>
          <w:rFonts w:ascii="Montserrat" w:hAnsi="Montserrat" w:cs="Arial"/>
          <w:i/>
          <w:iCs/>
          <w:color w:val="000000" w:themeColor="text1"/>
        </w:rPr>
        <w:t xml:space="preserve">an palacios, mercados, canchas para el juego de pelota, y </w:t>
      </w:r>
      <w:r w:rsidRPr="00F67D75">
        <w:rPr>
          <w:rFonts w:ascii="Montserrat" w:hAnsi="Montserrat" w:cs="Arial"/>
          <w:i/>
          <w:iCs/>
          <w:color w:val="000000" w:themeColor="text1"/>
        </w:rPr>
        <w:lastRenderedPageBreak/>
        <w:t>a la redonda se distribuían los barrios residenciales, también provistos de templos y plazas</w:t>
      </w:r>
      <w:r w:rsidRPr="00F67D75">
        <w:rPr>
          <w:rFonts w:ascii="Montserrat" w:hAnsi="Montserrat" w:cs="Arial"/>
          <w:color w:val="000000" w:themeColor="text1"/>
        </w:rPr>
        <w:t>.</w:t>
      </w:r>
    </w:p>
    <w:p w14:paraId="73C13787" w14:textId="6B66756E" w:rsidR="00BB5DF6" w:rsidRDefault="00BB5DF6" w:rsidP="00796F49">
      <w:pPr>
        <w:spacing w:after="0" w:line="240" w:lineRule="auto"/>
        <w:ind w:left="708"/>
        <w:contextualSpacing/>
        <w:jc w:val="both"/>
        <w:rPr>
          <w:rFonts w:ascii="Montserrat" w:hAnsi="Montserrat" w:cs="Arial"/>
          <w:color w:val="000000" w:themeColor="text1"/>
        </w:rPr>
      </w:pPr>
    </w:p>
    <w:p w14:paraId="567C2A41" w14:textId="77777777" w:rsidR="00BB5DF6" w:rsidRPr="00F67D75" w:rsidRDefault="00BB5DF6" w:rsidP="00796F49">
      <w:pPr>
        <w:spacing w:after="0" w:line="240" w:lineRule="auto"/>
        <w:ind w:left="708"/>
        <w:contextualSpacing/>
        <w:jc w:val="both"/>
        <w:rPr>
          <w:rFonts w:ascii="Montserrat" w:hAnsi="Montserrat" w:cs="Arial"/>
          <w:i/>
          <w:iCs/>
          <w:color w:val="000000" w:themeColor="text1"/>
        </w:rPr>
      </w:pPr>
      <w:r w:rsidRPr="00F67D75">
        <w:rPr>
          <w:rFonts w:ascii="Montserrat" w:hAnsi="Montserrat" w:cs="Arial"/>
          <w:i/>
          <w:iCs/>
          <w:color w:val="000000" w:themeColor="text1"/>
        </w:rPr>
        <w:t>Los caminos y acueductos contemplaban aquella concentración de industria, poder y religión, poder y sabiduría.</w:t>
      </w:r>
      <w:r w:rsidRPr="00F67D75">
        <w:rPr>
          <w:rFonts w:ascii="Montserrat" w:hAnsi="Montserrat"/>
          <w:noProof/>
          <w:lang w:eastAsia="es-MX"/>
        </w:rPr>
        <w:t xml:space="preserve"> </w:t>
      </w:r>
    </w:p>
    <w:p w14:paraId="6D076F06" w14:textId="513B27C6" w:rsidR="00BB5DF6" w:rsidRPr="00F67D75" w:rsidRDefault="00BB5DF6" w:rsidP="00796F49">
      <w:pPr>
        <w:spacing w:after="0" w:line="240" w:lineRule="auto"/>
        <w:ind w:left="708"/>
        <w:contextualSpacing/>
        <w:jc w:val="both"/>
        <w:rPr>
          <w:rFonts w:ascii="Montserrat" w:hAnsi="Montserrat" w:cs="Arial"/>
          <w:color w:val="000000" w:themeColor="text1"/>
        </w:rPr>
      </w:pPr>
    </w:p>
    <w:p w14:paraId="12B7C7C7" w14:textId="77777777" w:rsidR="00BB5DF6" w:rsidRPr="00F67D75" w:rsidRDefault="00BB5DF6" w:rsidP="00796F49">
      <w:pPr>
        <w:spacing w:after="0" w:line="240" w:lineRule="auto"/>
        <w:ind w:left="708"/>
        <w:contextualSpacing/>
        <w:jc w:val="both"/>
        <w:rPr>
          <w:rFonts w:ascii="Montserrat" w:hAnsi="Montserrat" w:cs="Arial"/>
          <w:bCs/>
          <w:i/>
          <w:iCs/>
          <w:color w:val="000000" w:themeColor="text1"/>
        </w:rPr>
      </w:pPr>
      <w:r w:rsidRPr="00F67D75">
        <w:rPr>
          <w:rFonts w:ascii="Montserrat" w:hAnsi="Montserrat" w:cs="Arial"/>
          <w:i/>
          <w:iCs/>
          <w:color w:val="000000" w:themeColor="text1"/>
        </w:rPr>
        <w:t xml:space="preserve">El </w:t>
      </w:r>
      <w:r w:rsidRPr="00F67D75">
        <w:rPr>
          <w:rFonts w:ascii="Montserrat" w:hAnsi="Montserrat" w:cs="Arial"/>
          <w:bCs/>
          <w:i/>
          <w:iCs/>
          <w:color w:val="000000" w:themeColor="text1"/>
        </w:rPr>
        <w:t xml:space="preserve">Clásico Temprano (200 nuestra era a 650 nuestra era, aproximadamente) </w:t>
      </w:r>
      <w:r w:rsidRPr="00F67D75">
        <w:rPr>
          <w:rFonts w:ascii="Montserrat" w:hAnsi="Montserrat" w:cs="Arial"/>
          <w:i/>
          <w:iCs/>
          <w:color w:val="000000" w:themeColor="text1"/>
        </w:rPr>
        <w:t>se</w:t>
      </w:r>
    </w:p>
    <w:p w14:paraId="2F77E839" w14:textId="568D5DD1" w:rsidR="00BB5DF6" w:rsidRDefault="00B471D1" w:rsidP="00796F49">
      <w:pPr>
        <w:spacing w:after="0" w:line="240" w:lineRule="auto"/>
        <w:ind w:left="708"/>
        <w:contextualSpacing/>
        <w:jc w:val="both"/>
        <w:rPr>
          <w:rFonts w:ascii="Montserrat" w:hAnsi="Montserrat" w:cs="Arial"/>
          <w:i/>
          <w:iCs/>
          <w:color w:val="000000" w:themeColor="text1"/>
        </w:rPr>
      </w:pPr>
      <w:r>
        <w:rPr>
          <w:rFonts w:ascii="Montserrat" w:hAnsi="Montserrat" w:cs="Arial"/>
          <w:i/>
          <w:iCs/>
          <w:color w:val="000000" w:themeColor="text1"/>
        </w:rPr>
        <w:t>c</w:t>
      </w:r>
      <w:r w:rsidRPr="00F67D75">
        <w:rPr>
          <w:rFonts w:ascii="Montserrat" w:hAnsi="Montserrat" w:cs="Arial"/>
          <w:i/>
          <w:iCs/>
          <w:color w:val="000000" w:themeColor="text1"/>
        </w:rPr>
        <w:t>aracteriza</w:t>
      </w:r>
      <w:r w:rsidR="00BB5DF6" w:rsidRPr="00F67D75">
        <w:rPr>
          <w:rFonts w:ascii="Montserrat" w:hAnsi="Montserrat" w:cs="Arial"/>
          <w:i/>
          <w:iCs/>
          <w:color w:val="000000" w:themeColor="text1"/>
        </w:rPr>
        <w:t xml:space="preserve"> por un predominio comercial de Teotihuacán, la gran capital ubicada en el Centro de México. </w:t>
      </w:r>
    </w:p>
    <w:p w14:paraId="0854F49E" w14:textId="77777777" w:rsidR="00B471D1" w:rsidRDefault="00B471D1" w:rsidP="00796F49">
      <w:pPr>
        <w:spacing w:after="0" w:line="240" w:lineRule="auto"/>
        <w:ind w:left="708"/>
        <w:contextualSpacing/>
        <w:jc w:val="both"/>
        <w:rPr>
          <w:rFonts w:ascii="Montserrat" w:hAnsi="Montserrat" w:cs="Arial"/>
          <w:i/>
          <w:iCs/>
          <w:color w:val="000000" w:themeColor="text1"/>
        </w:rPr>
      </w:pPr>
    </w:p>
    <w:p w14:paraId="7DD3F623" w14:textId="0E634CDE" w:rsidR="00BB5DF6" w:rsidRDefault="00BB5DF6" w:rsidP="00796F49">
      <w:pPr>
        <w:spacing w:after="0" w:line="240" w:lineRule="auto"/>
        <w:ind w:left="708"/>
        <w:contextualSpacing/>
        <w:jc w:val="both"/>
        <w:rPr>
          <w:rFonts w:ascii="Montserrat" w:hAnsi="Montserrat" w:cs="Arial"/>
          <w:i/>
          <w:iCs/>
          <w:color w:val="000000" w:themeColor="text1"/>
        </w:rPr>
      </w:pPr>
      <w:r w:rsidRPr="001E62DE">
        <w:rPr>
          <w:rFonts w:ascii="Montserrat" w:hAnsi="Montserrat" w:cs="Arial"/>
          <w:i/>
          <w:iCs/>
          <w:color w:val="000000" w:themeColor="text1"/>
        </w:rPr>
        <w:t xml:space="preserve">El </w:t>
      </w:r>
      <w:r w:rsidRPr="001E62DE">
        <w:rPr>
          <w:rFonts w:ascii="Montserrat" w:hAnsi="Montserrat" w:cs="Arial"/>
          <w:bCs/>
          <w:i/>
          <w:iCs/>
          <w:color w:val="000000" w:themeColor="text1"/>
        </w:rPr>
        <w:t>Clásico Tardío (650 nuestra era a 900 nuestra era aproximadamente)</w:t>
      </w:r>
      <w:r w:rsidRPr="001E62DE">
        <w:rPr>
          <w:rFonts w:ascii="Montserrat" w:hAnsi="Montserrat" w:cs="Arial"/>
          <w:i/>
          <w:iCs/>
          <w:color w:val="000000" w:themeColor="text1"/>
        </w:rPr>
        <w:t>,</w:t>
      </w:r>
      <w:r w:rsidRPr="003C7BC9">
        <w:rPr>
          <w:rFonts w:ascii="Montserrat" w:hAnsi="Montserrat" w:cs="Arial"/>
          <w:i/>
          <w:iCs/>
          <w:color w:val="000000" w:themeColor="text1"/>
        </w:rPr>
        <w:t xml:space="preserve"> tras la caída de Teotihuacán, fue el esplendor de otras urbes, entre ellas Monte Albán, en Oaxaca, y toda una pléyade de ciudades mayas: Tikal, Calakmul, Palenque, Copán, </w:t>
      </w:r>
      <w:proofErr w:type="spellStart"/>
      <w:r w:rsidRPr="003C7BC9">
        <w:rPr>
          <w:rFonts w:ascii="Montserrat" w:hAnsi="Montserrat" w:cs="Arial"/>
          <w:i/>
          <w:iCs/>
          <w:color w:val="000000" w:themeColor="text1"/>
        </w:rPr>
        <w:t>Becán</w:t>
      </w:r>
      <w:proofErr w:type="spellEnd"/>
      <w:r w:rsidRPr="003C7BC9">
        <w:rPr>
          <w:rFonts w:ascii="Montserrat" w:hAnsi="Montserrat" w:cs="Arial"/>
          <w:i/>
          <w:iCs/>
          <w:color w:val="000000" w:themeColor="text1"/>
        </w:rPr>
        <w:t xml:space="preserve">, Uaxactún, Uxmal, Yaxchilán, Quiriguá, Cobá y otras muchas. </w:t>
      </w:r>
    </w:p>
    <w:p w14:paraId="12889075" w14:textId="77777777" w:rsidR="001E62DE" w:rsidRPr="003C7BC9" w:rsidRDefault="001E62DE" w:rsidP="00796F49">
      <w:pPr>
        <w:spacing w:after="0" w:line="240" w:lineRule="auto"/>
        <w:ind w:left="708"/>
        <w:contextualSpacing/>
        <w:jc w:val="both"/>
        <w:rPr>
          <w:rFonts w:ascii="Montserrat" w:hAnsi="Montserrat" w:cs="Arial"/>
          <w:i/>
          <w:iCs/>
          <w:color w:val="000000" w:themeColor="text1"/>
        </w:rPr>
      </w:pPr>
    </w:p>
    <w:p w14:paraId="47968CE2" w14:textId="2A1AF1AF" w:rsidR="00BB5DF6" w:rsidRPr="003C7BC9" w:rsidRDefault="00BB5DF6" w:rsidP="00796F49">
      <w:pPr>
        <w:spacing w:after="0" w:line="240" w:lineRule="auto"/>
        <w:ind w:left="708"/>
        <w:contextualSpacing/>
        <w:jc w:val="both"/>
        <w:rPr>
          <w:rFonts w:ascii="Montserrat" w:hAnsi="Montserrat" w:cs="Arial"/>
          <w:i/>
          <w:iCs/>
          <w:color w:val="000000" w:themeColor="text1"/>
        </w:rPr>
      </w:pPr>
      <w:r w:rsidRPr="003C7BC9">
        <w:rPr>
          <w:rFonts w:ascii="Montserrat" w:hAnsi="Montserrat"/>
          <w:noProof/>
          <w:lang w:val="en-US"/>
        </w:rPr>
        <w:drawing>
          <wp:anchor distT="0" distB="0" distL="114300" distR="114300" simplePos="0" relativeHeight="251664384" behindDoc="0" locked="0" layoutInCell="1" allowOverlap="1" wp14:anchorId="6CE242B0" wp14:editId="66B688BC">
            <wp:simplePos x="0" y="0"/>
            <wp:positionH relativeFrom="column">
              <wp:posOffset>-2339407</wp:posOffset>
            </wp:positionH>
            <wp:positionV relativeFrom="paragraph">
              <wp:posOffset>32318</wp:posOffset>
            </wp:positionV>
            <wp:extent cx="1197142" cy="1797576"/>
            <wp:effectExtent l="0" t="0" r="317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0786" cy="1803048"/>
                    </a:xfrm>
                    <a:prstGeom prst="rect">
                      <a:avLst/>
                    </a:prstGeom>
                  </pic:spPr>
                </pic:pic>
              </a:graphicData>
            </a:graphic>
            <wp14:sizeRelH relativeFrom="page">
              <wp14:pctWidth>0</wp14:pctWidth>
            </wp14:sizeRelH>
            <wp14:sizeRelV relativeFrom="page">
              <wp14:pctHeight>0</wp14:pctHeight>
            </wp14:sizeRelV>
          </wp:anchor>
        </w:drawing>
      </w:r>
      <w:r w:rsidRPr="003C7BC9">
        <w:rPr>
          <w:rFonts w:ascii="Montserrat" w:hAnsi="Montserrat" w:cs="Arial"/>
          <w:i/>
          <w:iCs/>
          <w:color w:val="000000" w:themeColor="text1"/>
        </w:rPr>
        <w:t>En éstas llegan a su culminación la pintura, la escultura, el calendario, la escritura, la numeración y la astronomía. Sin embargo, todos esos centros de poder van declinando uno tras otro, para dar paso a una Mesoamérica de fuerte carácter militarista. En la parte final del Clásico, denominada por algunos autores Epiclásico, florecieron El Tajín en la subárea del Golfo, y Cacaxtla, Cholula</w:t>
      </w:r>
      <w:r w:rsidRPr="003C7BC9">
        <w:rPr>
          <w:rFonts w:ascii="Montserrat" w:hAnsi="Montserrat" w:cs="Arial"/>
          <w:color w:val="000000" w:themeColor="text1"/>
        </w:rPr>
        <w:t xml:space="preserve"> </w:t>
      </w:r>
      <w:r w:rsidRPr="003C7BC9">
        <w:rPr>
          <w:rFonts w:ascii="Montserrat" w:hAnsi="Montserrat" w:cs="Arial"/>
          <w:i/>
          <w:iCs/>
          <w:color w:val="000000" w:themeColor="text1"/>
        </w:rPr>
        <w:t>y Xochicalco en la del Centro de México.</w:t>
      </w:r>
    </w:p>
    <w:p w14:paraId="001B6055" w14:textId="354B46EA" w:rsidR="00BB5DF6" w:rsidRPr="00585407" w:rsidRDefault="00BB5DF6" w:rsidP="00796F49">
      <w:pPr>
        <w:spacing w:after="0" w:line="240" w:lineRule="auto"/>
        <w:contextualSpacing/>
        <w:jc w:val="both"/>
        <w:rPr>
          <w:rFonts w:ascii="Montserrat" w:hAnsi="Montserrat" w:cs="Arial"/>
          <w:color w:val="000000" w:themeColor="text1"/>
          <w:sz w:val="24"/>
          <w:szCs w:val="24"/>
        </w:rPr>
      </w:pPr>
    </w:p>
    <w:p w14:paraId="0DE24ADE" w14:textId="1BE565D1" w:rsidR="00BB5DF6" w:rsidRPr="00585407" w:rsidRDefault="001944B6" w:rsidP="00796F49">
      <w:pPr>
        <w:spacing w:after="0" w:line="240" w:lineRule="auto"/>
        <w:contextualSpacing/>
        <w:jc w:val="both"/>
        <w:rPr>
          <w:rFonts w:ascii="Montserrat" w:hAnsi="Montserrat" w:cs="Arial"/>
          <w:color w:val="000000" w:themeColor="text1"/>
        </w:rPr>
      </w:pPr>
      <w:r w:rsidRPr="00585407">
        <w:rPr>
          <w:rFonts w:ascii="Montserrat" w:hAnsi="Montserrat" w:cs="Arial"/>
          <w:color w:val="000000" w:themeColor="text1"/>
        </w:rPr>
        <w:t xml:space="preserve">Observa el siguiente video sobre el militarismo de las culturas mesoamericanas del Clásico Tardío. </w:t>
      </w:r>
    </w:p>
    <w:p w14:paraId="4A7FB235" w14:textId="1FE46656" w:rsidR="001944B6" w:rsidRPr="00585407" w:rsidRDefault="001944B6" w:rsidP="00796F49">
      <w:pPr>
        <w:spacing w:after="0" w:line="240" w:lineRule="auto"/>
        <w:contextualSpacing/>
        <w:jc w:val="both"/>
        <w:rPr>
          <w:rFonts w:ascii="Montserrat" w:hAnsi="Montserrat" w:cs="Arial"/>
          <w:color w:val="000000" w:themeColor="text1"/>
        </w:rPr>
      </w:pPr>
    </w:p>
    <w:p w14:paraId="1836A4DF" w14:textId="1A8B4ED5" w:rsidR="001944B6" w:rsidRPr="00B471D1" w:rsidRDefault="001944B6" w:rsidP="00B471D1">
      <w:pPr>
        <w:pStyle w:val="Prrafodelista"/>
        <w:numPr>
          <w:ilvl w:val="0"/>
          <w:numId w:val="14"/>
        </w:numPr>
        <w:spacing w:after="0" w:line="240" w:lineRule="auto"/>
        <w:jc w:val="both"/>
        <w:rPr>
          <w:rFonts w:ascii="Montserrat" w:hAnsi="Montserrat" w:cs="Arial"/>
          <w:b/>
          <w:color w:val="000000" w:themeColor="text1"/>
        </w:rPr>
      </w:pPr>
      <w:r w:rsidRPr="00B471D1">
        <w:rPr>
          <w:rFonts w:ascii="Montserrat" w:hAnsi="Montserrat" w:cs="Arial"/>
          <w:b/>
          <w:color w:val="000000" w:themeColor="text1"/>
        </w:rPr>
        <w:t>Mural de la Batalla, Cacaxtla.</w:t>
      </w:r>
    </w:p>
    <w:p w14:paraId="05505C39" w14:textId="72C7166A" w:rsidR="002159BD" w:rsidRPr="0078386C" w:rsidRDefault="00BF5080" w:rsidP="00796F49">
      <w:pPr>
        <w:spacing w:after="0" w:line="240" w:lineRule="auto"/>
        <w:ind w:left="708"/>
        <w:contextualSpacing/>
        <w:jc w:val="both"/>
        <w:rPr>
          <w:rFonts w:ascii="Montserrat" w:hAnsi="Montserrat" w:cs="Arial"/>
          <w:bCs/>
          <w:lang w:val="uz-Cyrl-UZ"/>
        </w:rPr>
      </w:pPr>
      <w:hyperlink r:id="rId14" w:history="1">
        <w:r w:rsidR="002159BD" w:rsidRPr="0078386C">
          <w:rPr>
            <w:rStyle w:val="Hipervnculo"/>
            <w:rFonts w:ascii="Montserrat" w:hAnsi="Montserrat" w:cs="Arial"/>
            <w:bCs/>
            <w:lang w:val="uz-Cyrl-UZ"/>
          </w:rPr>
          <w:t>https://www.youtube.com/watch?v=jbTeNnvcnl0</w:t>
        </w:r>
      </w:hyperlink>
    </w:p>
    <w:p w14:paraId="461D63AA" w14:textId="6C3CE168" w:rsidR="00BB5DF6" w:rsidRPr="0078386C" w:rsidRDefault="00BB5DF6" w:rsidP="00796F49">
      <w:pPr>
        <w:spacing w:after="0" w:line="240" w:lineRule="auto"/>
        <w:contextualSpacing/>
        <w:jc w:val="both"/>
        <w:rPr>
          <w:rFonts w:ascii="Montserrat" w:hAnsi="Montserrat" w:cs="Arial"/>
          <w:color w:val="000000" w:themeColor="text1"/>
          <w:sz w:val="24"/>
          <w:szCs w:val="24"/>
        </w:rPr>
      </w:pPr>
    </w:p>
    <w:p w14:paraId="3BDF8694" w14:textId="77777777" w:rsidR="00312CCB" w:rsidRPr="00F8038C" w:rsidRDefault="00312CCB" w:rsidP="00796F49">
      <w:pPr>
        <w:spacing w:after="0" w:line="240" w:lineRule="auto"/>
        <w:contextualSpacing/>
        <w:jc w:val="both"/>
        <w:rPr>
          <w:rFonts w:ascii="Montserrat" w:hAnsi="Montserrat" w:cs="Arial"/>
        </w:rPr>
      </w:pPr>
      <w:r w:rsidRPr="00F8038C">
        <w:rPr>
          <w:rFonts w:ascii="Montserrat" w:hAnsi="Montserrat" w:cs="Arial"/>
        </w:rPr>
        <w:t>Es muy impresionante saber cómo en los murales representaban su vida cotidiana y las batallas, ¿ustedes han tenido la oportunidad de conocer este mural que aparece en este video?</w:t>
      </w:r>
    </w:p>
    <w:p w14:paraId="093AA25A" w14:textId="77777777" w:rsidR="00312CCB" w:rsidRPr="00F8038C" w:rsidRDefault="00312CCB" w:rsidP="00796F49">
      <w:pPr>
        <w:spacing w:after="0" w:line="240" w:lineRule="auto"/>
        <w:contextualSpacing/>
        <w:jc w:val="both"/>
        <w:rPr>
          <w:rFonts w:ascii="Montserrat" w:hAnsi="Montserrat" w:cs="Arial"/>
        </w:rPr>
      </w:pPr>
    </w:p>
    <w:p w14:paraId="4699A996" w14:textId="36425AF9" w:rsidR="00BB5DF6" w:rsidRDefault="00312CCB" w:rsidP="00796F49">
      <w:pPr>
        <w:spacing w:after="0" w:line="240" w:lineRule="auto"/>
        <w:contextualSpacing/>
        <w:jc w:val="both"/>
        <w:rPr>
          <w:rFonts w:ascii="Montserrat" w:hAnsi="Montserrat" w:cs="Arial"/>
        </w:rPr>
      </w:pPr>
      <w:r w:rsidRPr="00F8038C">
        <w:rPr>
          <w:rFonts w:ascii="Montserrat" w:hAnsi="Montserrat" w:cs="Arial"/>
        </w:rPr>
        <w:t>Tal vez el cambio más reciente de opinión entre los especialistas respecto al Clásico Temprano es la aceptación de que no fue un periodo exento de enfrentamientos bélicos, como se pensó originalmente. Abunda la evidencia de simbolismos bélicos e incluso hay indicios de que se libraron</w:t>
      </w:r>
      <w:r w:rsidR="00D65CF8">
        <w:rPr>
          <w:rFonts w:ascii="Montserrat" w:hAnsi="Montserrat" w:cs="Arial"/>
        </w:rPr>
        <w:t xml:space="preserve"> guerras durante este periodo. </w:t>
      </w:r>
    </w:p>
    <w:p w14:paraId="410F245A" w14:textId="77777777" w:rsidR="009D090F" w:rsidRPr="00D65CF8" w:rsidRDefault="009D090F" w:rsidP="00796F49">
      <w:pPr>
        <w:spacing w:after="0" w:line="240" w:lineRule="auto"/>
        <w:contextualSpacing/>
        <w:jc w:val="both"/>
        <w:rPr>
          <w:rFonts w:ascii="Montserrat" w:hAnsi="Montserrat" w:cs="Arial"/>
        </w:rPr>
      </w:pPr>
    </w:p>
    <w:p w14:paraId="05585B85" w14:textId="5B60AEE0" w:rsidR="00312CCB" w:rsidRDefault="00312CCB" w:rsidP="00796F49">
      <w:pPr>
        <w:spacing w:after="0" w:line="240" w:lineRule="auto"/>
        <w:ind w:left="709"/>
        <w:contextualSpacing/>
        <w:jc w:val="center"/>
        <w:rPr>
          <w:rFonts w:ascii="Montserrat" w:hAnsi="Montserrat" w:cs="Arial"/>
          <w:b/>
          <w:color w:val="000000" w:themeColor="text1"/>
        </w:rPr>
      </w:pPr>
      <w:r w:rsidRPr="00F8038C">
        <w:rPr>
          <w:rFonts w:ascii="Montserrat" w:hAnsi="Montserrat" w:cs="Arial"/>
          <w:b/>
          <w:color w:val="000000" w:themeColor="text1"/>
        </w:rPr>
        <w:t>Mural teotihuacano</w:t>
      </w:r>
    </w:p>
    <w:p w14:paraId="2721A81C" w14:textId="4FE7DE3F" w:rsidR="00486257" w:rsidRPr="00486257" w:rsidRDefault="00486257" w:rsidP="00796F49">
      <w:pPr>
        <w:spacing w:after="0" w:line="240" w:lineRule="auto"/>
        <w:ind w:left="709"/>
        <w:contextualSpacing/>
        <w:jc w:val="center"/>
        <w:rPr>
          <w:rFonts w:ascii="Montserrat" w:hAnsi="Montserrat" w:cs="Arial"/>
          <w:b/>
          <w:color w:val="000000" w:themeColor="text1"/>
          <w:sz w:val="14"/>
          <w:szCs w:val="14"/>
        </w:rPr>
      </w:pPr>
      <w:r w:rsidRPr="00486257">
        <w:rPr>
          <w:noProof/>
          <w:sz w:val="14"/>
          <w:szCs w:val="14"/>
          <w:lang w:val="en-US"/>
        </w:rPr>
        <w:lastRenderedPageBreak/>
        <w:drawing>
          <wp:inline distT="0" distB="0" distL="0" distR="0" wp14:anchorId="66D3738C" wp14:editId="619A62A2">
            <wp:extent cx="2438400" cy="1618598"/>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1672" cy="1620770"/>
                    </a:xfrm>
                    <a:prstGeom prst="rect">
                      <a:avLst/>
                    </a:prstGeom>
                  </pic:spPr>
                </pic:pic>
              </a:graphicData>
            </a:graphic>
          </wp:inline>
        </w:drawing>
      </w:r>
    </w:p>
    <w:p w14:paraId="05C4BBA4" w14:textId="14714A4E" w:rsidR="00312CCB" w:rsidRDefault="00486257" w:rsidP="00796F49">
      <w:pPr>
        <w:spacing w:after="0" w:line="240" w:lineRule="auto"/>
        <w:contextualSpacing/>
        <w:jc w:val="center"/>
        <w:rPr>
          <w:rStyle w:val="Hipervnculo"/>
          <w:rFonts w:ascii="Montserrat" w:hAnsi="Montserrat" w:cs="Arial"/>
          <w:sz w:val="14"/>
          <w:szCs w:val="14"/>
        </w:rPr>
      </w:pPr>
      <w:r>
        <w:rPr>
          <w:sz w:val="14"/>
          <w:szCs w:val="14"/>
        </w:rPr>
        <w:t xml:space="preserve">Fuente: </w:t>
      </w:r>
      <w:hyperlink r:id="rId16" w:history="1">
        <w:r w:rsidR="00312CCB" w:rsidRPr="00486257">
          <w:rPr>
            <w:rStyle w:val="Hipervnculo"/>
            <w:rFonts w:ascii="Montserrat" w:hAnsi="Montserrat" w:cs="Arial"/>
            <w:sz w:val="14"/>
            <w:szCs w:val="14"/>
          </w:rPr>
          <w:t>https://www.mexicodesconocido.com.mx/escapadas/acueducto-del-padre-tembleque1.html</w:t>
        </w:r>
      </w:hyperlink>
    </w:p>
    <w:p w14:paraId="581F9A7E" w14:textId="77777777" w:rsidR="005406C3" w:rsidRPr="00ED32F6" w:rsidRDefault="005406C3" w:rsidP="00796F49">
      <w:pPr>
        <w:spacing w:after="0" w:line="240" w:lineRule="auto"/>
        <w:contextualSpacing/>
        <w:jc w:val="center"/>
        <w:rPr>
          <w:rFonts w:ascii="Montserrat" w:hAnsi="Montserrat" w:cs="Arial"/>
          <w:sz w:val="14"/>
          <w:szCs w:val="14"/>
        </w:rPr>
      </w:pPr>
    </w:p>
    <w:p w14:paraId="250162B7" w14:textId="77777777" w:rsidR="00312CCB" w:rsidRPr="00F8038C" w:rsidRDefault="00312CCB" w:rsidP="00796F49">
      <w:pPr>
        <w:spacing w:after="0" w:line="240" w:lineRule="auto"/>
        <w:contextualSpacing/>
        <w:jc w:val="both"/>
        <w:rPr>
          <w:rFonts w:ascii="Montserrat" w:hAnsi="Montserrat" w:cs="Arial"/>
        </w:rPr>
      </w:pPr>
      <w:r w:rsidRPr="00F8038C">
        <w:rPr>
          <w:rFonts w:ascii="Montserrat" w:hAnsi="Montserrat" w:cs="Arial"/>
        </w:rPr>
        <w:t>La dimensión y finalidad de los combates en las distintas regiones aún es objeto de controversia. Tal vez en algunos lugares se trató de incursiones en pequeña escala con miras a la glorificación personal del grupo gobernante, la eliminación de rivales, la obtención de víctimas para el sacrificio y otros propósitos similares.</w:t>
      </w:r>
    </w:p>
    <w:p w14:paraId="2EBA6D91" w14:textId="029E0974" w:rsidR="00BB5DF6" w:rsidRPr="00F8038C" w:rsidRDefault="00BB5DF6" w:rsidP="00796F49">
      <w:pPr>
        <w:spacing w:after="0" w:line="240" w:lineRule="auto"/>
        <w:contextualSpacing/>
        <w:jc w:val="both"/>
        <w:rPr>
          <w:rFonts w:ascii="Montserrat" w:hAnsi="Montserrat" w:cs="Arial"/>
          <w:color w:val="000000" w:themeColor="text1"/>
        </w:rPr>
      </w:pPr>
    </w:p>
    <w:p w14:paraId="03DD566D" w14:textId="6235ADF0" w:rsidR="00312CCB" w:rsidRPr="00F8038C" w:rsidRDefault="00312CCB" w:rsidP="00796F49">
      <w:pPr>
        <w:spacing w:after="0" w:line="240" w:lineRule="auto"/>
        <w:contextualSpacing/>
        <w:jc w:val="center"/>
        <w:rPr>
          <w:rFonts w:ascii="Montserrat" w:hAnsi="Montserrat" w:cs="Arial"/>
          <w:b/>
          <w:color w:val="000000" w:themeColor="text1"/>
        </w:rPr>
      </w:pPr>
      <w:r w:rsidRPr="00F8038C">
        <w:rPr>
          <w:rFonts w:ascii="Montserrat" w:hAnsi="Montserrat" w:cs="Arial"/>
          <w:b/>
          <w:color w:val="000000" w:themeColor="text1"/>
        </w:rPr>
        <w:t>Monte Albán</w:t>
      </w:r>
    </w:p>
    <w:p w14:paraId="23EB7D22" w14:textId="67E18AC2" w:rsidR="00486257" w:rsidRPr="00486257" w:rsidRDefault="00486257" w:rsidP="00796F49">
      <w:pPr>
        <w:spacing w:after="0" w:line="240" w:lineRule="auto"/>
        <w:ind w:left="708"/>
        <w:contextualSpacing/>
        <w:jc w:val="center"/>
        <w:rPr>
          <w:sz w:val="14"/>
        </w:rPr>
      </w:pPr>
      <w:r w:rsidRPr="00486257">
        <w:rPr>
          <w:noProof/>
          <w:sz w:val="10"/>
          <w:szCs w:val="18"/>
          <w:lang w:val="en-US"/>
        </w:rPr>
        <w:drawing>
          <wp:inline distT="0" distB="0" distL="0" distR="0" wp14:anchorId="672FD7F8" wp14:editId="317D3B08">
            <wp:extent cx="2653665" cy="17621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3665" cy="1762125"/>
                    </a:xfrm>
                    <a:prstGeom prst="rect">
                      <a:avLst/>
                    </a:prstGeom>
                  </pic:spPr>
                </pic:pic>
              </a:graphicData>
            </a:graphic>
          </wp:inline>
        </w:drawing>
      </w:r>
    </w:p>
    <w:p w14:paraId="73F08564" w14:textId="27895A5F" w:rsidR="00312CCB" w:rsidRPr="00486257" w:rsidRDefault="00486257" w:rsidP="00796F49">
      <w:pPr>
        <w:spacing w:after="0" w:line="240" w:lineRule="auto"/>
        <w:contextualSpacing/>
        <w:jc w:val="center"/>
        <w:rPr>
          <w:rStyle w:val="Hipervnculo"/>
          <w:rFonts w:ascii="Montserrat" w:hAnsi="Montserrat" w:cs="Arial"/>
          <w:sz w:val="14"/>
        </w:rPr>
      </w:pPr>
      <w:r>
        <w:rPr>
          <w:sz w:val="14"/>
        </w:rPr>
        <w:t xml:space="preserve">Fuente: </w:t>
      </w:r>
      <w:hyperlink r:id="rId18" w:history="1">
        <w:r w:rsidR="00312CCB" w:rsidRPr="00486257">
          <w:rPr>
            <w:rStyle w:val="Hipervnculo"/>
            <w:rFonts w:ascii="Montserrat" w:hAnsi="Montserrat" w:cs="Arial"/>
            <w:sz w:val="14"/>
          </w:rPr>
          <w:t>https://www.inah.gob.mx/boletines/6253-destacan-valores-patrimoniales-que-unen-a-monte-alban-y-teotihuacan</w:t>
        </w:r>
      </w:hyperlink>
    </w:p>
    <w:p w14:paraId="145AC8E3" w14:textId="77777777" w:rsidR="00312CCB" w:rsidRPr="00F8038C" w:rsidRDefault="00312CCB" w:rsidP="00B471D1">
      <w:pPr>
        <w:spacing w:after="0" w:line="240" w:lineRule="auto"/>
        <w:ind w:left="708"/>
        <w:contextualSpacing/>
        <w:jc w:val="both"/>
        <w:rPr>
          <w:rFonts w:ascii="Montserrat" w:hAnsi="Montserrat" w:cs="Arial"/>
        </w:rPr>
      </w:pPr>
    </w:p>
    <w:p w14:paraId="5916580E" w14:textId="77777777" w:rsidR="00312CCB" w:rsidRPr="00F8038C" w:rsidRDefault="00312CCB" w:rsidP="00796F49">
      <w:pPr>
        <w:spacing w:after="0" w:line="240" w:lineRule="auto"/>
        <w:contextualSpacing/>
        <w:jc w:val="both"/>
        <w:rPr>
          <w:rFonts w:ascii="Montserrat" w:hAnsi="Montserrat" w:cs="Arial"/>
        </w:rPr>
      </w:pPr>
      <w:r w:rsidRPr="00F8038C">
        <w:rPr>
          <w:rFonts w:ascii="Montserrat" w:hAnsi="Montserrat" w:cs="Arial"/>
        </w:rPr>
        <w:t>No obstante, en otros casos, como los de Monte Albán y Teotihuacán, la guerra o la amenaza de guerra probablemente eran parten integral del expansionismo del estado.</w:t>
      </w:r>
    </w:p>
    <w:p w14:paraId="493D0214" w14:textId="77777777" w:rsidR="00312CCB" w:rsidRPr="00F8038C" w:rsidRDefault="00312CCB" w:rsidP="00796F49">
      <w:pPr>
        <w:spacing w:after="0" w:line="240" w:lineRule="auto"/>
        <w:contextualSpacing/>
        <w:rPr>
          <w:rFonts w:ascii="Montserrat" w:hAnsi="Montserrat" w:cs="Arial"/>
        </w:rPr>
      </w:pPr>
    </w:p>
    <w:p w14:paraId="44858FCF" w14:textId="77777777" w:rsidR="00312CCB" w:rsidRPr="008C0A62" w:rsidRDefault="00312CCB" w:rsidP="00796F49">
      <w:pPr>
        <w:spacing w:after="0" w:line="240" w:lineRule="auto"/>
        <w:contextualSpacing/>
        <w:jc w:val="both"/>
        <w:rPr>
          <w:rFonts w:ascii="Montserrat" w:hAnsi="Montserrat" w:cs="Arial"/>
        </w:rPr>
      </w:pPr>
      <w:r w:rsidRPr="008C0A62">
        <w:rPr>
          <w:rFonts w:ascii="Montserrat" w:hAnsi="Montserrat" w:cs="Arial"/>
        </w:rPr>
        <w:t>Esto no significa que las sociedades del Clásico Temprano estuvieran dominadas por elementos militares o por intereses y actitudes materialistas. Por el contrario, la religión era una fuerza omnipresente, como lo comprueba la existencia de sacerdotes, templos y rituales. La religión tenía que ver principalmente con mantener el orden del cosmos, la fertilidad, el bienestar general y con acontecimientos como el nacimiento, el matrimonio y la muerte.</w:t>
      </w:r>
    </w:p>
    <w:p w14:paraId="4D9FADD5" w14:textId="3705AB94" w:rsidR="00312CCB" w:rsidRDefault="00312CCB" w:rsidP="00796F49">
      <w:pPr>
        <w:spacing w:after="0" w:line="240" w:lineRule="auto"/>
        <w:contextualSpacing/>
        <w:jc w:val="both"/>
        <w:rPr>
          <w:rFonts w:ascii="Montserrat" w:hAnsi="Montserrat" w:cs="Arial"/>
          <w:color w:val="000000" w:themeColor="text1"/>
          <w:sz w:val="24"/>
          <w:szCs w:val="24"/>
        </w:rPr>
      </w:pPr>
    </w:p>
    <w:p w14:paraId="3DA4C1BA" w14:textId="77777777" w:rsidR="00530A4B" w:rsidRPr="008C0A62" w:rsidRDefault="00530A4B" w:rsidP="00796F49">
      <w:pPr>
        <w:spacing w:after="0" w:line="240" w:lineRule="auto"/>
        <w:contextualSpacing/>
        <w:jc w:val="both"/>
        <w:rPr>
          <w:rFonts w:ascii="Montserrat" w:hAnsi="Montserrat" w:cs="Arial"/>
        </w:rPr>
      </w:pPr>
      <w:r w:rsidRPr="008C0A62">
        <w:rPr>
          <w:rFonts w:ascii="Montserrat" w:hAnsi="Montserrat" w:cs="Arial"/>
        </w:rPr>
        <w:t>Sin embargo, como salta a la vista en la actualidad, las sociedades con conceptos y prácticas religiosas altamente desarrollados pueden ser bastante belicosas, como sucedió con los mexicas y probablemente también durante el Clásico Temprano. Aun así, sabemos muy poco de la frecuencia, la dimensión y los objetivos de las contiendas en las distintas regiones durante esa época, y posiblemente la guerra fue más limitada de lo que llegaría a ser posteriormente.</w:t>
      </w:r>
    </w:p>
    <w:p w14:paraId="74A8C0FA" w14:textId="77777777" w:rsidR="00530A4B" w:rsidRPr="008C0A62" w:rsidRDefault="00530A4B" w:rsidP="00796F49">
      <w:pPr>
        <w:spacing w:after="0" w:line="240" w:lineRule="auto"/>
        <w:contextualSpacing/>
        <w:jc w:val="both"/>
        <w:rPr>
          <w:rFonts w:ascii="Montserrat" w:hAnsi="Montserrat" w:cs="Arial"/>
        </w:rPr>
      </w:pPr>
    </w:p>
    <w:p w14:paraId="090030CF" w14:textId="77777777" w:rsidR="00530A4B" w:rsidRPr="008C0A62" w:rsidRDefault="00530A4B" w:rsidP="00796F49">
      <w:pPr>
        <w:spacing w:after="0" w:line="240" w:lineRule="auto"/>
        <w:contextualSpacing/>
        <w:jc w:val="both"/>
        <w:rPr>
          <w:rFonts w:ascii="Montserrat" w:hAnsi="Montserrat" w:cs="Arial"/>
        </w:rPr>
      </w:pPr>
      <w:r w:rsidRPr="008C0A62">
        <w:rPr>
          <w:rFonts w:ascii="Montserrat" w:hAnsi="Montserrat" w:cs="Arial"/>
        </w:rPr>
        <w:t xml:space="preserve">El intercambio hizo indispensable la existencia de un ejército formal que pudiera cuidar de las caravanas de comerciantes. </w:t>
      </w:r>
    </w:p>
    <w:p w14:paraId="3CEE84BB" w14:textId="2A151F65" w:rsidR="00BB5DF6" w:rsidRDefault="00BB5DF6" w:rsidP="00796F49">
      <w:pPr>
        <w:spacing w:after="0" w:line="240" w:lineRule="auto"/>
        <w:contextualSpacing/>
        <w:jc w:val="both"/>
        <w:rPr>
          <w:rFonts w:ascii="Montserrat" w:hAnsi="Montserrat" w:cs="Arial"/>
          <w:sz w:val="20"/>
        </w:rPr>
      </w:pPr>
    </w:p>
    <w:p w14:paraId="5CBF4066" w14:textId="77777777" w:rsidR="00530A4B" w:rsidRPr="008C0A62" w:rsidRDefault="00530A4B" w:rsidP="00796F49">
      <w:pPr>
        <w:spacing w:after="0" w:line="240" w:lineRule="auto"/>
        <w:contextualSpacing/>
        <w:jc w:val="both"/>
        <w:rPr>
          <w:rFonts w:ascii="Montserrat" w:hAnsi="Montserrat" w:cs="Arial"/>
        </w:rPr>
      </w:pPr>
      <w:r w:rsidRPr="008C0A62">
        <w:rPr>
          <w:rFonts w:ascii="Montserrat" w:hAnsi="Montserrat" w:cs="Arial"/>
        </w:rPr>
        <w:t xml:space="preserve">En el conjunto habitacional de </w:t>
      </w:r>
      <w:proofErr w:type="spellStart"/>
      <w:r w:rsidRPr="008C0A62">
        <w:rPr>
          <w:rFonts w:ascii="Montserrat" w:hAnsi="Montserrat" w:cs="Arial"/>
        </w:rPr>
        <w:t>Atetelco</w:t>
      </w:r>
      <w:proofErr w:type="spellEnd"/>
      <w:r w:rsidRPr="008C0A62">
        <w:rPr>
          <w:rFonts w:ascii="Montserrat" w:hAnsi="Montserrat" w:cs="Arial"/>
        </w:rPr>
        <w:t xml:space="preserve"> aparecen representaciones de posibles órdenes militares: coyotes y águilas, probables antecedentes de los guerreros águilas y jaguar de los mexicas. </w:t>
      </w:r>
    </w:p>
    <w:p w14:paraId="07622F5A" w14:textId="30166571" w:rsidR="00530A4B" w:rsidRDefault="00530A4B" w:rsidP="00796F49">
      <w:pPr>
        <w:spacing w:after="0" w:line="240" w:lineRule="auto"/>
        <w:contextualSpacing/>
        <w:jc w:val="both"/>
        <w:rPr>
          <w:rFonts w:ascii="Montserrat" w:hAnsi="Montserrat" w:cs="Arial"/>
          <w:sz w:val="20"/>
        </w:rPr>
      </w:pPr>
    </w:p>
    <w:p w14:paraId="07C2B0B0" w14:textId="77777777" w:rsidR="002072AC" w:rsidRPr="008C0A62" w:rsidRDefault="002072AC" w:rsidP="00796F49">
      <w:pPr>
        <w:spacing w:after="0" w:line="240" w:lineRule="auto"/>
        <w:contextualSpacing/>
        <w:jc w:val="both"/>
        <w:rPr>
          <w:rFonts w:ascii="Montserrat" w:hAnsi="Montserrat" w:cs="Arial"/>
        </w:rPr>
      </w:pPr>
      <w:r w:rsidRPr="008C0A62">
        <w:rPr>
          <w:rFonts w:ascii="Montserrat" w:hAnsi="Montserrat" w:cs="Arial"/>
        </w:rPr>
        <w:t>Durante el clásico hay una clara diferenciación cultural que dividió a Mesoamérica en dos grandes regiones con lo que hoy conocemos como el Istmo de Tehuantepec como línea divisoria. Tal diferenciación se reflejó en los sistemas de escritura, numeración y calendáricos.</w:t>
      </w:r>
    </w:p>
    <w:p w14:paraId="530107FC" w14:textId="77777777" w:rsidR="002072AC" w:rsidRPr="008C0A62" w:rsidRDefault="002072AC" w:rsidP="00796F49">
      <w:pPr>
        <w:spacing w:after="0" w:line="240" w:lineRule="auto"/>
        <w:contextualSpacing/>
        <w:rPr>
          <w:rFonts w:ascii="Montserrat" w:hAnsi="Montserrat" w:cs="Arial"/>
        </w:rPr>
      </w:pPr>
    </w:p>
    <w:p w14:paraId="699C234A" w14:textId="77777777" w:rsidR="002072AC" w:rsidRPr="008C0A62" w:rsidRDefault="002072AC" w:rsidP="00796F49">
      <w:pPr>
        <w:spacing w:after="0" w:line="240" w:lineRule="auto"/>
        <w:contextualSpacing/>
        <w:jc w:val="both"/>
        <w:rPr>
          <w:rFonts w:ascii="Montserrat" w:hAnsi="Montserrat" w:cs="Arial"/>
        </w:rPr>
      </w:pPr>
      <w:r w:rsidRPr="008C0A62">
        <w:rPr>
          <w:rFonts w:ascii="Montserrat" w:hAnsi="Montserrat" w:cs="Arial"/>
        </w:rPr>
        <w:t xml:space="preserve">Si bien la individualidad de las distintas regiones era manifiesta, las unía el intercambio de ideas y de objetos valiosos. </w:t>
      </w:r>
    </w:p>
    <w:p w14:paraId="2602B86F" w14:textId="314AD17B" w:rsidR="002072AC" w:rsidRDefault="002072AC" w:rsidP="00796F49">
      <w:pPr>
        <w:spacing w:after="0" w:line="240" w:lineRule="auto"/>
        <w:contextualSpacing/>
        <w:jc w:val="both"/>
        <w:rPr>
          <w:rFonts w:ascii="Montserrat" w:hAnsi="Montserrat" w:cs="Arial"/>
        </w:rPr>
      </w:pPr>
    </w:p>
    <w:p w14:paraId="516A390A" w14:textId="77777777" w:rsidR="002072AC" w:rsidRPr="008D2D73" w:rsidRDefault="002072AC" w:rsidP="00796F49">
      <w:pPr>
        <w:spacing w:after="0" w:line="240" w:lineRule="auto"/>
        <w:contextualSpacing/>
        <w:jc w:val="both"/>
        <w:rPr>
          <w:rFonts w:ascii="Montserrat" w:hAnsi="Montserrat" w:cs="Arial"/>
        </w:rPr>
      </w:pPr>
      <w:r w:rsidRPr="008D2D73">
        <w:rPr>
          <w:rFonts w:ascii="Montserrat" w:hAnsi="Montserrat" w:cs="Arial"/>
        </w:rPr>
        <w:t xml:space="preserve">La mayoría de los pueblos mesoamericanos utilizaba un complejo calendario ritual basado en ciclos entrelazados de 260 y 365 días, mientras que los mayas y algunos pueblos vecinos utilizaban la llamada cuenta larga para registrar fechas precisas. </w:t>
      </w:r>
    </w:p>
    <w:p w14:paraId="731B0FBE" w14:textId="77777777" w:rsidR="002072AC" w:rsidRPr="008D2D73" w:rsidRDefault="002072AC" w:rsidP="00796F49">
      <w:pPr>
        <w:spacing w:after="0" w:line="240" w:lineRule="auto"/>
        <w:contextualSpacing/>
        <w:jc w:val="both"/>
        <w:rPr>
          <w:rFonts w:ascii="Montserrat" w:hAnsi="Montserrat" w:cs="Arial"/>
        </w:rPr>
      </w:pPr>
    </w:p>
    <w:p w14:paraId="59A2F17F" w14:textId="77777777" w:rsidR="008E5962" w:rsidRPr="008D2D73" w:rsidRDefault="008E5962" w:rsidP="00796F49">
      <w:pPr>
        <w:spacing w:after="0" w:line="240" w:lineRule="auto"/>
        <w:contextualSpacing/>
        <w:jc w:val="both"/>
        <w:rPr>
          <w:rFonts w:ascii="Montserrat" w:hAnsi="Montserrat" w:cs="Arial"/>
        </w:rPr>
      </w:pPr>
      <w:r w:rsidRPr="008D2D73">
        <w:rPr>
          <w:rFonts w:ascii="Montserrat" w:hAnsi="Montserrat" w:cs="Arial"/>
        </w:rPr>
        <w:t>Durante el Clásico Temprano –aproximadamente desde el año 150 o 200 de nuestra era hasta el 650 nuestra era– estas tendencias adquirieron un grado de desarrollo aún mayor.</w:t>
      </w:r>
    </w:p>
    <w:p w14:paraId="5B178634" w14:textId="77777777" w:rsidR="008E5962" w:rsidRPr="008D2D73" w:rsidRDefault="008E5962" w:rsidP="00796F49">
      <w:pPr>
        <w:spacing w:after="0" w:line="240" w:lineRule="auto"/>
        <w:contextualSpacing/>
        <w:jc w:val="both"/>
        <w:rPr>
          <w:rFonts w:ascii="Montserrat" w:hAnsi="Montserrat" w:cs="Arial"/>
        </w:rPr>
      </w:pPr>
    </w:p>
    <w:p w14:paraId="30845667" w14:textId="65CD95A9" w:rsidR="008E5962" w:rsidRPr="008D2D73" w:rsidRDefault="008E5962" w:rsidP="00796F49">
      <w:pPr>
        <w:spacing w:after="0" w:line="240" w:lineRule="auto"/>
        <w:contextualSpacing/>
        <w:jc w:val="both"/>
        <w:rPr>
          <w:rFonts w:ascii="Montserrat" w:hAnsi="Montserrat" w:cs="Arial"/>
        </w:rPr>
      </w:pPr>
      <w:r w:rsidRPr="00AE7275">
        <w:rPr>
          <w:rFonts w:ascii="Montserrat" w:hAnsi="Montserrat" w:cs="Arial"/>
        </w:rPr>
        <w:t xml:space="preserve">Para sintetizar, </w:t>
      </w:r>
      <w:r w:rsidR="00486257" w:rsidRPr="00AE7275">
        <w:rPr>
          <w:rFonts w:ascii="Montserrat" w:hAnsi="Montserrat" w:cs="Arial"/>
        </w:rPr>
        <w:t>observa</w:t>
      </w:r>
      <w:r w:rsidRPr="00AE7275">
        <w:rPr>
          <w:rFonts w:ascii="Montserrat" w:hAnsi="Montserrat" w:cs="Arial"/>
        </w:rPr>
        <w:t xml:space="preserve"> el si</w:t>
      </w:r>
      <w:r w:rsidR="00486257" w:rsidRPr="00AE7275">
        <w:rPr>
          <w:rFonts w:ascii="Montserrat" w:hAnsi="Montserrat" w:cs="Arial"/>
        </w:rPr>
        <w:t xml:space="preserve">guiente video </w:t>
      </w:r>
      <w:r w:rsidRPr="00AE7275">
        <w:rPr>
          <w:rFonts w:ascii="Montserrat" w:hAnsi="Montserrat" w:cs="Arial"/>
        </w:rPr>
        <w:t>y toma nota</w:t>
      </w:r>
      <w:r w:rsidR="00486257" w:rsidRPr="00AE7275">
        <w:rPr>
          <w:rFonts w:ascii="Montserrat" w:hAnsi="Montserrat" w:cs="Arial"/>
        </w:rPr>
        <w:t xml:space="preserve"> ya que la información</w:t>
      </w:r>
      <w:r w:rsidRPr="00AE7275">
        <w:rPr>
          <w:rFonts w:ascii="Montserrat" w:hAnsi="Montserrat" w:cs="Arial"/>
        </w:rPr>
        <w:t xml:space="preserve"> te</w:t>
      </w:r>
      <w:r w:rsidR="0000348A" w:rsidRPr="00AE7275">
        <w:rPr>
          <w:rFonts w:ascii="Montserrat" w:hAnsi="Montserrat" w:cs="Arial"/>
        </w:rPr>
        <w:t xml:space="preserve"> ayudará a realizar t</w:t>
      </w:r>
      <w:r w:rsidRPr="00AE7275">
        <w:rPr>
          <w:rFonts w:ascii="Montserrat" w:hAnsi="Montserrat" w:cs="Arial"/>
        </w:rPr>
        <w:t>u reto.</w:t>
      </w:r>
    </w:p>
    <w:p w14:paraId="663E7877" w14:textId="097D17D9" w:rsidR="00530A4B" w:rsidRPr="008D2D73" w:rsidRDefault="00530A4B" w:rsidP="00796F49">
      <w:pPr>
        <w:spacing w:after="0" w:line="240" w:lineRule="auto"/>
        <w:contextualSpacing/>
        <w:jc w:val="both"/>
        <w:rPr>
          <w:rFonts w:ascii="Montserrat" w:hAnsi="Montserrat" w:cs="Arial"/>
        </w:rPr>
      </w:pPr>
    </w:p>
    <w:p w14:paraId="1F088A9E" w14:textId="555701A2" w:rsidR="002072AC" w:rsidRPr="00486257" w:rsidRDefault="00016733" w:rsidP="00796F49">
      <w:pPr>
        <w:pStyle w:val="Prrafodelista"/>
        <w:numPr>
          <w:ilvl w:val="0"/>
          <w:numId w:val="14"/>
        </w:numPr>
        <w:spacing w:after="0" w:line="240" w:lineRule="auto"/>
        <w:jc w:val="both"/>
        <w:rPr>
          <w:rFonts w:ascii="Montserrat" w:hAnsi="Montserrat" w:cs="Arial"/>
          <w:b/>
        </w:rPr>
      </w:pPr>
      <w:r w:rsidRPr="00486257">
        <w:rPr>
          <w:rFonts w:ascii="Montserrat" w:hAnsi="Montserrat" w:cs="Arial"/>
          <w:b/>
        </w:rPr>
        <w:t>Nuevas ciudades, nuevas regiones</w:t>
      </w:r>
    </w:p>
    <w:p w14:paraId="55328CE9" w14:textId="3DE2581B" w:rsidR="008D6397" w:rsidRPr="00B471D1" w:rsidRDefault="00BF5080" w:rsidP="00796F49">
      <w:pPr>
        <w:spacing w:after="0" w:line="240" w:lineRule="auto"/>
        <w:ind w:left="1068"/>
        <w:contextualSpacing/>
        <w:rPr>
          <w:rStyle w:val="Hipervnculo"/>
          <w:rFonts w:ascii="Montserrat" w:hAnsi="Montserrat" w:cs="Arial"/>
          <w:bCs/>
          <w:color w:val="00B0F0"/>
          <w:lang w:val="es-ES_tradnl"/>
        </w:rPr>
      </w:pPr>
      <w:hyperlink r:id="rId19" w:history="1">
        <w:r w:rsidR="00016733" w:rsidRPr="00B471D1">
          <w:rPr>
            <w:rStyle w:val="Hipervnculo"/>
            <w:rFonts w:ascii="Montserrat" w:hAnsi="Montserrat" w:cs="Arial"/>
            <w:bCs/>
            <w:color w:val="00B0F0"/>
            <w:lang w:val="es-ES_tradnl"/>
          </w:rPr>
          <w:t>https://youtu.be/CSK4FnDB0ak</w:t>
        </w:r>
      </w:hyperlink>
    </w:p>
    <w:p w14:paraId="27CBDC27" w14:textId="24DCE956" w:rsidR="00016733" w:rsidRPr="00B471D1" w:rsidRDefault="00016733" w:rsidP="00796F49">
      <w:pPr>
        <w:spacing w:after="0" w:line="240" w:lineRule="auto"/>
        <w:contextualSpacing/>
        <w:rPr>
          <w:rStyle w:val="Hipervnculo"/>
          <w:rFonts w:ascii="Montserrat" w:hAnsi="Montserrat" w:cs="Arial"/>
          <w:bCs/>
          <w:color w:val="000000" w:themeColor="text1"/>
          <w:lang w:val="es-ES_tradnl"/>
        </w:rPr>
      </w:pPr>
    </w:p>
    <w:p w14:paraId="24BEDF03" w14:textId="6E4F1BEC" w:rsidR="00370B42" w:rsidRPr="008D2D73" w:rsidRDefault="00370B42" w:rsidP="00796F49">
      <w:pPr>
        <w:spacing w:after="0" w:line="240" w:lineRule="auto"/>
        <w:contextualSpacing/>
        <w:jc w:val="both"/>
        <w:rPr>
          <w:rFonts w:ascii="Montserrat" w:hAnsi="Montserrat" w:cs="Arial"/>
        </w:rPr>
      </w:pPr>
      <w:r w:rsidRPr="008D2D73">
        <w:rPr>
          <w:rFonts w:ascii="Montserrat" w:hAnsi="Montserrat" w:cs="Arial"/>
        </w:rPr>
        <w:t xml:space="preserve">Hemos llegado al final de la sesión, esperemos que esta sesión haya contribuido a que valores las características del periodo clásico. </w:t>
      </w:r>
    </w:p>
    <w:p w14:paraId="166D59C2" w14:textId="1AF3647D" w:rsidR="00016733" w:rsidRDefault="00016733" w:rsidP="00796F49">
      <w:pPr>
        <w:spacing w:after="0" w:line="240" w:lineRule="auto"/>
        <w:contextualSpacing/>
        <w:jc w:val="both"/>
        <w:rPr>
          <w:rFonts w:ascii="Montserrat" w:hAnsi="Montserrat" w:cs="Arial"/>
          <w:bCs/>
          <w:lang w:val="es-ES_tradnl"/>
        </w:rPr>
      </w:pPr>
    </w:p>
    <w:p w14:paraId="0662DF10" w14:textId="77777777" w:rsidR="00486257" w:rsidRPr="008D2D73" w:rsidRDefault="00486257" w:rsidP="00796F49">
      <w:pPr>
        <w:spacing w:after="0" w:line="240" w:lineRule="auto"/>
        <w:contextualSpacing/>
        <w:jc w:val="both"/>
        <w:rPr>
          <w:rFonts w:ascii="Montserrat" w:hAnsi="Montserrat" w:cs="Arial"/>
          <w:bCs/>
          <w:lang w:val="es-ES_tradnl"/>
        </w:rPr>
      </w:pPr>
    </w:p>
    <w:p w14:paraId="454F6470" w14:textId="77777777" w:rsidR="00DD308C" w:rsidRPr="00724596" w:rsidRDefault="00DD308C" w:rsidP="00B471D1">
      <w:pPr>
        <w:spacing w:after="0" w:line="240" w:lineRule="auto"/>
        <w:rPr>
          <w:rFonts w:ascii="Montserrat" w:hAnsi="Montserrat"/>
          <w:b/>
          <w:sz w:val="28"/>
        </w:rPr>
      </w:pPr>
      <w:r w:rsidRPr="00724596">
        <w:rPr>
          <w:rFonts w:ascii="Montserrat" w:hAnsi="Montserrat"/>
          <w:b/>
          <w:sz w:val="28"/>
        </w:rPr>
        <w:t>El Reto de Hoy:</w:t>
      </w:r>
    </w:p>
    <w:p w14:paraId="040C7FA9" w14:textId="77777777" w:rsidR="00841D54" w:rsidRPr="00724596" w:rsidRDefault="00841D54" w:rsidP="00796F49">
      <w:pPr>
        <w:pStyle w:val="Sinespaciado"/>
        <w:jc w:val="both"/>
        <w:rPr>
          <w:rFonts w:ascii="Montserrat" w:hAnsi="Montserrat"/>
        </w:rPr>
      </w:pPr>
    </w:p>
    <w:p w14:paraId="2707757F" w14:textId="738CE224" w:rsidR="00370B42" w:rsidRDefault="008D2D73" w:rsidP="00796F49">
      <w:pPr>
        <w:spacing w:after="0" w:line="240" w:lineRule="auto"/>
        <w:contextualSpacing/>
        <w:jc w:val="both"/>
        <w:rPr>
          <w:rStyle w:val="Hipervnculo"/>
          <w:rFonts w:ascii="Montserrat" w:hAnsi="Montserrat" w:cs="Arial"/>
          <w:bCs/>
          <w:color w:val="auto"/>
          <w:lang w:val="es-ES_tradnl"/>
        </w:rPr>
      </w:pPr>
      <w:r>
        <w:rPr>
          <w:rFonts w:ascii="Montserrat" w:hAnsi="Montserrat" w:cs="Arial"/>
          <w:lang w:val="es-ES"/>
        </w:rPr>
        <w:t xml:space="preserve">El reto de la semana, que empezaste </w:t>
      </w:r>
      <w:r w:rsidR="00370B42" w:rsidRPr="00132CFE">
        <w:rPr>
          <w:rFonts w:ascii="Montserrat" w:hAnsi="Montserrat" w:cs="Arial"/>
          <w:lang w:val="es-ES"/>
        </w:rPr>
        <w:t>fue la elaboración de una línea del tiempo, por lo que debes colorear el Periodo Clásico, con una barra de color que prefieras. Recuerda seguir ilustrando las características de dicha época en el lugar que corresponde.</w:t>
      </w:r>
    </w:p>
    <w:p w14:paraId="6ACA8012" w14:textId="75A01DC2" w:rsidR="00811404" w:rsidRDefault="00811404" w:rsidP="00796F49">
      <w:pPr>
        <w:spacing w:after="0" w:line="240" w:lineRule="auto"/>
        <w:rPr>
          <w:rFonts w:ascii="Montserrat" w:hAnsi="Montserrat"/>
        </w:rPr>
      </w:pPr>
    </w:p>
    <w:p w14:paraId="1AA298FC" w14:textId="77777777" w:rsidR="00811404" w:rsidRPr="00724596" w:rsidRDefault="00811404" w:rsidP="00796F49">
      <w:pPr>
        <w:spacing w:after="0" w:line="240" w:lineRule="auto"/>
        <w:rPr>
          <w:rFonts w:ascii="Montserrat" w:hAnsi="Montserrat"/>
        </w:rPr>
      </w:pPr>
    </w:p>
    <w:p w14:paraId="140F6343" w14:textId="77777777" w:rsidR="00B004B9" w:rsidRPr="00632649" w:rsidRDefault="00B004B9" w:rsidP="00796F49">
      <w:pPr>
        <w:pBdr>
          <w:top w:val="nil"/>
          <w:left w:val="nil"/>
          <w:bottom w:val="nil"/>
          <w:right w:val="nil"/>
          <w:between w:val="nil"/>
        </w:pBdr>
        <w:spacing w:after="0" w:line="240" w:lineRule="auto"/>
        <w:jc w:val="center"/>
        <w:rPr>
          <w:rFonts w:ascii="Montserrat" w:hAnsi="Montserrat"/>
          <w:b/>
          <w:sz w:val="24"/>
          <w:szCs w:val="24"/>
        </w:rPr>
      </w:pPr>
      <w:r w:rsidRPr="00632649">
        <w:rPr>
          <w:rFonts w:ascii="Montserrat" w:hAnsi="Montserrat"/>
          <w:b/>
          <w:sz w:val="24"/>
          <w:szCs w:val="24"/>
        </w:rPr>
        <w:t>¡Buen trabajo!</w:t>
      </w:r>
    </w:p>
    <w:p w14:paraId="2D5FC381" w14:textId="77777777" w:rsidR="00B004B9" w:rsidRPr="001F1196" w:rsidRDefault="00B004B9" w:rsidP="00796F49">
      <w:pPr>
        <w:pBdr>
          <w:top w:val="nil"/>
          <w:left w:val="nil"/>
          <w:bottom w:val="nil"/>
          <w:right w:val="nil"/>
          <w:between w:val="nil"/>
        </w:pBdr>
        <w:spacing w:after="0" w:line="240" w:lineRule="auto"/>
        <w:jc w:val="center"/>
        <w:rPr>
          <w:rFonts w:ascii="Montserrat" w:hAnsi="Montserrat"/>
          <w:b/>
        </w:rPr>
      </w:pPr>
    </w:p>
    <w:p w14:paraId="4DDBEE40" w14:textId="259E9F45" w:rsidR="00B004B9" w:rsidRPr="00632649" w:rsidRDefault="00B004B9" w:rsidP="00796F49">
      <w:pPr>
        <w:pBdr>
          <w:top w:val="nil"/>
          <w:left w:val="nil"/>
          <w:bottom w:val="nil"/>
          <w:right w:val="nil"/>
          <w:between w:val="nil"/>
        </w:pBdr>
        <w:spacing w:after="0" w:line="240" w:lineRule="auto"/>
        <w:jc w:val="center"/>
        <w:rPr>
          <w:rFonts w:ascii="Montserrat" w:hAnsi="Montserrat"/>
          <w:b/>
          <w:sz w:val="24"/>
          <w:szCs w:val="24"/>
        </w:rPr>
      </w:pPr>
      <w:r w:rsidRPr="00632649">
        <w:rPr>
          <w:rFonts w:ascii="Montserrat" w:hAnsi="Montserrat"/>
          <w:b/>
          <w:sz w:val="24"/>
          <w:szCs w:val="24"/>
        </w:rPr>
        <w:t>Gracias por tu esfuerzo.</w:t>
      </w:r>
    </w:p>
    <w:p w14:paraId="5150CFCA" w14:textId="24405B4A" w:rsidR="007F605A" w:rsidRPr="001F1196" w:rsidRDefault="007F605A" w:rsidP="00796F49">
      <w:pPr>
        <w:pBdr>
          <w:top w:val="nil"/>
          <w:left w:val="nil"/>
          <w:bottom w:val="nil"/>
          <w:right w:val="nil"/>
          <w:between w:val="nil"/>
        </w:pBdr>
        <w:spacing w:after="0" w:line="240" w:lineRule="auto"/>
        <w:jc w:val="center"/>
        <w:rPr>
          <w:rFonts w:ascii="Montserrat" w:hAnsi="Montserrat"/>
          <w:bCs/>
        </w:rPr>
      </w:pPr>
    </w:p>
    <w:p w14:paraId="4BB8473F" w14:textId="77777777" w:rsidR="007F605A" w:rsidRPr="001F1196" w:rsidRDefault="007F605A" w:rsidP="00796F49">
      <w:pPr>
        <w:pBdr>
          <w:top w:val="nil"/>
          <w:left w:val="nil"/>
          <w:bottom w:val="nil"/>
          <w:right w:val="nil"/>
          <w:between w:val="nil"/>
        </w:pBdr>
        <w:spacing w:after="0" w:line="240" w:lineRule="auto"/>
        <w:jc w:val="center"/>
        <w:rPr>
          <w:rFonts w:ascii="Montserrat" w:hAnsi="Montserrat"/>
          <w:bCs/>
        </w:rPr>
      </w:pPr>
    </w:p>
    <w:p w14:paraId="0D191029" w14:textId="77777777" w:rsidR="00B004B9" w:rsidRPr="00632649" w:rsidRDefault="00B004B9" w:rsidP="00796F49">
      <w:pPr>
        <w:spacing w:after="0" w:line="240" w:lineRule="auto"/>
        <w:rPr>
          <w:rFonts w:ascii="Montserrat" w:hAnsi="Montserrat"/>
          <w:b/>
          <w:sz w:val="28"/>
          <w:szCs w:val="32"/>
        </w:rPr>
      </w:pPr>
      <w:r w:rsidRPr="00632649">
        <w:rPr>
          <w:rFonts w:ascii="Montserrat" w:hAnsi="Montserrat"/>
          <w:b/>
          <w:sz w:val="28"/>
          <w:szCs w:val="32"/>
        </w:rPr>
        <w:lastRenderedPageBreak/>
        <w:t>Para saber más:</w:t>
      </w:r>
    </w:p>
    <w:p w14:paraId="158D9EEF" w14:textId="77777777" w:rsidR="00B004B9" w:rsidRPr="001F1196" w:rsidRDefault="00B004B9" w:rsidP="00796F49">
      <w:pPr>
        <w:spacing w:after="0" w:line="240" w:lineRule="auto"/>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7516E67A" w14:textId="77777777" w:rsidR="00B004B9" w:rsidRPr="001F1196" w:rsidRDefault="00BF5080" w:rsidP="00796F49">
      <w:pPr>
        <w:spacing w:after="0" w:line="240" w:lineRule="auto"/>
        <w:rPr>
          <w:rStyle w:val="Hipervnculo"/>
          <w:rFonts w:ascii="Montserrat" w:hAnsi="Montserrat"/>
        </w:rPr>
      </w:pPr>
      <w:hyperlink r:id="rId20" w:history="1">
        <w:r w:rsidR="00B004B9" w:rsidRPr="001F1196">
          <w:rPr>
            <w:rStyle w:val="Hipervnculo"/>
            <w:rFonts w:ascii="Montserrat" w:hAnsi="Montserrat"/>
          </w:rPr>
          <w:t>https://libros.conaliteg.gob.mx/secundaria.html</w:t>
        </w:r>
      </w:hyperlink>
    </w:p>
    <w:p w14:paraId="0A94C43E" w14:textId="5B4A5515" w:rsidR="00B004B9" w:rsidRPr="001F1196" w:rsidRDefault="00B004B9" w:rsidP="00796F49">
      <w:pPr>
        <w:spacing w:after="0" w:line="240" w:lineRule="auto"/>
        <w:rPr>
          <w:rFonts w:ascii="Montserrat" w:eastAsia="Times New Roman" w:hAnsi="Montserrat" w:cs="Times New Roman"/>
          <w:color w:val="000000"/>
          <w:lang w:eastAsia="es-MX"/>
        </w:rPr>
      </w:pPr>
    </w:p>
    <w:p w14:paraId="392F6CCB" w14:textId="4872AB87" w:rsidR="00C84D60" w:rsidRPr="00425C3A" w:rsidRDefault="00C84D60" w:rsidP="00796F49">
      <w:pPr>
        <w:spacing w:after="0" w:line="240" w:lineRule="auto"/>
        <w:rPr>
          <w:rFonts w:ascii="Montserrat" w:eastAsia="Times New Roman" w:hAnsi="Montserrat" w:cs="Times New Roman"/>
          <w:color w:val="000000"/>
          <w:lang w:eastAsia="es-MX"/>
        </w:rPr>
      </w:pPr>
    </w:p>
    <w:sectPr w:rsidR="00C84D60" w:rsidRPr="00425C3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60E88" w14:textId="77777777" w:rsidR="00BF5080" w:rsidRDefault="00BF5080" w:rsidP="002443C3">
      <w:pPr>
        <w:spacing w:after="0" w:line="240" w:lineRule="auto"/>
      </w:pPr>
      <w:r>
        <w:separator/>
      </w:r>
    </w:p>
  </w:endnote>
  <w:endnote w:type="continuationSeparator" w:id="0">
    <w:p w14:paraId="0B6610DF" w14:textId="77777777" w:rsidR="00BF5080" w:rsidRDefault="00BF508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8C842" w14:textId="77777777" w:rsidR="00BF5080" w:rsidRDefault="00BF5080" w:rsidP="002443C3">
      <w:pPr>
        <w:spacing w:after="0" w:line="240" w:lineRule="auto"/>
      </w:pPr>
      <w:r>
        <w:separator/>
      </w:r>
    </w:p>
  </w:footnote>
  <w:footnote w:type="continuationSeparator" w:id="0">
    <w:p w14:paraId="799DDEE2" w14:textId="77777777" w:rsidR="00BF5080" w:rsidRDefault="00BF508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B95FEC"/>
    <w:multiLevelType w:val="hybridMultilevel"/>
    <w:tmpl w:val="E348F0A6"/>
    <w:lvl w:ilvl="0" w:tplc="220C84F2">
      <w:numFmt w:val="bullet"/>
      <w:lvlText w:val="-"/>
      <w:lvlJc w:val="left"/>
      <w:pPr>
        <w:ind w:left="360" w:hanging="360"/>
      </w:pPr>
      <w:rPr>
        <w:rFonts w:ascii="Arial" w:eastAsia="Arial"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EA472FB"/>
    <w:multiLevelType w:val="hybridMultilevel"/>
    <w:tmpl w:val="BCBC3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A700AAC"/>
    <w:multiLevelType w:val="hybridMultilevel"/>
    <w:tmpl w:val="28CEC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524060"/>
    <w:multiLevelType w:val="hybridMultilevel"/>
    <w:tmpl w:val="BC44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B173AF"/>
    <w:multiLevelType w:val="hybridMultilevel"/>
    <w:tmpl w:val="8EE8E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971686"/>
    <w:multiLevelType w:val="hybridMultilevel"/>
    <w:tmpl w:val="D30E54B6"/>
    <w:lvl w:ilvl="0" w:tplc="220C84F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CD2A98"/>
    <w:multiLevelType w:val="hybridMultilevel"/>
    <w:tmpl w:val="7916A920"/>
    <w:lvl w:ilvl="0" w:tplc="080A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716B7093"/>
    <w:multiLevelType w:val="hybridMultilevel"/>
    <w:tmpl w:val="12968B2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5"/>
  </w:num>
  <w:num w:numId="3">
    <w:abstractNumId w:val="6"/>
  </w:num>
  <w:num w:numId="4">
    <w:abstractNumId w:val="13"/>
  </w:num>
  <w:num w:numId="5">
    <w:abstractNumId w:val="3"/>
  </w:num>
  <w:num w:numId="6">
    <w:abstractNumId w:val="0"/>
  </w:num>
  <w:num w:numId="7">
    <w:abstractNumId w:val="1"/>
  </w:num>
  <w:num w:numId="8">
    <w:abstractNumId w:val="2"/>
  </w:num>
  <w:num w:numId="9">
    <w:abstractNumId w:val="11"/>
  </w:num>
  <w:num w:numId="10">
    <w:abstractNumId w:val="5"/>
  </w:num>
  <w:num w:numId="11">
    <w:abstractNumId w:val="4"/>
  </w:num>
  <w:num w:numId="12">
    <w:abstractNumId w:val="10"/>
  </w:num>
  <w:num w:numId="13">
    <w:abstractNumId w:val="8"/>
  </w:num>
  <w:num w:numId="14">
    <w:abstractNumId w:val="12"/>
  </w:num>
  <w:num w:numId="15">
    <w:abstractNumId w:val="14"/>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446"/>
    <w:rsid w:val="0000348A"/>
    <w:rsid w:val="00010F3E"/>
    <w:rsid w:val="000126EF"/>
    <w:rsid w:val="000158E5"/>
    <w:rsid w:val="00016733"/>
    <w:rsid w:val="000175A1"/>
    <w:rsid w:val="00024C50"/>
    <w:rsid w:val="00026119"/>
    <w:rsid w:val="00027250"/>
    <w:rsid w:val="00032315"/>
    <w:rsid w:val="00033076"/>
    <w:rsid w:val="00036DCC"/>
    <w:rsid w:val="000406A7"/>
    <w:rsid w:val="000412B6"/>
    <w:rsid w:val="00044F64"/>
    <w:rsid w:val="00046BA2"/>
    <w:rsid w:val="00046E3B"/>
    <w:rsid w:val="00061654"/>
    <w:rsid w:val="000668A2"/>
    <w:rsid w:val="00066903"/>
    <w:rsid w:val="00067942"/>
    <w:rsid w:val="0007146C"/>
    <w:rsid w:val="00084774"/>
    <w:rsid w:val="00094B90"/>
    <w:rsid w:val="000954A9"/>
    <w:rsid w:val="00096CDA"/>
    <w:rsid w:val="000A7160"/>
    <w:rsid w:val="000A7EF0"/>
    <w:rsid w:val="000B163D"/>
    <w:rsid w:val="000B16D2"/>
    <w:rsid w:val="000B298D"/>
    <w:rsid w:val="000B3D9E"/>
    <w:rsid w:val="000B431F"/>
    <w:rsid w:val="000B7858"/>
    <w:rsid w:val="000C0E6E"/>
    <w:rsid w:val="000C3E15"/>
    <w:rsid w:val="000C3E72"/>
    <w:rsid w:val="000C5FEE"/>
    <w:rsid w:val="000D4D1E"/>
    <w:rsid w:val="000D563C"/>
    <w:rsid w:val="000D597A"/>
    <w:rsid w:val="000D5FA5"/>
    <w:rsid w:val="000D6134"/>
    <w:rsid w:val="000D61AC"/>
    <w:rsid w:val="000D71F1"/>
    <w:rsid w:val="000E4C06"/>
    <w:rsid w:val="000E786E"/>
    <w:rsid w:val="000F2EFE"/>
    <w:rsid w:val="000F3D5F"/>
    <w:rsid w:val="00101482"/>
    <w:rsid w:val="00102DE7"/>
    <w:rsid w:val="0010481D"/>
    <w:rsid w:val="00107852"/>
    <w:rsid w:val="001211F1"/>
    <w:rsid w:val="00124A76"/>
    <w:rsid w:val="001263E1"/>
    <w:rsid w:val="00126F28"/>
    <w:rsid w:val="001305F1"/>
    <w:rsid w:val="0013321E"/>
    <w:rsid w:val="00136687"/>
    <w:rsid w:val="001369E8"/>
    <w:rsid w:val="00136A29"/>
    <w:rsid w:val="00140225"/>
    <w:rsid w:val="001452C7"/>
    <w:rsid w:val="00153EA3"/>
    <w:rsid w:val="001618FA"/>
    <w:rsid w:val="00164525"/>
    <w:rsid w:val="00166C16"/>
    <w:rsid w:val="001703A6"/>
    <w:rsid w:val="00171B51"/>
    <w:rsid w:val="001728D7"/>
    <w:rsid w:val="0017431E"/>
    <w:rsid w:val="0017604D"/>
    <w:rsid w:val="001762E1"/>
    <w:rsid w:val="00177F34"/>
    <w:rsid w:val="00180C67"/>
    <w:rsid w:val="00182E8C"/>
    <w:rsid w:val="001837E7"/>
    <w:rsid w:val="001906C9"/>
    <w:rsid w:val="00190891"/>
    <w:rsid w:val="00192667"/>
    <w:rsid w:val="00192931"/>
    <w:rsid w:val="00192F44"/>
    <w:rsid w:val="00193195"/>
    <w:rsid w:val="001944B6"/>
    <w:rsid w:val="00195CC7"/>
    <w:rsid w:val="0019711D"/>
    <w:rsid w:val="001A01BA"/>
    <w:rsid w:val="001A3F03"/>
    <w:rsid w:val="001A61F6"/>
    <w:rsid w:val="001A6A29"/>
    <w:rsid w:val="001A77A7"/>
    <w:rsid w:val="001A7930"/>
    <w:rsid w:val="001A7C40"/>
    <w:rsid w:val="001B1478"/>
    <w:rsid w:val="001B1934"/>
    <w:rsid w:val="001B290B"/>
    <w:rsid w:val="001B2AD1"/>
    <w:rsid w:val="001B3E95"/>
    <w:rsid w:val="001D0E80"/>
    <w:rsid w:val="001D1B8E"/>
    <w:rsid w:val="001D1CB6"/>
    <w:rsid w:val="001D3998"/>
    <w:rsid w:val="001D5230"/>
    <w:rsid w:val="001D53E7"/>
    <w:rsid w:val="001D76C9"/>
    <w:rsid w:val="001E0A05"/>
    <w:rsid w:val="001E3221"/>
    <w:rsid w:val="001E62DE"/>
    <w:rsid w:val="001E65F7"/>
    <w:rsid w:val="001F1196"/>
    <w:rsid w:val="001F31B0"/>
    <w:rsid w:val="001F33F7"/>
    <w:rsid w:val="001F548C"/>
    <w:rsid w:val="001F55EC"/>
    <w:rsid w:val="001F5824"/>
    <w:rsid w:val="001F6829"/>
    <w:rsid w:val="001F7966"/>
    <w:rsid w:val="001F7B9A"/>
    <w:rsid w:val="002016C2"/>
    <w:rsid w:val="002047B4"/>
    <w:rsid w:val="002072AC"/>
    <w:rsid w:val="002079DF"/>
    <w:rsid w:val="00207AD0"/>
    <w:rsid w:val="00211228"/>
    <w:rsid w:val="00214ABD"/>
    <w:rsid w:val="002159BD"/>
    <w:rsid w:val="002219D3"/>
    <w:rsid w:val="00221F50"/>
    <w:rsid w:val="0022538D"/>
    <w:rsid w:val="00225AE8"/>
    <w:rsid w:val="00233592"/>
    <w:rsid w:val="0024016B"/>
    <w:rsid w:val="00241707"/>
    <w:rsid w:val="00242379"/>
    <w:rsid w:val="002442DA"/>
    <w:rsid w:val="002443C3"/>
    <w:rsid w:val="00245CB4"/>
    <w:rsid w:val="002468D7"/>
    <w:rsid w:val="002520EC"/>
    <w:rsid w:val="00252CB4"/>
    <w:rsid w:val="00256BCC"/>
    <w:rsid w:val="00262011"/>
    <w:rsid w:val="002623B5"/>
    <w:rsid w:val="002642CF"/>
    <w:rsid w:val="00265B05"/>
    <w:rsid w:val="002664CE"/>
    <w:rsid w:val="00266F1D"/>
    <w:rsid w:val="00273533"/>
    <w:rsid w:val="002776DE"/>
    <w:rsid w:val="00280545"/>
    <w:rsid w:val="0028165C"/>
    <w:rsid w:val="00286FD3"/>
    <w:rsid w:val="0028720D"/>
    <w:rsid w:val="00291E93"/>
    <w:rsid w:val="00292E46"/>
    <w:rsid w:val="002955B9"/>
    <w:rsid w:val="00295EC0"/>
    <w:rsid w:val="0029764E"/>
    <w:rsid w:val="00297864"/>
    <w:rsid w:val="002A4412"/>
    <w:rsid w:val="002A7702"/>
    <w:rsid w:val="002B4493"/>
    <w:rsid w:val="002B6439"/>
    <w:rsid w:val="002B7BA8"/>
    <w:rsid w:val="002C3F55"/>
    <w:rsid w:val="002C69FE"/>
    <w:rsid w:val="002D021A"/>
    <w:rsid w:val="002D0614"/>
    <w:rsid w:val="002D2305"/>
    <w:rsid w:val="002E63B8"/>
    <w:rsid w:val="002E6D9C"/>
    <w:rsid w:val="002E7B94"/>
    <w:rsid w:val="002F1BB2"/>
    <w:rsid w:val="002F2911"/>
    <w:rsid w:val="002F6923"/>
    <w:rsid w:val="002F6ACA"/>
    <w:rsid w:val="002F7E39"/>
    <w:rsid w:val="003014EA"/>
    <w:rsid w:val="003018F0"/>
    <w:rsid w:val="003068E9"/>
    <w:rsid w:val="00312CCB"/>
    <w:rsid w:val="003142A7"/>
    <w:rsid w:val="0032025B"/>
    <w:rsid w:val="003208DD"/>
    <w:rsid w:val="00321EE9"/>
    <w:rsid w:val="00325D63"/>
    <w:rsid w:val="0032638B"/>
    <w:rsid w:val="003277F3"/>
    <w:rsid w:val="0033040B"/>
    <w:rsid w:val="00332186"/>
    <w:rsid w:val="003348BC"/>
    <w:rsid w:val="00341D7B"/>
    <w:rsid w:val="00342001"/>
    <w:rsid w:val="00343CC4"/>
    <w:rsid w:val="0034620B"/>
    <w:rsid w:val="003468D5"/>
    <w:rsid w:val="00347C7B"/>
    <w:rsid w:val="00350E1C"/>
    <w:rsid w:val="00353512"/>
    <w:rsid w:val="0035473A"/>
    <w:rsid w:val="0035500B"/>
    <w:rsid w:val="00356A2D"/>
    <w:rsid w:val="00360487"/>
    <w:rsid w:val="003621BE"/>
    <w:rsid w:val="00363FC0"/>
    <w:rsid w:val="00365D7A"/>
    <w:rsid w:val="0036684C"/>
    <w:rsid w:val="0037054F"/>
    <w:rsid w:val="00370B42"/>
    <w:rsid w:val="00376000"/>
    <w:rsid w:val="0037681C"/>
    <w:rsid w:val="003772F9"/>
    <w:rsid w:val="00381871"/>
    <w:rsid w:val="003824F4"/>
    <w:rsid w:val="00383D4C"/>
    <w:rsid w:val="003916D8"/>
    <w:rsid w:val="00391AFF"/>
    <w:rsid w:val="003A41C7"/>
    <w:rsid w:val="003A5EE2"/>
    <w:rsid w:val="003B0C80"/>
    <w:rsid w:val="003B38CF"/>
    <w:rsid w:val="003B6476"/>
    <w:rsid w:val="003B7348"/>
    <w:rsid w:val="003B7499"/>
    <w:rsid w:val="003B7B62"/>
    <w:rsid w:val="003C4FF9"/>
    <w:rsid w:val="003C5E24"/>
    <w:rsid w:val="003D08A1"/>
    <w:rsid w:val="003D2225"/>
    <w:rsid w:val="003D3E3D"/>
    <w:rsid w:val="003D467B"/>
    <w:rsid w:val="003D5577"/>
    <w:rsid w:val="003D6464"/>
    <w:rsid w:val="003E278C"/>
    <w:rsid w:val="003F206D"/>
    <w:rsid w:val="003F348D"/>
    <w:rsid w:val="003F5261"/>
    <w:rsid w:val="003F730F"/>
    <w:rsid w:val="003F7A36"/>
    <w:rsid w:val="00400584"/>
    <w:rsid w:val="00407450"/>
    <w:rsid w:val="0041029F"/>
    <w:rsid w:val="00411624"/>
    <w:rsid w:val="00414FEA"/>
    <w:rsid w:val="00422D45"/>
    <w:rsid w:val="00425C3A"/>
    <w:rsid w:val="0042667D"/>
    <w:rsid w:val="00430B2E"/>
    <w:rsid w:val="004321FD"/>
    <w:rsid w:val="00441943"/>
    <w:rsid w:val="0044291F"/>
    <w:rsid w:val="00443BF9"/>
    <w:rsid w:val="004441FC"/>
    <w:rsid w:val="0045334D"/>
    <w:rsid w:val="00454513"/>
    <w:rsid w:val="00455E13"/>
    <w:rsid w:val="00460C86"/>
    <w:rsid w:val="00463E18"/>
    <w:rsid w:val="004651B6"/>
    <w:rsid w:val="00477C44"/>
    <w:rsid w:val="00486257"/>
    <w:rsid w:val="00490B29"/>
    <w:rsid w:val="004917AF"/>
    <w:rsid w:val="004934AC"/>
    <w:rsid w:val="004A549E"/>
    <w:rsid w:val="004A585E"/>
    <w:rsid w:val="004A5D63"/>
    <w:rsid w:val="004B07A0"/>
    <w:rsid w:val="004B5342"/>
    <w:rsid w:val="004B7A1D"/>
    <w:rsid w:val="004C40AB"/>
    <w:rsid w:val="004C40D7"/>
    <w:rsid w:val="004C4C61"/>
    <w:rsid w:val="004C51C6"/>
    <w:rsid w:val="004D0223"/>
    <w:rsid w:val="004D209C"/>
    <w:rsid w:val="004D41DB"/>
    <w:rsid w:val="004E03EB"/>
    <w:rsid w:val="004E0855"/>
    <w:rsid w:val="004E1395"/>
    <w:rsid w:val="004E1A1C"/>
    <w:rsid w:val="004E2499"/>
    <w:rsid w:val="004E3F71"/>
    <w:rsid w:val="004E5778"/>
    <w:rsid w:val="004F3DFB"/>
    <w:rsid w:val="004F5F01"/>
    <w:rsid w:val="00502100"/>
    <w:rsid w:val="005023EB"/>
    <w:rsid w:val="005037BF"/>
    <w:rsid w:val="00504BA2"/>
    <w:rsid w:val="00504E45"/>
    <w:rsid w:val="00510B53"/>
    <w:rsid w:val="00513B90"/>
    <w:rsid w:val="00516601"/>
    <w:rsid w:val="0051745E"/>
    <w:rsid w:val="00524571"/>
    <w:rsid w:val="00530A4B"/>
    <w:rsid w:val="00532105"/>
    <w:rsid w:val="00532AE2"/>
    <w:rsid w:val="00532B74"/>
    <w:rsid w:val="00532FF1"/>
    <w:rsid w:val="00533342"/>
    <w:rsid w:val="00533680"/>
    <w:rsid w:val="00533AF9"/>
    <w:rsid w:val="00533E8A"/>
    <w:rsid w:val="00536A96"/>
    <w:rsid w:val="005406C3"/>
    <w:rsid w:val="0054195F"/>
    <w:rsid w:val="00543680"/>
    <w:rsid w:val="00546645"/>
    <w:rsid w:val="00546BAE"/>
    <w:rsid w:val="00546C1B"/>
    <w:rsid w:val="00550109"/>
    <w:rsid w:val="00552CD6"/>
    <w:rsid w:val="00553B58"/>
    <w:rsid w:val="0056022D"/>
    <w:rsid w:val="00561DDC"/>
    <w:rsid w:val="005703E5"/>
    <w:rsid w:val="005711C7"/>
    <w:rsid w:val="00582E66"/>
    <w:rsid w:val="00585407"/>
    <w:rsid w:val="00587988"/>
    <w:rsid w:val="00590146"/>
    <w:rsid w:val="00590E67"/>
    <w:rsid w:val="0059457E"/>
    <w:rsid w:val="00594B6E"/>
    <w:rsid w:val="0059587C"/>
    <w:rsid w:val="0059794F"/>
    <w:rsid w:val="005A2154"/>
    <w:rsid w:val="005A427C"/>
    <w:rsid w:val="005B6C5C"/>
    <w:rsid w:val="005C7366"/>
    <w:rsid w:val="005D2573"/>
    <w:rsid w:val="005D3845"/>
    <w:rsid w:val="005D79CD"/>
    <w:rsid w:val="005E06DF"/>
    <w:rsid w:val="005E0909"/>
    <w:rsid w:val="005E27F6"/>
    <w:rsid w:val="005E323A"/>
    <w:rsid w:val="005F35B6"/>
    <w:rsid w:val="005F3D11"/>
    <w:rsid w:val="005F53D6"/>
    <w:rsid w:val="005F78E5"/>
    <w:rsid w:val="005F7B99"/>
    <w:rsid w:val="006016F8"/>
    <w:rsid w:val="0060202B"/>
    <w:rsid w:val="0060266C"/>
    <w:rsid w:val="00607D30"/>
    <w:rsid w:val="00610DAF"/>
    <w:rsid w:val="006201A9"/>
    <w:rsid w:val="006249A4"/>
    <w:rsid w:val="00624C69"/>
    <w:rsid w:val="00625D00"/>
    <w:rsid w:val="00632649"/>
    <w:rsid w:val="00632E11"/>
    <w:rsid w:val="00632E8E"/>
    <w:rsid w:val="0063436F"/>
    <w:rsid w:val="00636546"/>
    <w:rsid w:val="006369FC"/>
    <w:rsid w:val="006375EB"/>
    <w:rsid w:val="00655806"/>
    <w:rsid w:val="006577FA"/>
    <w:rsid w:val="006619AF"/>
    <w:rsid w:val="00667A71"/>
    <w:rsid w:val="00667DE8"/>
    <w:rsid w:val="00670DB1"/>
    <w:rsid w:val="00674E68"/>
    <w:rsid w:val="006779BE"/>
    <w:rsid w:val="00680D1E"/>
    <w:rsid w:val="00683081"/>
    <w:rsid w:val="00693775"/>
    <w:rsid w:val="0069457D"/>
    <w:rsid w:val="00694A23"/>
    <w:rsid w:val="0069657E"/>
    <w:rsid w:val="006A176B"/>
    <w:rsid w:val="006A1A16"/>
    <w:rsid w:val="006A602E"/>
    <w:rsid w:val="006B0909"/>
    <w:rsid w:val="006B0F33"/>
    <w:rsid w:val="006B195B"/>
    <w:rsid w:val="006B1BFF"/>
    <w:rsid w:val="006B55DE"/>
    <w:rsid w:val="006C3C3B"/>
    <w:rsid w:val="006D0F4F"/>
    <w:rsid w:val="006D3024"/>
    <w:rsid w:val="006D705B"/>
    <w:rsid w:val="006E056E"/>
    <w:rsid w:val="006E0AC7"/>
    <w:rsid w:val="006E554E"/>
    <w:rsid w:val="006E74A6"/>
    <w:rsid w:val="006F259F"/>
    <w:rsid w:val="006F4F86"/>
    <w:rsid w:val="006F665F"/>
    <w:rsid w:val="007000AF"/>
    <w:rsid w:val="0070219D"/>
    <w:rsid w:val="00702387"/>
    <w:rsid w:val="007028CC"/>
    <w:rsid w:val="007043AA"/>
    <w:rsid w:val="00705999"/>
    <w:rsid w:val="00706FCB"/>
    <w:rsid w:val="00707A59"/>
    <w:rsid w:val="00712424"/>
    <w:rsid w:val="00713337"/>
    <w:rsid w:val="00724550"/>
    <w:rsid w:val="00724596"/>
    <w:rsid w:val="0072511A"/>
    <w:rsid w:val="00725B70"/>
    <w:rsid w:val="007277DA"/>
    <w:rsid w:val="00727E79"/>
    <w:rsid w:val="007451F9"/>
    <w:rsid w:val="00745C9F"/>
    <w:rsid w:val="00746477"/>
    <w:rsid w:val="00746955"/>
    <w:rsid w:val="0075045E"/>
    <w:rsid w:val="0075351D"/>
    <w:rsid w:val="00756135"/>
    <w:rsid w:val="007563F9"/>
    <w:rsid w:val="00756B53"/>
    <w:rsid w:val="00757C08"/>
    <w:rsid w:val="00762272"/>
    <w:rsid w:val="00771DFF"/>
    <w:rsid w:val="00772123"/>
    <w:rsid w:val="0077464A"/>
    <w:rsid w:val="00776247"/>
    <w:rsid w:val="007805D1"/>
    <w:rsid w:val="0078386C"/>
    <w:rsid w:val="00783EF0"/>
    <w:rsid w:val="007861B0"/>
    <w:rsid w:val="00790E02"/>
    <w:rsid w:val="00793DF7"/>
    <w:rsid w:val="00796F49"/>
    <w:rsid w:val="00797BC1"/>
    <w:rsid w:val="007A4F66"/>
    <w:rsid w:val="007A6AEC"/>
    <w:rsid w:val="007A7DC4"/>
    <w:rsid w:val="007A7E8D"/>
    <w:rsid w:val="007B26C7"/>
    <w:rsid w:val="007B4D21"/>
    <w:rsid w:val="007B68DC"/>
    <w:rsid w:val="007B7168"/>
    <w:rsid w:val="007B7915"/>
    <w:rsid w:val="007C08F3"/>
    <w:rsid w:val="007C3380"/>
    <w:rsid w:val="007D08BC"/>
    <w:rsid w:val="007D4712"/>
    <w:rsid w:val="007D6509"/>
    <w:rsid w:val="007D685A"/>
    <w:rsid w:val="007D6A16"/>
    <w:rsid w:val="007D6D04"/>
    <w:rsid w:val="007E0866"/>
    <w:rsid w:val="007E5632"/>
    <w:rsid w:val="007F3CC7"/>
    <w:rsid w:val="007F605A"/>
    <w:rsid w:val="007F62E2"/>
    <w:rsid w:val="008006AE"/>
    <w:rsid w:val="00800FF7"/>
    <w:rsid w:val="00804D28"/>
    <w:rsid w:val="00811404"/>
    <w:rsid w:val="0081202D"/>
    <w:rsid w:val="0081286D"/>
    <w:rsid w:val="008133D2"/>
    <w:rsid w:val="008172DE"/>
    <w:rsid w:val="008174B6"/>
    <w:rsid w:val="00817CA8"/>
    <w:rsid w:val="008247F4"/>
    <w:rsid w:val="00830762"/>
    <w:rsid w:val="00830FCD"/>
    <w:rsid w:val="0083453A"/>
    <w:rsid w:val="00841D54"/>
    <w:rsid w:val="008422B1"/>
    <w:rsid w:val="00842C56"/>
    <w:rsid w:val="00844978"/>
    <w:rsid w:val="008457EB"/>
    <w:rsid w:val="00846766"/>
    <w:rsid w:val="00850F23"/>
    <w:rsid w:val="0085325E"/>
    <w:rsid w:val="008552FA"/>
    <w:rsid w:val="00856561"/>
    <w:rsid w:val="00860099"/>
    <w:rsid w:val="00861761"/>
    <w:rsid w:val="00870AE2"/>
    <w:rsid w:val="00870D5A"/>
    <w:rsid w:val="00871ADD"/>
    <w:rsid w:val="00873EEE"/>
    <w:rsid w:val="0087619B"/>
    <w:rsid w:val="008810F4"/>
    <w:rsid w:val="00881D04"/>
    <w:rsid w:val="008A04C0"/>
    <w:rsid w:val="008A0905"/>
    <w:rsid w:val="008A0F5B"/>
    <w:rsid w:val="008A7661"/>
    <w:rsid w:val="008B3503"/>
    <w:rsid w:val="008B633E"/>
    <w:rsid w:val="008C1A7A"/>
    <w:rsid w:val="008C5E2A"/>
    <w:rsid w:val="008D109F"/>
    <w:rsid w:val="008D1275"/>
    <w:rsid w:val="008D1A4C"/>
    <w:rsid w:val="008D2D73"/>
    <w:rsid w:val="008D3057"/>
    <w:rsid w:val="008D4F08"/>
    <w:rsid w:val="008D6397"/>
    <w:rsid w:val="008D6D7D"/>
    <w:rsid w:val="008E11DF"/>
    <w:rsid w:val="008E2464"/>
    <w:rsid w:val="008E54E2"/>
    <w:rsid w:val="008E5962"/>
    <w:rsid w:val="008E5BFE"/>
    <w:rsid w:val="008F1F4F"/>
    <w:rsid w:val="008F26E1"/>
    <w:rsid w:val="008F3D2E"/>
    <w:rsid w:val="009004A1"/>
    <w:rsid w:val="00902A58"/>
    <w:rsid w:val="00902CF8"/>
    <w:rsid w:val="0090352D"/>
    <w:rsid w:val="00905413"/>
    <w:rsid w:val="009063A2"/>
    <w:rsid w:val="00906B34"/>
    <w:rsid w:val="00907A6B"/>
    <w:rsid w:val="009100F8"/>
    <w:rsid w:val="009126E1"/>
    <w:rsid w:val="00915181"/>
    <w:rsid w:val="00917DEB"/>
    <w:rsid w:val="009238FE"/>
    <w:rsid w:val="00924673"/>
    <w:rsid w:val="009270F9"/>
    <w:rsid w:val="00927ACA"/>
    <w:rsid w:val="00927CBC"/>
    <w:rsid w:val="00935824"/>
    <w:rsid w:val="00936B0C"/>
    <w:rsid w:val="00940841"/>
    <w:rsid w:val="0095225F"/>
    <w:rsid w:val="00952A8A"/>
    <w:rsid w:val="009530CD"/>
    <w:rsid w:val="00954A7B"/>
    <w:rsid w:val="009642B3"/>
    <w:rsid w:val="009716FF"/>
    <w:rsid w:val="00974F82"/>
    <w:rsid w:val="00981508"/>
    <w:rsid w:val="00983E7D"/>
    <w:rsid w:val="00983F47"/>
    <w:rsid w:val="00987D82"/>
    <w:rsid w:val="0099067C"/>
    <w:rsid w:val="00990A61"/>
    <w:rsid w:val="00992E83"/>
    <w:rsid w:val="00997539"/>
    <w:rsid w:val="009B31C2"/>
    <w:rsid w:val="009B6D3B"/>
    <w:rsid w:val="009C056B"/>
    <w:rsid w:val="009C114C"/>
    <w:rsid w:val="009C2CA9"/>
    <w:rsid w:val="009C4094"/>
    <w:rsid w:val="009C5F55"/>
    <w:rsid w:val="009C7EE5"/>
    <w:rsid w:val="009D090F"/>
    <w:rsid w:val="009D2517"/>
    <w:rsid w:val="009E12AD"/>
    <w:rsid w:val="009E2022"/>
    <w:rsid w:val="009F0550"/>
    <w:rsid w:val="009F0FC8"/>
    <w:rsid w:val="009F3D5C"/>
    <w:rsid w:val="009F481F"/>
    <w:rsid w:val="009F6D3D"/>
    <w:rsid w:val="00A03B8A"/>
    <w:rsid w:val="00A04972"/>
    <w:rsid w:val="00A13025"/>
    <w:rsid w:val="00A161F9"/>
    <w:rsid w:val="00A17348"/>
    <w:rsid w:val="00A2461D"/>
    <w:rsid w:val="00A27A0A"/>
    <w:rsid w:val="00A34231"/>
    <w:rsid w:val="00A3769E"/>
    <w:rsid w:val="00A407E4"/>
    <w:rsid w:val="00A417DE"/>
    <w:rsid w:val="00A41FD8"/>
    <w:rsid w:val="00A43C61"/>
    <w:rsid w:val="00A4425F"/>
    <w:rsid w:val="00A507C5"/>
    <w:rsid w:val="00A52C2B"/>
    <w:rsid w:val="00A631DE"/>
    <w:rsid w:val="00A63F01"/>
    <w:rsid w:val="00A6421F"/>
    <w:rsid w:val="00A66095"/>
    <w:rsid w:val="00A749AA"/>
    <w:rsid w:val="00A75589"/>
    <w:rsid w:val="00A7791A"/>
    <w:rsid w:val="00A816BB"/>
    <w:rsid w:val="00A82E1D"/>
    <w:rsid w:val="00A8322A"/>
    <w:rsid w:val="00A85816"/>
    <w:rsid w:val="00A91644"/>
    <w:rsid w:val="00A93D16"/>
    <w:rsid w:val="00A95F7A"/>
    <w:rsid w:val="00AA5872"/>
    <w:rsid w:val="00AB3A81"/>
    <w:rsid w:val="00AB40DF"/>
    <w:rsid w:val="00AB488A"/>
    <w:rsid w:val="00AC2729"/>
    <w:rsid w:val="00AC2C42"/>
    <w:rsid w:val="00AC5C63"/>
    <w:rsid w:val="00AD376C"/>
    <w:rsid w:val="00AD5AE7"/>
    <w:rsid w:val="00AD6C48"/>
    <w:rsid w:val="00AE3655"/>
    <w:rsid w:val="00AE598F"/>
    <w:rsid w:val="00AE6E40"/>
    <w:rsid w:val="00AE7275"/>
    <w:rsid w:val="00AF0B1C"/>
    <w:rsid w:val="00AF3827"/>
    <w:rsid w:val="00B004B9"/>
    <w:rsid w:val="00B016E2"/>
    <w:rsid w:val="00B02569"/>
    <w:rsid w:val="00B072BA"/>
    <w:rsid w:val="00B1527E"/>
    <w:rsid w:val="00B16E92"/>
    <w:rsid w:val="00B236B0"/>
    <w:rsid w:val="00B23B92"/>
    <w:rsid w:val="00B26857"/>
    <w:rsid w:val="00B3042F"/>
    <w:rsid w:val="00B31270"/>
    <w:rsid w:val="00B328AA"/>
    <w:rsid w:val="00B32EAE"/>
    <w:rsid w:val="00B3518A"/>
    <w:rsid w:val="00B422C6"/>
    <w:rsid w:val="00B471D1"/>
    <w:rsid w:val="00B52DD3"/>
    <w:rsid w:val="00B572A1"/>
    <w:rsid w:val="00B5742E"/>
    <w:rsid w:val="00B659B3"/>
    <w:rsid w:val="00B65B48"/>
    <w:rsid w:val="00B6770F"/>
    <w:rsid w:val="00B67B0D"/>
    <w:rsid w:val="00B71506"/>
    <w:rsid w:val="00B72FDC"/>
    <w:rsid w:val="00B740F5"/>
    <w:rsid w:val="00B74FFD"/>
    <w:rsid w:val="00B762D3"/>
    <w:rsid w:val="00B808D8"/>
    <w:rsid w:val="00B81A89"/>
    <w:rsid w:val="00B82494"/>
    <w:rsid w:val="00B82E2B"/>
    <w:rsid w:val="00B862A9"/>
    <w:rsid w:val="00B94513"/>
    <w:rsid w:val="00B96FC7"/>
    <w:rsid w:val="00BA0460"/>
    <w:rsid w:val="00BA2980"/>
    <w:rsid w:val="00BA408A"/>
    <w:rsid w:val="00BA442E"/>
    <w:rsid w:val="00BA572F"/>
    <w:rsid w:val="00BA68A6"/>
    <w:rsid w:val="00BB0FCD"/>
    <w:rsid w:val="00BB5DB0"/>
    <w:rsid w:val="00BB5DF6"/>
    <w:rsid w:val="00BC26DC"/>
    <w:rsid w:val="00BC4A0F"/>
    <w:rsid w:val="00BC4D31"/>
    <w:rsid w:val="00BD333B"/>
    <w:rsid w:val="00BD45B6"/>
    <w:rsid w:val="00BD5C96"/>
    <w:rsid w:val="00BD5ECA"/>
    <w:rsid w:val="00BE12C0"/>
    <w:rsid w:val="00BE1A37"/>
    <w:rsid w:val="00BE36C7"/>
    <w:rsid w:val="00BE51BB"/>
    <w:rsid w:val="00BF2738"/>
    <w:rsid w:val="00BF3A15"/>
    <w:rsid w:val="00BF5080"/>
    <w:rsid w:val="00BF6490"/>
    <w:rsid w:val="00BF7DA2"/>
    <w:rsid w:val="00C1791B"/>
    <w:rsid w:val="00C20E6D"/>
    <w:rsid w:val="00C22452"/>
    <w:rsid w:val="00C32D45"/>
    <w:rsid w:val="00C43144"/>
    <w:rsid w:val="00C52547"/>
    <w:rsid w:val="00C53B5E"/>
    <w:rsid w:val="00C54014"/>
    <w:rsid w:val="00C56637"/>
    <w:rsid w:val="00C63028"/>
    <w:rsid w:val="00C66626"/>
    <w:rsid w:val="00C670F1"/>
    <w:rsid w:val="00C677BD"/>
    <w:rsid w:val="00C72DAD"/>
    <w:rsid w:val="00C84407"/>
    <w:rsid w:val="00C84D60"/>
    <w:rsid w:val="00C90263"/>
    <w:rsid w:val="00C908F7"/>
    <w:rsid w:val="00C90C6E"/>
    <w:rsid w:val="00C94E00"/>
    <w:rsid w:val="00C9594D"/>
    <w:rsid w:val="00CA076F"/>
    <w:rsid w:val="00CA2652"/>
    <w:rsid w:val="00CA508E"/>
    <w:rsid w:val="00CA5405"/>
    <w:rsid w:val="00CB10CE"/>
    <w:rsid w:val="00CB13D3"/>
    <w:rsid w:val="00CB13F7"/>
    <w:rsid w:val="00CB23A0"/>
    <w:rsid w:val="00CB2EE8"/>
    <w:rsid w:val="00CB2FD3"/>
    <w:rsid w:val="00CB47C0"/>
    <w:rsid w:val="00CB7953"/>
    <w:rsid w:val="00CC0354"/>
    <w:rsid w:val="00CC0D49"/>
    <w:rsid w:val="00CC116F"/>
    <w:rsid w:val="00CC43E0"/>
    <w:rsid w:val="00CC6C5E"/>
    <w:rsid w:val="00CD2909"/>
    <w:rsid w:val="00CD36A4"/>
    <w:rsid w:val="00CE448F"/>
    <w:rsid w:val="00CE6004"/>
    <w:rsid w:val="00CE6C6A"/>
    <w:rsid w:val="00CF08DD"/>
    <w:rsid w:val="00CF1890"/>
    <w:rsid w:val="00CF1FDE"/>
    <w:rsid w:val="00CF2A69"/>
    <w:rsid w:val="00CF5A66"/>
    <w:rsid w:val="00CF7BF5"/>
    <w:rsid w:val="00D016BA"/>
    <w:rsid w:val="00D0375C"/>
    <w:rsid w:val="00D04F01"/>
    <w:rsid w:val="00D05E80"/>
    <w:rsid w:val="00D075E0"/>
    <w:rsid w:val="00D10621"/>
    <w:rsid w:val="00D110D4"/>
    <w:rsid w:val="00D17198"/>
    <w:rsid w:val="00D20DEF"/>
    <w:rsid w:val="00D21172"/>
    <w:rsid w:val="00D215AF"/>
    <w:rsid w:val="00D21B63"/>
    <w:rsid w:val="00D22678"/>
    <w:rsid w:val="00D24438"/>
    <w:rsid w:val="00D2478B"/>
    <w:rsid w:val="00D261A2"/>
    <w:rsid w:val="00D27E3B"/>
    <w:rsid w:val="00D303DA"/>
    <w:rsid w:val="00D32E70"/>
    <w:rsid w:val="00D35B22"/>
    <w:rsid w:val="00D35D8D"/>
    <w:rsid w:val="00D42F94"/>
    <w:rsid w:val="00D43E67"/>
    <w:rsid w:val="00D465A5"/>
    <w:rsid w:val="00D51547"/>
    <w:rsid w:val="00D55781"/>
    <w:rsid w:val="00D57403"/>
    <w:rsid w:val="00D57D4E"/>
    <w:rsid w:val="00D61266"/>
    <w:rsid w:val="00D616CE"/>
    <w:rsid w:val="00D6549D"/>
    <w:rsid w:val="00D65799"/>
    <w:rsid w:val="00D65CF8"/>
    <w:rsid w:val="00D66B0A"/>
    <w:rsid w:val="00D71756"/>
    <w:rsid w:val="00D71952"/>
    <w:rsid w:val="00D733E8"/>
    <w:rsid w:val="00D735CE"/>
    <w:rsid w:val="00D73ED7"/>
    <w:rsid w:val="00D7641C"/>
    <w:rsid w:val="00D80EAD"/>
    <w:rsid w:val="00D829E1"/>
    <w:rsid w:val="00D91580"/>
    <w:rsid w:val="00D94F01"/>
    <w:rsid w:val="00DA1920"/>
    <w:rsid w:val="00DA20E2"/>
    <w:rsid w:val="00DA2743"/>
    <w:rsid w:val="00DA3752"/>
    <w:rsid w:val="00DA47EE"/>
    <w:rsid w:val="00DA7F68"/>
    <w:rsid w:val="00DB21F3"/>
    <w:rsid w:val="00DB22DC"/>
    <w:rsid w:val="00DB333C"/>
    <w:rsid w:val="00DB4019"/>
    <w:rsid w:val="00DB536F"/>
    <w:rsid w:val="00DB67DE"/>
    <w:rsid w:val="00DC626E"/>
    <w:rsid w:val="00DC6C97"/>
    <w:rsid w:val="00DC73F8"/>
    <w:rsid w:val="00DD2DE4"/>
    <w:rsid w:val="00DD308C"/>
    <w:rsid w:val="00DD62C9"/>
    <w:rsid w:val="00DE0E7F"/>
    <w:rsid w:val="00DE2030"/>
    <w:rsid w:val="00DE2A7E"/>
    <w:rsid w:val="00DE3CB3"/>
    <w:rsid w:val="00DE4B9B"/>
    <w:rsid w:val="00DE5847"/>
    <w:rsid w:val="00DF3872"/>
    <w:rsid w:val="00E027E3"/>
    <w:rsid w:val="00E02A77"/>
    <w:rsid w:val="00E02DB8"/>
    <w:rsid w:val="00E031A3"/>
    <w:rsid w:val="00E032E0"/>
    <w:rsid w:val="00E1158A"/>
    <w:rsid w:val="00E1295C"/>
    <w:rsid w:val="00E1298E"/>
    <w:rsid w:val="00E12E68"/>
    <w:rsid w:val="00E164E1"/>
    <w:rsid w:val="00E21917"/>
    <w:rsid w:val="00E269D0"/>
    <w:rsid w:val="00E26B1E"/>
    <w:rsid w:val="00E406C2"/>
    <w:rsid w:val="00E40A17"/>
    <w:rsid w:val="00E41583"/>
    <w:rsid w:val="00E46DE8"/>
    <w:rsid w:val="00E47B60"/>
    <w:rsid w:val="00E508F6"/>
    <w:rsid w:val="00E50A8D"/>
    <w:rsid w:val="00E50C2F"/>
    <w:rsid w:val="00E50D11"/>
    <w:rsid w:val="00E522CB"/>
    <w:rsid w:val="00E53F7D"/>
    <w:rsid w:val="00E54345"/>
    <w:rsid w:val="00E56917"/>
    <w:rsid w:val="00E600DF"/>
    <w:rsid w:val="00E63010"/>
    <w:rsid w:val="00E649FE"/>
    <w:rsid w:val="00E742B8"/>
    <w:rsid w:val="00E82019"/>
    <w:rsid w:val="00E852B7"/>
    <w:rsid w:val="00EA6C58"/>
    <w:rsid w:val="00EC460D"/>
    <w:rsid w:val="00EC51B6"/>
    <w:rsid w:val="00EC5DF7"/>
    <w:rsid w:val="00EC618B"/>
    <w:rsid w:val="00EC7015"/>
    <w:rsid w:val="00ED1753"/>
    <w:rsid w:val="00ED32F6"/>
    <w:rsid w:val="00ED484E"/>
    <w:rsid w:val="00ED48C1"/>
    <w:rsid w:val="00EE55B8"/>
    <w:rsid w:val="00EE78AB"/>
    <w:rsid w:val="00EF0868"/>
    <w:rsid w:val="00EF1D4E"/>
    <w:rsid w:val="00EF2DEE"/>
    <w:rsid w:val="00EF4503"/>
    <w:rsid w:val="00EF6DF8"/>
    <w:rsid w:val="00EF6E73"/>
    <w:rsid w:val="00F0088F"/>
    <w:rsid w:val="00F0106B"/>
    <w:rsid w:val="00F01AD6"/>
    <w:rsid w:val="00F13321"/>
    <w:rsid w:val="00F17EC3"/>
    <w:rsid w:val="00F204B7"/>
    <w:rsid w:val="00F231E3"/>
    <w:rsid w:val="00F2555D"/>
    <w:rsid w:val="00F265E0"/>
    <w:rsid w:val="00F304E8"/>
    <w:rsid w:val="00F4501F"/>
    <w:rsid w:val="00F50723"/>
    <w:rsid w:val="00F50FA1"/>
    <w:rsid w:val="00F545D0"/>
    <w:rsid w:val="00F61495"/>
    <w:rsid w:val="00F6242C"/>
    <w:rsid w:val="00F67D75"/>
    <w:rsid w:val="00F71AFC"/>
    <w:rsid w:val="00F7213B"/>
    <w:rsid w:val="00F747B6"/>
    <w:rsid w:val="00F74B45"/>
    <w:rsid w:val="00F8038C"/>
    <w:rsid w:val="00F81989"/>
    <w:rsid w:val="00F84D54"/>
    <w:rsid w:val="00F866F7"/>
    <w:rsid w:val="00F93A2C"/>
    <w:rsid w:val="00F942EF"/>
    <w:rsid w:val="00FA0A3F"/>
    <w:rsid w:val="00FA2F99"/>
    <w:rsid w:val="00FA634F"/>
    <w:rsid w:val="00FA6EB0"/>
    <w:rsid w:val="00FB350F"/>
    <w:rsid w:val="00FB758A"/>
    <w:rsid w:val="00FC33DA"/>
    <w:rsid w:val="00FC4322"/>
    <w:rsid w:val="00FC6100"/>
    <w:rsid w:val="00FC774E"/>
    <w:rsid w:val="00FE7543"/>
    <w:rsid w:val="00FE75A6"/>
    <w:rsid w:val="00FF2060"/>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5A6E0E51-2183-4154-A145-E1225BA71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apple-converted-space">
    <w:name w:val="apple-converted-space"/>
    <w:basedOn w:val="Fuentedeprrafopredeter"/>
    <w:rsid w:val="00674E68"/>
  </w:style>
  <w:style w:type="character" w:styleId="nfasis">
    <w:name w:val="Emphasis"/>
    <w:basedOn w:val="Fuentedeprrafopredeter"/>
    <w:uiPriority w:val="20"/>
    <w:qFormat/>
    <w:rsid w:val="00094B90"/>
    <w:rPr>
      <w:i/>
      <w:iCs/>
    </w:rPr>
  </w:style>
  <w:style w:type="character" w:styleId="Textoennegrita">
    <w:name w:val="Strong"/>
    <w:basedOn w:val="Fuentedeprrafopredeter"/>
    <w:uiPriority w:val="22"/>
    <w:qFormat/>
    <w:rsid w:val="002047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acteristicas.co/poblacion/" TargetMode="External"/><Relationship Id="rId13" Type="http://schemas.openxmlformats.org/officeDocument/2006/relationships/image" Target="media/image2.jpeg"/><Relationship Id="rId18" Type="http://schemas.openxmlformats.org/officeDocument/2006/relationships/hyperlink" Target="https://www.inah.gob.mx/boletines/6253-destacan-valores-patrimoniales-que-unen-a-monte-alban-y-teotihuaca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CSK4FnDB0a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mexicodesconocido.com.mx/escapadas/acueducto-del-padre-tembleque1.html" TargetMode="External"/><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0-CRVDiL5V8&amp;t=4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hyperlink" Target="https://youtu.be/CSK4FnDB0ak" TargetMode="External"/><Relationship Id="rId4" Type="http://schemas.openxmlformats.org/officeDocument/2006/relationships/settings" Target="settings.xml"/><Relationship Id="rId9" Type="http://schemas.openxmlformats.org/officeDocument/2006/relationships/hyperlink" Target="https://www.caracteristicas.co/ceramica/" TargetMode="External"/><Relationship Id="rId14" Type="http://schemas.openxmlformats.org/officeDocument/2006/relationships/hyperlink" Target="https://www.youtube.com/watch?v=jbTeNnvcnl0"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D9E93-823E-42ED-9789-39B4450DB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2518</Words>
  <Characters>13853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2020-10-29T04:47:00Z</dcterms:created>
  <dcterms:modified xsi:type="dcterms:W3CDTF">2020-10-29T07:50:00Z</dcterms:modified>
</cp:coreProperties>
</file>