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FF2A9B" w:rsidRDefault="004F454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F2A9B">
        <w:rPr>
          <w:rFonts w:ascii="Montserrat" w:hAnsi="Montserrat" w:cstheme="minorBidi"/>
          <w:b/>
          <w:color w:val="000000" w:themeColor="text1"/>
          <w:kern w:val="24"/>
          <w:sz w:val="48"/>
          <w:szCs w:val="48"/>
        </w:rPr>
        <w:t>M</w:t>
      </w:r>
      <w:r w:rsidR="00BA66A3" w:rsidRPr="00FF2A9B">
        <w:rPr>
          <w:rFonts w:ascii="Montserrat" w:hAnsi="Montserrat" w:cstheme="minorBidi"/>
          <w:b/>
          <w:color w:val="000000" w:themeColor="text1"/>
          <w:kern w:val="24"/>
          <w:sz w:val="48"/>
          <w:szCs w:val="48"/>
        </w:rPr>
        <w:t>iércoles</w:t>
      </w:r>
    </w:p>
    <w:p w14:paraId="06C0CD43" w14:textId="196E2AD8" w:rsidR="00CE7E44" w:rsidRPr="00FF2A9B" w:rsidRDefault="00A917D3"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16</w:t>
      </w:r>
    </w:p>
    <w:p w14:paraId="2D8F2A14" w14:textId="15B67CD2" w:rsidR="00CE7E44" w:rsidRPr="00FF2A9B"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F2A9B">
        <w:rPr>
          <w:rFonts w:ascii="Montserrat" w:hAnsi="Montserrat" w:cstheme="minorBidi"/>
          <w:b/>
          <w:color w:val="000000" w:themeColor="text1"/>
          <w:kern w:val="24"/>
          <w:sz w:val="48"/>
          <w:szCs w:val="48"/>
        </w:rPr>
        <w:t xml:space="preserve">de </w:t>
      </w:r>
      <w:r w:rsidR="00236D6E" w:rsidRPr="00FF2A9B">
        <w:rPr>
          <w:rFonts w:ascii="Montserrat" w:hAnsi="Montserrat" w:cstheme="minorBidi"/>
          <w:b/>
          <w:color w:val="000000" w:themeColor="text1"/>
          <w:kern w:val="24"/>
          <w:sz w:val="48"/>
          <w:szCs w:val="48"/>
        </w:rPr>
        <w:t>diciembre</w:t>
      </w:r>
    </w:p>
    <w:p w14:paraId="684E1795" w14:textId="6FA99C3A" w:rsidR="00CE7E44" w:rsidRPr="00A37208" w:rsidRDefault="00CE7E44" w:rsidP="00112BA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62442F94" w:rsidR="00CE7E44" w:rsidRPr="00FF2A9B"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F2A9B">
        <w:rPr>
          <w:rFonts w:ascii="Montserrat" w:hAnsi="Montserrat" w:cstheme="minorBidi"/>
          <w:b/>
          <w:color w:val="000000" w:themeColor="text1"/>
          <w:kern w:val="24"/>
          <w:sz w:val="52"/>
          <w:szCs w:val="52"/>
        </w:rPr>
        <w:t>3° de Secundaria</w:t>
      </w:r>
    </w:p>
    <w:p w14:paraId="6B055A30" w14:textId="7BD70768" w:rsidR="005E7935" w:rsidRPr="00FF2A9B" w:rsidRDefault="001578EC" w:rsidP="00112BA0">
      <w:pPr>
        <w:pStyle w:val="NormalWeb"/>
        <w:spacing w:before="0" w:beforeAutospacing="0" w:after="0" w:afterAutospacing="0"/>
        <w:jc w:val="center"/>
        <w:rPr>
          <w:rFonts w:ascii="Montserrat" w:hAnsi="Montserrat" w:cstheme="minorBidi"/>
          <w:b/>
          <w:color w:val="000000" w:themeColor="text1"/>
          <w:kern w:val="24"/>
          <w:sz w:val="52"/>
          <w:szCs w:val="52"/>
        </w:rPr>
      </w:pPr>
      <w:r w:rsidRPr="00FF2A9B">
        <w:rPr>
          <w:rFonts w:ascii="Montserrat" w:hAnsi="Montserrat" w:cstheme="minorBidi"/>
          <w:b/>
          <w:color w:val="000000" w:themeColor="text1"/>
          <w:kern w:val="24"/>
          <w:sz w:val="52"/>
          <w:szCs w:val="52"/>
        </w:rPr>
        <w:t>Historia</w:t>
      </w:r>
    </w:p>
    <w:p w14:paraId="4761DEEB" w14:textId="77777777" w:rsidR="005E7935" w:rsidRPr="00024F6B" w:rsidRDefault="005E7935" w:rsidP="00112BA0">
      <w:pPr>
        <w:pStyle w:val="NormalWeb"/>
        <w:spacing w:before="0" w:beforeAutospacing="0" w:after="0" w:afterAutospacing="0"/>
        <w:jc w:val="center"/>
        <w:rPr>
          <w:rFonts w:ascii="Montserrat" w:hAnsi="Montserrat" w:cstheme="minorBidi"/>
          <w:color w:val="000000" w:themeColor="text1"/>
          <w:kern w:val="24"/>
          <w:sz w:val="22"/>
          <w:szCs w:val="22"/>
        </w:rPr>
      </w:pPr>
    </w:p>
    <w:p w14:paraId="7429A2FE" w14:textId="77777777" w:rsidR="00236D6E" w:rsidRPr="00FF2A9B" w:rsidRDefault="00236D6E" w:rsidP="00236D6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FF2A9B">
        <w:rPr>
          <w:rFonts w:ascii="Montserrat" w:eastAsiaTheme="minorEastAsia" w:hAnsi="Montserrat"/>
          <w:i/>
          <w:color w:val="000000" w:themeColor="text1"/>
          <w:kern w:val="24"/>
          <w:sz w:val="48"/>
          <w:szCs w:val="40"/>
          <w:lang w:eastAsia="es-MX"/>
        </w:rPr>
        <w:t>Lotería del México antiguo</w:t>
      </w:r>
    </w:p>
    <w:p w14:paraId="1F793FCE" w14:textId="0FC7FD79" w:rsidR="00AB3970" w:rsidRDefault="00AB3970" w:rsidP="00024F6B">
      <w:pPr>
        <w:pStyle w:val="NormalWeb"/>
        <w:spacing w:before="0" w:beforeAutospacing="0" w:after="0" w:afterAutospacing="0"/>
        <w:jc w:val="both"/>
        <w:rPr>
          <w:rFonts w:ascii="Montserrat" w:hAnsi="Montserrat"/>
          <w:color w:val="000000" w:themeColor="text1"/>
          <w:kern w:val="24"/>
          <w:sz w:val="22"/>
          <w:szCs w:val="22"/>
        </w:rPr>
      </w:pPr>
    </w:p>
    <w:p w14:paraId="0653BEE3" w14:textId="77777777" w:rsidR="00024F6B" w:rsidRPr="00024F6B" w:rsidRDefault="00024F6B" w:rsidP="00024F6B">
      <w:pPr>
        <w:pStyle w:val="NormalWeb"/>
        <w:spacing w:before="0" w:beforeAutospacing="0" w:after="0" w:afterAutospacing="0"/>
        <w:jc w:val="both"/>
        <w:rPr>
          <w:rFonts w:ascii="Montserrat" w:hAnsi="Montserrat"/>
          <w:color w:val="000000" w:themeColor="text1"/>
          <w:kern w:val="24"/>
          <w:sz w:val="22"/>
          <w:szCs w:val="22"/>
        </w:rPr>
      </w:pPr>
    </w:p>
    <w:p w14:paraId="0ABFAED9" w14:textId="259867EE" w:rsidR="00236D6E" w:rsidRPr="00FF2A9B" w:rsidRDefault="005E7935" w:rsidP="00236D6E">
      <w:pPr>
        <w:pStyle w:val="Default"/>
        <w:rPr>
          <w:rFonts w:ascii="Montserrat" w:hAnsi="Montserrat" w:cs="Montserrat"/>
          <w:i/>
          <w:sz w:val="22"/>
          <w:szCs w:val="22"/>
          <w:lang w:val="es-MX"/>
        </w:rPr>
      </w:pPr>
      <w:r w:rsidRPr="00FF2A9B">
        <w:rPr>
          <w:rFonts w:ascii="Montserrat" w:eastAsia="Times New Roman" w:hAnsi="Montserrat" w:cs="Times New Roman"/>
          <w:b/>
          <w:bCs/>
          <w:i/>
          <w:sz w:val="22"/>
          <w:szCs w:val="22"/>
          <w:lang w:val="es-MX" w:eastAsia="es-MX"/>
        </w:rPr>
        <w:t>Aprendizaje esperado:</w:t>
      </w:r>
      <w:r w:rsidRPr="00FF2A9B">
        <w:rPr>
          <w:rFonts w:ascii="Montserrat" w:eastAsia="Times New Roman" w:hAnsi="Montserrat" w:cs="Times New Roman"/>
          <w:bCs/>
          <w:i/>
          <w:sz w:val="22"/>
          <w:szCs w:val="22"/>
          <w:lang w:val="es-MX" w:eastAsia="es-MX"/>
        </w:rPr>
        <w:t xml:space="preserve"> </w:t>
      </w:r>
      <w:r w:rsidR="00236D6E" w:rsidRPr="00FF2A9B">
        <w:rPr>
          <w:rFonts w:ascii="Montserrat" w:hAnsi="Montserrat" w:cs="Montserrat"/>
          <w:i/>
          <w:sz w:val="22"/>
          <w:szCs w:val="22"/>
          <w:lang w:val="es-MX"/>
        </w:rPr>
        <w:t>Reflexiona sobre las características políticas, económicas, sociales y culturales del México antiguo.</w:t>
      </w:r>
    </w:p>
    <w:p w14:paraId="62D7D838" w14:textId="77777777" w:rsidR="00236D6E" w:rsidRPr="00FF2A9B" w:rsidRDefault="00236D6E" w:rsidP="00236D6E">
      <w:pPr>
        <w:pStyle w:val="Default"/>
        <w:rPr>
          <w:rFonts w:ascii="Montserrat" w:hAnsi="Montserrat" w:cs="Montserrat"/>
          <w:i/>
          <w:sz w:val="22"/>
          <w:szCs w:val="22"/>
          <w:lang w:val="es-MX"/>
        </w:rPr>
      </w:pPr>
    </w:p>
    <w:p w14:paraId="06C6D6F9" w14:textId="6FAB9C4F" w:rsidR="00E75AD9" w:rsidRPr="00FF2A9B" w:rsidRDefault="00236D6E" w:rsidP="00236D6E">
      <w:pPr>
        <w:spacing w:after="0" w:line="240" w:lineRule="auto"/>
        <w:textAlignment w:val="baseline"/>
        <w:rPr>
          <w:rFonts w:ascii="Montserrat" w:eastAsia="Times New Roman" w:hAnsi="Montserrat" w:cs="Times New Roman"/>
          <w:bCs/>
          <w:i/>
          <w:lang w:eastAsia="es-MX"/>
        </w:rPr>
      </w:pPr>
      <w:r w:rsidRPr="00FF2A9B">
        <w:rPr>
          <w:rFonts w:ascii="Montserrat" w:hAnsi="Montserrat" w:cs="Montserrat"/>
          <w:b/>
          <w:bCs/>
          <w:i/>
          <w:color w:val="000000"/>
        </w:rPr>
        <w:t xml:space="preserve">Énfasis: </w:t>
      </w:r>
      <w:r w:rsidRPr="00FF2A9B">
        <w:rPr>
          <w:rFonts w:ascii="Montserrat" w:hAnsi="Montserrat" w:cs="Montserrat"/>
          <w:i/>
          <w:color w:val="000000"/>
        </w:rPr>
        <w:t>Reflexionar sobre las características del México antiguo a través de un juego.</w:t>
      </w:r>
    </w:p>
    <w:p w14:paraId="57703987" w14:textId="0D8ED67B" w:rsidR="005E7935" w:rsidRPr="00FF2A9B" w:rsidRDefault="005E7935" w:rsidP="00112BA0">
      <w:pPr>
        <w:spacing w:after="0" w:line="240" w:lineRule="auto"/>
        <w:textAlignment w:val="baseline"/>
        <w:rPr>
          <w:rFonts w:ascii="Montserrat" w:eastAsia="Times New Roman" w:hAnsi="Montserrat" w:cs="Times New Roman"/>
          <w:b/>
          <w:bCs/>
          <w:lang w:eastAsia="es-MX"/>
        </w:rPr>
      </w:pPr>
    </w:p>
    <w:p w14:paraId="3BC6E302" w14:textId="77777777" w:rsidR="00236D6E" w:rsidRPr="00FF2A9B" w:rsidRDefault="00236D6E" w:rsidP="00112BA0">
      <w:pPr>
        <w:spacing w:after="0" w:line="240" w:lineRule="auto"/>
        <w:textAlignment w:val="baseline"/>
        <w:rPr>
          <w:rFonts w:ascii="Montserrat" w:eastAsia="Times New Roman" w:hAnsi="Montserrat" w:cs="Times New Roman"/>
          <w:b/>
          <w:bCs/>
          <w:lang w:eastAsia="es-MX"/>
        </w:rPr>
      </w:pPr>
    </w:p>
    <w:p w14:paraId="075BE7B5" w14:textId="4C04521A" w:rsidR="005E7935" w:rsidRPr="00FF2A9B" w:rsidRDefault="005E7935" w:rsidP="00112BA0">
      <w:pPr>
        <w:spacing w:after="0" w:line="240" w:lineRule="auto"/>
        <w:textAlignment w:val="baseline"/>
        <w:rPr>
          <w:rFonts w:ascii="Montserrat" w:eastAsia="Times New Roman" w:hAnsi="Montserrat" w:cs="Times New Roman"/>
          <w:b/>
          <w:bCs/>
          <w:sz w:val="28"/>
          <w:szCs w:val="28"/>
          <w:lang w:eastAsia="es-MX"/>
        </w:rPr>
      </w:pPr>
      <w:r w:rsidRPr="00FF2A9B">
        <w:rPr>
          <w:rFonts w:ascii="Montserrat" w:eastAsia="Times New Roman" w:hAnsi="Montserrat" w:cs="Times New Roman"/>
          <w:b/>
          <w:bCs/>
          <w:sz w:val="28"/>
          <w:szCs w:val="28"/>
          <w:lang w:eastAsia="es-MX"/>
        </w:rPr>
        <w:t>¿Qué vamos aprender?</w:t>
      </w:r>
    </w:p>
    <w:p w14:paraId="5CCE9F3D" w14:textId="70AE6B82" w:rsidR="00E75AD9" w:rsidRPr="00FF2A9B" w:rsidRDefault="00E75AD9" w:rsidP="005168D4">
      <w:pPr>
        <w:spacing w:after="0" w:line="240" w:lineRule="auto"/>
        <w:jc w:val="both"/>
        <w:rPr>
          <w:rFonts w:ascii="Montserrat" w:hAnsi="Montserrat" w:cs="Arial"/>
          <w:iCs/>
        </w:rPr>
      </w:pPr>
    </w:p>
    <w:p w14:paraId="4AD43047" w14:textId="43C284C2" w:rsidR="00EA2F58" w:rsidRPr="00FF2A9B" w:rsidRDefault="00EA2F58" w:rsidP="005168D4">
      <w:pPr>
        <w:spacing w:after="0" w:line="240" w:lineRule="auto"/>
        <w:jc w:val="both"/>
        <w:rPr>
          <w:rFonts w:ascii="Montserrat" w:hAnsi="Montserrat" w:cs="Arial"/>
          <w:iCs/>
        </w:rPr>
      </w:pPr>
      <w:r w:rsidRPr="00FF2A9B">
        <w:rPr>
          <w:rFonts w:ascii="Montserrat" w:eastAsia="Arial" w:hAnsi="Montserrat" w:cs="Arial"/>
        </w:rPr>
        <w:t>Para iniciar, cono</w:t>
      </w:r>
      <w:r w:rsidR="00D111AE" w:rsidRPr="00FF2A9B">
        <w:rPr>
          <w:rFonts w:ascii="Montserrat" w:eastAsia="Arial" w:hAnsi="Montserrat" w:cs="Arial"/>
        </w:rPr>
        <w:t>ce</w:t>
      </w:r>
      <w:r w:rsidRPr="00FF2A9B">
        <w:rPr>
          <w:rFonts w:ascii="Montserrat" w:eastAsia="Arial" w:hAnsi="Montserrat" w:cs="Arial"/>
        </w:rPr>
        <w:t xml:space="preserve"> el propósito de aprendizaje de esta sesión, que consiste en: reflexionar sobre las características económicas, políticas, sociales y culturales del México antiguo.</w:t>
      </w:r>
    </w:p>
    <w:p w14:paraId="1A50CE72" w14:textId="6A5799FE" w:rsidR="002F3A47" w:rsidRPr="00FF2A9B" w:rsidRDefault="002F3A47" w:rsidP="005168D4">
      <w:pPr>
        <w:spacing w:after="0" w:line="240" w:lineRule="auto"/>
        <w:jc w:val="both"/>
        <w:rPr>
          <w:rFonts w:ascii="Montserrat" w:hAnsi="Montserrat" w:cs="Arial"/>
        </w:rPr>
      </w:pPr>
    </w:p>
    <w:p w14:paraId="11FE645E" w14:textId="701257E4" w:rsidR="00EA2F58" w:rsidRPr="00FF2A9B" w:rsidRDefault="00EA2F58" w:rsidP="005168D4">
      <w:pPr>
        <w:spacing w:after="0" w:line="240" w:lineRule="auto"/>
        <w:jc w:val="both"/>
        <w:rPr>
          <w:rFonts w:ascii="Montserrat" w:eastAsia="Arial" w:hAnsi="Montserrat" w:cs="Arial"/>
        </w:rPr>
      </w:pPr>
      <w:r w:rsidRPr="00FF2A9B">
        <w:rPr>
          <w:rFonts w:ascii="Montserrat" w:eastAsia="Arial" w:hAnsi="Montserrat" w:cs="Arial"/>
        </w:rPr>
        <w:t xml:space="preserve">Y a propósito de reflexionar sobre las características económicas, políticas sociales y culturales del México antiguo, </w:t>
      </w:r>
      <w:r w:rsidR="00D111AE" w:rsidRPr="00FF2A9B">
        <w:rPr>
          <w:rFonts w:ascii="Montserrat" w:eastAsia="Arial" w:hAnsi="Montserrat" w:cs="Arial"/>
        </w:rPr>
        <w:t>lee el siguiente</w:t>
      </w:r>
      <w:r w:rsidRPr="00FF2A9B">
        <w:rPr>
          <w:rFonts w:ascii="Montserrat" w:eastAsia="Arial" w:hAnsi="Montserrat" w:cs="Arial"/>
        </w:rPr>
        <w:t xml:space="preserve"> fragmento del texto titulado: “Juegos y diversiones del pueblo prehispánico” publicado por el Instituto Estatal de Educación Pública de Oaxaca, que dice así:</w:t>
      </w:r>
    </w:p>
    <w:p w14:paraId="675D2138" w14:textId="77777777" w:rsidR="00EA2F58" w:rsidRPr="00FF2A9B" w:rsidRDefault="00EA2F58" w:rsidP="005168D4">
      <w:pPr>
        <w:spacing w:after="0" w:line="240" w:lineRule="auto"/>
        <w:jc w:val="both"/>
        <w:rPr>
          <w:rFonts w:ascii="Montserrat" w:eastAsia="Arial" w:hAnsi="Montserrat" w:cs="Arial"/>
        </w:rPr>
      </w:pPr>
    </w:p>
    <w:p w14:paraId="7AD04E96" w14:textId="0AC2B972" w:rsidR="00EA2F58" w:rsidRPr="008A57C5" w:rsidRDefault="00EA2F58" w:rsidP="008A57C5">
      <w:pPr>
        <w:spacing w:after="0" w:line="240" w:lineRule="auto"/>
        <w:ind w:left="720"/>
        <w:jc w:val="center"/>
        <w:rPr>
          <w:rFonts w:ascii="Montserrat" w:eastAsia="Arial" w:hAnsi="Montserrat" w:cs="Arial"/>
          <w:b/>
          <w:i/>
        </w:rPr>
      </w:pPr>
      <w:bookmarkStart w:id="0" w:name="_GoBack"/>
      <w:r w:rsidRPr="008A57C5">
        <w:rPr>
          <w:rFonts w:ascii="Montserrat" w:eastAsia="Arial" w:hAnsi="Montserrat" w:cs="Arial"/>
          <w:b/>
          <w:i/>
        </w:rPr>
        <w:t>“Juegos y diversiones del pueblo prehispánico”</w:t>
      </w:r>
    </w:p>
    <w:bookmarkEnd w:id="0"/>
    <w:p w14:paraId="6B510861" w14:textId="77777777" w:rsidR="00D111AE" w:rsidRPr="00FF2A9B" w:rsidRDefault="00D111AE" w:rsidP="008A57C5">
      <w:pPr>
        <w:spacing w:after="0" w:line="240" w:lineRule="auto"/>
        <w:ind w:left="720"/>
        <w:jc w:val="both"/>
        <w:rPr>
          <w:rFonts w:ascii="Montserrat" w:eastAsia="Arial" w:hAnsi="Montserrat" w:cs="Arial"/>
          <w:i/>
        </w:rPr>
      </w:pPr>
    </w:p>
    <w:p w14:paraId="2463CA41" w14:textId="1EBB5366" w:rsidR="00EA2F58" w:rsidRPr="00FF2A9B" w:rsidRDefault="00EA2F58" w:rsidP="008A57C5">
      <w:pPr>
        <w:spacing w:after="0" w:line="240" w:lineRule="auto"/>
        <w:ind w:left="720" w:right="79"/>
        <w:jc w:val="both"/>
        <w:rPr>
          <w:rFonts w:ascii="Montserrat" w:eastAsia="Arial" w:hAnsi="Montserrat" w:cs="Arial"/>
        </w:rPr>
      </w:pPr>
      <w:r w:rsidRPr="00FF2A9B">
        <w:rPr>
          <w:rFonts w:ascii="Montserrat" w:eastAsia="Arial" w:hAnsi="Montserrat" w:cs="Arial"/>
          <w:i/>
        </w:rPr>
        <w:t>Los pobladores de la región de Mesoamérica no siempre estaban en guerras, viendo los astros o trabajando, también tenían sus maneras de jugar y de divertirse en la vida diaria</w:t>
      </w:r>
      <w:r w:rsidRPr="00FF2A9B">
        <w:rPr>
          <w:rFonts w:ascii="Montserrat" w:eastAsia="Arial" w:hAnsi="Montserrat" w:cs="Arial"/>
        </w:rPr>
        <w:t>.</w:t>
      </w:r>
    </w:p>
    <w:p w14:paraId="137B21BC" w14:textId="77777777" w:rsidR="00D111AE" w:rsidRPr="00FF2A9B" w:rsidRDefault="00D111AE" w:rsidP="008A57C5">
      <w:pPr>
        <w:spacing w:after="0" w:line="240" w:lineRule="auto"/>
        <w:ind w:left="720" w:right="79"/>
        <w:jc w:val="both"/>
        <w:rPr>
          <w:rFonts w:ascii="Montserrat" w:eastAsia="Arial" w:hAnsi="Montserrat" w:cs="Arial"/>
        </w:rPr>
      </w:pPr>
    </w:p>
    <w:p w14:paraId="2352D989" w14:textId="75C9ED2E" w:rsidR="00EA2F58" w:rsidRPr="00FF2A9B" w:rsidRDefault="00EA2F58" w:rsidP="008A57C5">
      <w:pPr>
        <w:spacing w:after="0" w:line="240" w:lineRule="auto"/>
        <w:ind w:left="720" w:right="79"/>
        <w:jc w:val="both"/>
        <w:rPr>
          <w:rFonts w:ascii="Montserrat" w:eastAsia="Arial" w:hAnsi="Montserrat" w:cs="Arial"/>
          <w:i/>
        </w:rPr>
      </w:pPr>
      <w:r w:rsidRPr="00FF2A9B">
        <w:rPr>
          <w:rFonts w:ascii="Montserrat" w:eastAsia="Arial" w:hAnsi="Montserrat" w:cs="Arial"/>
          <w:i/>
        </w:rPr>
        <w:t>En las diversas fiestas religiosas se reunían los hombres, mujeres y niños para bailar, cantar, tomar y escuchar versos. Los colores inundaban el espacio en donde se reunían, con los penachos de aves que llevaban los hombres, los vestidos de las mujeres; y las joyas de ambos.</w:t>
      </w:r>
    </w:p>
    <w:p w14:paraId="5E9CED47" w14:textId="77777777" w:rsidR="00D111AE" w:rsidRPr="00FF2A9B" w:rsidRDefault="00D111AE" w:rsidP="008A57C5">
      <w:pPr>
        <w:spacing w:after="0" w:line="240" w:lineRule="auto"/>
        <w:ind w:left="720" w:right="79"/>
        <w:jc w:val="both"/>
        <w:rPr>
          <w:rFonts w:ascii="Montserrat" w:eastAsia="Arial" w:hAnsi="Montserrat" w:cs="Arial"/>
          <w:i/>
        </w:rPr>
      </w:pPr>
    </w:p>
    <w:p w14:paraId="3C701FE8" w14:textId="4547A877" w:rsidR="00EA2F58" w:rsidRPr="00FF2A9B" w:rsidRDefault="00EA2F58" w:rsidP="008A57C5">
      <w:pPr>
        <w:spacing w:after="0" w:line="240" w:lineRule="auto"/>
        <w:ind w:left="720" w:right="79"/>
        <w:jc w:val="both"/>
        <w:rPr>
          <w:rFonts w:ascii="Montserrat" w:eastAsia="Arial" w:hAnsi="Montserrat" w:cs="Arial"/>
          <w:i/>
        </w:rPr>
      </w:pPr>
      <w:r w:rsidRPr="00FF2A9B">
        <w:rPr>
          <w:rFonts w:ascii="Montserrat" w:eastAsia="Arial" w:hAnsi="Montserrat" w:cs="Arial"/>
          <w:i/>
        </w:rPr>
        <w:t>También los olores llenaban la atmósfera con los diferentes platillos para comer: carne de xoloescuintle, de guajolote o de pescado. Había tamales, frijoles, chile, todo se compenetraba con el olor del copal y de las flores.</w:t>
      </w:r>
    </w:p>
    <w:p w14:paraId="6916B7BE" w14:textId="77777777" w:rsidR="00D111AE" w:rsidRPr="00FF2A9B" w:rsidRDefault="00D111AE" w:rsidP="008A57C5">
      <w:pPr>
        <w:spacing w:after="0" w:line="240" w:lineRule="auto"/>
        <w:ind w:left="720" w:right="79"/>
        <w:jc w:val="both"/>
        <w:rPr>
          <w:rFonts w:ascii="Montserrat" w:eastAsia="Arial" w:hAnsi="Montserrat" w:cs="Arial"/>
          <w:i/>
        </w:rPr>
      </w:pPr>
    </w:p>
    <w:p w14:paraId="3484D788" w14:textId="2793DE0C" w:rsidR="00EA2F58" w:rsidRPr="00FF2A9B" w:rsidRDefault="00EA2F58" w:rsidP="008A57C5">
      <w:pPr>
        <w:spacing w:after="0" w:line="240" w:lineRule="auto"/>
        <w:ind w:left="720" w:right="79"/>
        <w:jc w:val="both"/>
        <w:rPr>
          <w:rFonts w:ascii="Montserrat" w:eastAsia="Arial" w:hAnsi="Montserrat" w:cs="Arial"/>
          <w:i/>
        </w:rPr>
      </w:pPr>
      <w:r w:rsidRPr="00FF2A9B">
        <w:rPr>
          <w:rFonts w:ascii="Montserrat" w:eastAsia="Arial" w:hAnsi="Montserrat" w:cs="Arial"/>
          <w:i/>
        </w:rPr>
        <w:t>Mientras los jóvenes bailaban, los ancianos bebían el pulque (la bebida de los dioses) y otros más tomaban chocolate, mientras escuchaban versos recitados.</w:t>
      </w:r>
    </w:p>
    <w:p w14:paraId="6EBA4D05" w14:textId="77777777" w:rsidR="00D111AE" w:rsidRPr="00FF2A9B" w:rsidRDefault="00D111AE" w:rsidP="008A57C5">
      <w:pPr>
        <w:spacing w:after="0" w:line="240" w:lineRule="auto"/>
        <w:ind w:left="720" w:right="79"/>
        <w:jc w:val="both"/>
        <w:rPr>
          <w:rFonts w:ascii="Montserrat" w:eastAsia="Arial" w:hAnsi="Montserrat" w:cs="Arial"/>
          <w:i/>
        </w:rPr>
      </w:pPr>
    </w:p>
    <w:p w14:paraId="674D447C" w14:textId="7C29B0C6" w:rsidR="00EA2F58" w:rsidRPr="00FF2A9B" w:rsidRDefault="00EA2F58" w:rsidP="008A57C5">
      <w:pPr>
        <w:spacing w:after="0" w:line="240" w:lineRule="auto"/>
        <w:ind w:left="720" w:right="79"/>
        <w:jc w:val="both"/>
        <w:rPr>
          <w:rFonts w:ascii="Montserrat" w:eastAsia="Arial" w:hAnsi="Montserrat" w:cs="Arial"/>
          <w:i/>
        </w:rPr>
      </w:pPr>
      <w:r w:rsidRPr="00FF2A9B">
        <w:rPr>
          <w:rFonts w:ascii="Montserrat" w:eastAsia="Arial" w:hAnsi="Montserrat" w:cs="Arial"/>
          <w:i/>
        </w:rPr>
        <w:t>En diferentes regiones del altiplano había una diversión mística llena de belleza: los voladores. Consistía en colocar un poste alto en medio de la plaza. En la punta del palo se ataban cuatro sogas giratorias, qu</w:t>
      </w:r>
      <w:r w:rsidRPr="00FF2A9B">
        <w:rPr>
          <w:rFonts w:ascii="Montserrat" w:eastAsia="Arial" w:hAnsi="Montserrat" w:cs="Arial"/>
        </w:rPr>
        <w:t xml:space="preserve">e </w:t>
      </w:r>
      <w:r w:rsidRPr="00FF2A9B">
        <w:rPr>
          <w:rFonts w:ascii="Montserrat" w:eastAsia="Arial" w:hAnsi="Montserrat" w:cs="Arial"/>
          <w:i/>
        </w:rPr>
        <w:t>se enrollaban al poste tres veces. Los voladores iban disfrazados de águilas, garzas o alguna otra clase de ave.</w:t>
      </w:r>
    </w:p>
    <w:p w14:paraId="666F94C9" w14:textId="77777777" w:rsidR="00D111AE" w:rsidRPr="00FF2A9B" w:rsidRDefault="00D111AE" w:rsidP="008A57C5">
      <w:pPr>
        <w:spacing w:after="0" w:line="240" w:lineRule="auto"/>
        <w:ind w:left="720" w:right="79"/>
        <w:jc w:val="both"/>
        <w:rPr>
          <w:rFonts w:ascii="Montserrat" w:eastAsia="Arial" w:hAnsi="Montserrat" w:cs="Arial"/>
          <w:i/>
        </w:rPr>
      </w:pPr>
    </w:p>
    <w:p w14:paraId="070ABF41" w14:textId="4215D86B" w:rsidR="00EA2F58" w:rsidRPr="00FF2A9B" w:rsidRDefault="00EA2F58" w:rsidP="008A57C5">
      <w:pPr>
        <w:spacing w:after="0" w:line="240" w:lineRule="auto"/>
        <w:ind w:left="720" w:right="79"/>
        <w:jc w:val="both"/>
        <w:rPr>
          <w:rFonts w:ascii="Montserrat" w:eastAsia="Arial" w:hAnsi="Montserrat" w:cs="Arial"/>
          <w:i/>
        </w:rPr>
      </w:pPr>
      <w:r w:rsidRPr="00FF2A9B">
        <w:rPr>
          <w:rFonts w:ascii="Montserrat" w:eastAsia="Arial" w:hAnsi="Montserrat" w:cs="Arial"/>
          <w:i/>
        </w:rPr>
        <w:t>Quizás el juego más conocido en Mesoamérica y Aridoamérica fue el juego de pelota o Tlachtli.</w:t>
      </w:r>
    </w:p>
    <w:p w14:paraId="5B1C5790" w14:textId="77777777" w:rsidR="00D111AE" w:rsidRPr="00FF2A9B" w:rsidRDefault="00D111AE" w:rsidP="008A57C5">
      <w:pPr>
        <w:spacing w:after="0" w:line="240" w:lineRule="auto"/>
        <w:ind w:left="720" w:right="79"/>
        <w:jc w:val="both"/>
        <w:rPr>
          <w:rFonts w:ascii="Montserrat" w:eastAsia="Arial" w:hAnsi="Montserrat" w:cs="Arial"/>
          <w:i/>
        </w:rPr>
      </w:pPr>
    </w:p>
    <w:p w14:paraId="4257E2C6" w14:textId="7BFE122E" w:rsidR="00EA2F58" w:rsidRPr="00FF2A9B" w:rsidRDefault="00EA2F58" w:rsidP="008A57C5">
      <w:pPr>
        <w:spacing w:after="0" w:line="240" w:lineRule="auto"/>
        <w:ind w:left="720" w:right="79"/>
        <w:jc w:val="both"/>
        <w:rPr>
          <w:rFonts w:ascii="Montserrat" w:eastAsia="Arial" w:hAnsi="Montserrat" w:cs="Arial"/>
          <w:i/>
        </w:rPr>
      </w:pPr>
      <w:r w:rsidRPr="00FF2A9B">
        <w:rPr>
          <w:rFonts w:ascii="Montserrat" w:eastAsia="Arial" w:hAnsi="Montserrat" w:cs="Arial"/>
          <w:i/>
        </w:rPr>
        <w:t xml:space="preserve">El lugar donde se jugaba el tlachtli era un espacio plano en forma de </w:t>
      </w:r>
      <w:r w:rsidR="00736FAA" w:rsidRPr="00906959">
        <w:rPr>
          <w:rFonts w:ascii="Montserrat" w:eastAsia="Arial" w:hAnsi="Montserrat" w:cs="Arial"/>
          <w:i/>
          <w:color w:val="000000" w:themeColor="text1"/>
        </w:rPr>
        <w:t>H</w:t>
      </w:r>
      <w:r w:rsidRPr="00906959">
        <w:rPr>
          <w:rFonts w:ascii="Montserrat" w:eastAsia="Arial" w:hAnsi="Montserrat" w:cs="Arial"/>
          <w:i/>
          <w:color w:val="000000" w:themeColor="text1"/>
        </w:rPr>
        <w:t xml:space="preserve">, </w:t>
      </w:r>
      <w:r w:rsidRPr="00FF2A9B">
        <w:rPr>
          <w:rFonts w:ascii="Montserrat" w:eastAsia="Arial" w:hAnsi="Montserrat" w:cs="Arial"/>
          <w:i/>
        </w:rPr>
        <w:t>marcado por muros de piedra. En cada uno de los muros laterales había un anillo de piedra, colocado verticalmente. Jugaban dos equipos, cada uno compuesto de uno a tres miembros. Usaban una pelota de hule macizo. Solamente se permitía tocar la pelota con los codos, las rodillas y las caderas; en caso contrario era un punto bueno para el equipo contrario. Cuando la pelota era introducida por uno de los aros (rara vez sucedía) era un acontecimiento que se celebraba como una hazaña inmortal.</w:t>
      </w:r>
    </w:p>
    <w:p w14:paraId="724CC45D" w14:textId="77777777" w:rsidR="00D111AE" w:rsidRPr="00FF2A9B" w:rsidRDefault="00D111AE" w:rsidP="008A57C5">
      <w:pPr>
        <w:spacing w:after="0" w:line="240" w:lineRule="auto"/>
        <w:ind w:left="720" w:right="79"/>
        <w:jc w:val="both"/>
        <w:rPr>
          <w:rFonts w:ascii="Montserrat" w:eastAsia="Arial" w:hAnsi="Montserrat" w:cs="Arial"/>
          <w:i/>
        </w:rPr>
      </w:pPr>
    </w:p>
    <w:p w14:paraId="40A3AEAE" w14:textId="77777777" w:rsidR="00EA2F58" w:rsidRPr="00FF2A9B" w:rsidRDefault="00EA2F58" w:rsidP="008A57C5">
      <w:pPr>
        <w:spacing w:after="0" w:line="240" w:lineRule="auto"/>
        <w:ind w:left="720" w:right="79"/>
        <w:jc w:val="both"/>
        <w:rPr>
          <w:rFonts w:ascii="Montserrat" w:eastAsia="Arial" w:hAnsi="Montserrat" w:cs="Arial"/>
          <w:i/>
        </w:rPr>
      </w:pPr>
      <w:r w:rsidRPr="00FF2A9B">
        <w:rPr>
          <w:rFonts w:ascii="Montserrat" w:eastAsia="Arial" w:hAnsi="Montserrat" w:cs="Arial"/>
          <w:i/>
        </w:rPr>
        <w:t>Otro juego importante era el patolli. Éste se jugaba en un tablero en forma de cruz, dividido en 52 espacios, por los cuales pasaban piedrecillas de colores. Se usaban frijoles marcados con puntos, que eran una especie de dados. El que primero regresaba al lugar donde había empezado, era el vencedor.</w:t>
      </w:r>
    </w:p>
    <w:p w14:paraId="165641F0" w14:textId="77777777" w:rsidR="00D111AE" w:rsidRPr="00FF2A9B" w:rsidRDefault="00D111AE" w:rsidP="008A57C5">
      <w:pPr>
        <w:spacing w:after="0" w:line="240" w:lineRule="auto"/>
        <w:ind w:left="720" w:right="79"/>
        <w:jc w:val="both"/>
        <w:rPr>
          <w:rFonts w:ascii="Montserrat" w:eastAsia="Arial" w:hAnsi="Montserrat" w:cs="Arial"/>
          <w:i/>
        </w:rPr>
      </w:pPr>
    </w:p>
    <w:p w14:paraId="28F8BFCB" w14:textId="062C5D2C" w:rsidR="00EA2F58" w:rsidRPr="00FF2A9B" w:rsidRDefault="00EA2F58" w:rsidP="008A57C5">
      <w:pPr>
        <w:spacing w:after="0" w:line="240" w:lineRule="auto"/>
        <w:ind w:left="720" w:right="79"/>
        <w:jc w:val="both"/>
        <w:rPr>
          <w:rFonts w:ascii="Montserrat" w:eastAsia="Arial" w:hAnsi="Montserrat" w:cs="Arial"/>
          <w:i/>
        </w:rPr>
      </w:pPr>
      <w:r w:rsidRPr="00FF2A9B">
        <w:rPr>
          <w:rFonts w:ascii="Montserrat" w:eastAsia="Arial" w:hAnsi="Montserrat" w:cs="Arial"/>
          <w:i/>
        </w:rPr>
        <w:t>Mientras los adultos se divertían con el juego de pelota y los voladores, los niños y niñas alegraban sus vidas practicando la matatena. Consistía en llenar las manos de piedras pequeñas, echarlas al aire y, antes de recibirlas otra vez, recoger del suelo otras piedras, para luego recibirlas todas juntas.</w:t>
      </w:r>
    </w:p>
    <w:p w14:paraId="6EFF1150" w14:textId="77777777" w:rsidR="00D111AE" w:rsidRPr="00FF2A9B" w:rsidRDefault="00D111AE" w:rsidP="008A57C5">
      <w:pPr>
        <w:spacing w:after="0" w:line="240" w:lineRule="auto"/>
        <w:ind w:left="720" w:right="79"/>
        <w:jc w:val="both"/>
        <w:rPr>
          <w:rFonts w:ascii="Montserrat" w:eastAsia="Arial" w:hAnsi="Montserrat" w:cs="Arial"/>
          <w:i/>
        </w:rPr>
      </w:pPr>
    </w:p>
    <w:p w14:paraId="69E29ACC" w14:textId="4A4809F8" w:rsidR="00EA2F58" w:rsidRPr="00FF2A9B" w:rsidRDefault="00EA2F58" w:rsidP="008A57C5">
      <w:pPr>
        <w:spacing w:after="0" w:line="240" w:lineRule="auto"/>
        <w:ind w:left="720" w:right="79"/>
        <w:jc w:val="both"/>
        <w:rPr>
          <w:rFonts w:ascii="Montserrat" w:eastAsia="Arial" w:hAnsi="Montserrat" w:cs="Arial"/>
          <w:i/>
        </w:rPr>
      </w:pPr>
      <w:r w:rsidRPr="00FF2A9B">
        <w:rPr>
          <w:rFonts w:ascii="Montserrat" w:eastAsia="Arial" w:hAnsi="Montserrat" w:cs="Arial"/>
          <w:i/>
        </w:rPr>
        <w:t>Casi todos los juegos prehispánicos los prohibieron las autoridades españolas debido a su connotación religiosa. Sin embargo, hay diversiones que han sobrevivido al paso del tiempo, como el juego de pelota, los voladores de Papantla y la matatena, aunque este último tiende a desaparecer ante el embate de los juegos modernos.</w:t>
      </w:r>
    </w:p>
    <w:p w14:paraId="48B35C1D" w14:textId="77777777" w:rsidR="00D111AE" w:rsidRPr="00FF2A9B" w:rsidRDefault="00D111AE" w:rsidP="005168D4">
      <w:pPr>
        <w:spacing w:after="0" w:line="240" w:lineRule="auto"/>
        <w:ind w:right="79"/>
        <w:jc w:val="both"/>
        <w:rPr>
          <w:rFonts w:ascii="Montserrat" w:eastAsia="Arial" w:hAnsi="Montserrat" w:cs="Arial"/>
          <w:i/>
        </w:rPr>
      </w:pPr>
    </w:p>
    <w:p w14:paraId="3DBB98D0" w14:textId="67E56838" w:rsidR="00EA2F58" w:rsidRPr="00FF2A9B" w:rsidRDefault="00D111AE" w:rsidP="00D111AE">
      <w:pPr>
        <w:spacing w:after="0" w:line="240" w:lineRule="auto"/>
        <w:ind w:right="79"/>
        <w:jc w:val="both"/>
        <w:rPr>
          <w:rFonts w:ascii="Montserrat" w:eastAsia="Arial" w:hAnsi="Montserrat" w:cs="Arial"/>
        </w:rPr>
      </w:pPr>
      <w:r w:rsidRPr="00FF2A9B">
        <w:rPr>
          <w:rFonts w:ascii="Montserrat" w:eastAsia="Arial" w:hAnsi="Montserrat" w:cs="Arial"/>
        </w:rPr>
        <w:t>Reflexiona si e</w:t>
      </w:r>
      <w:r w:rsidR="00EA2F58" w:rsidRPr="00FF2A9B">
        <w:rPr>
          <w:rFonts w:ascii="Montserrat" w:eastAsia="Arial" w:hAnsi="Montserrat" w:cs="Arial"/>
        </w:rPr>
        <w:t xml:space="preserve">n </w:t>
      </w:r>
      <w:r w:rsidRPr="00FF2A9B">
        <w:rPr>
          <w:rFonts w:ascii="Montserrat" w:eastAsia="Arial" w:hAnsi="Montserrat" w:cs="Arial"/>
        </w:rPr>
        <w:t>t</w:t>
      </w:r>
      <w:r w:rsidR="00EA2F58" w:rsidRPr="00FF2A9B">
        <w:rPr>
          <w:rFonts w:ascii="Montserrat" w:eastAsia="Arial" w:hAnsi="Montserrat" w:cs="Arial"/>
        </w:rPr>
        <w:t xml:space="preserve">u localidad se practica alguno de esos juegos o </w:t>
      </w:r>
      <w:r w:rsidRPr="00FF2A9B">
        <w:rPr>
          <w:rFonts w:ascii="Montserrat" w:eastAsia="Arial" w:hAnsi="Montserrat" w:cs="Arial"/>
        </w:rPr>
        <w:t xml:space="preserve">piensa </w:t>
      </w:r>
      <w:r w:rsidR="00EA2F58" w:rsidRPr="00FF2A9B">
        <w:rPr>
          <w:rFonts w:ascii="Montserrat" w:eastAsia="Arial" w:hAnsi="Montserrat" w:cs="Arial"/>
        </w:rPr>
        <w:t>qué otros juegos de herencia pre</w:t>
      </w:r>
      <w:r w:rsidRPr="00FF2A9B">
        <w:rPr>
          <w:rFonts w:ascii="Montserrat" w:eastAsia="Arial" w:hAnsi="Montserrat" w:cs="Arial"/>
        </w:rPr>
        <w:t xml:space="preserve">hispánica se siguen practicando. </w:t>
      </w:r>
      <w:r w:rsidR="00EA2F58" w:rsidRPr="00FF2A9B">
        <w:rPr>
          <w:rFonts w:ascii="Montserrat" w:eastAsia="Arial" w:hAnsi="Montserrat" w:cs="Arial"/>
        </w:rPr>
        <w:t>Pregunt</w:t>
      </w:r>
      <w:r w:rsidRPr="00FF2A9B">
        <w:rPr>
          <w:rFonts w:ascii="Montserrat" w:eastAsia="Arial" w:hAnsi="Montserrat" w:cs="Arial"/>
        </w:rPr>
        <w:t>a a t</w:t>
      </w:r>
      <w:r w:rsidR="00EA2F58" w:rsidRPr="00FF2A9B">
        <w:rPr>
          <w:rFonts w:ascii="Montserrat" w:eastAsia="Arial" w:hAnsi="Montserrat" w:cs="Arial"/>
        </w:rPr>
        <w:t>us padres o abuelos si ellos alguna vez los jugaron.</w:t>
      </w:r>
    </w:p>
    <w:p w14:paraId="6E597F43" w14:textId="698491F8" w:rsidR="00EA2F58" w:rsidRDefault="00EA2F58" w:rsidP="005168D4">
      <w:pPr>
        <w:spacing w:after="0" w:line="240" w:lineRule="auto"/>
        <w:jc w:val="both"/>
        <w:rPr>
          <w:rFonts w:ascii="Montserrat" w:eastAsia="Arial" w:hAnsi="Montserrat" w:cs="Arial"/>
        </w:rPr>
      </w:pPr>
    </w:p>
    <w:p w14:paraId="1DE0C4F1" w14:textId="77777777" w:rsidR="00A47AC4" w:rsidRPr="00FF2A9B" w:rsidRDefault="00A47AC4" w:rsidP="005168D4">
      <w:pPr>
        <w:spacing w:after="0" w:line="240" w:lineRule="auto"/>
        <w:jc w:val="both"/>
        <w:rPr>
          <w:rFonts w:ascii="Montserrat" w:eastAsia="Arial" w:hAnsi="Montserrat" w:cs="Arial"/>
        </w:rPr>
      </w:pPr>
    </w:p>
    <w:p w14:paraId="5DD3155C" w14:textId="019806C3" w:rsidR="005E7935" w:rsidRPr="00FF2A9B" w:rsidRDefault="005E7935" w:rsidP="00112BA0">
      <w:pPr>
        <w:spacing w:after="0" w:line="240" w:lineRule="auto"/>
        <w:textAlignment w:val="baseline"/>
        <w:rPr>
          <w:rFonts w:ascii="Montserrat" w:eastAsia="Times New Roman" w:hAnsi="Montserrat" w:cs="Times New Roman"/>
          <w:sz w:val="28"/>
          <w:szCs w:val="24"/>
          <w:lang w:eastAsia="es-MX"/>
        </w:rPr>
      </w:pPr>
      <w:r w:rsidRPr="00FF2A9B">
        <w:rPr>
          <w:rFonts w:ascii="Montserrat" w:eastAsia="Times New Roman" w:hAnsi="Montserrat" w:cs="Times New Roman"/>
          <w:b/>
          <w:bCs/>
          <w:sz w:val="28"/>
          <w:szCs w:val="24"/>
          <w:lang w:eastAsia="es-MX"/>
        </w:rPr>
        <w:t>¿Qué hacemos?</w:t>
      </w:r>
    </w:p>
    <w:p w14:paraId="05E7587F" w14:textId="0F91A6F1" w:rsidR="005E7935" w:rsidRPr="00FF2A9B" w:rsidRDefault="005E7935" w:rsidP="00112BA0">
      <w:pPr>
        <w:spacing w:after="0" w:line="240" w:lineRule="auto"/>
        <w:jc w:val="both"/>
        <w:rPr>
          <w:rFonts w:ascii="Montserrat" w:hAnsi="Montserrat" w:cs="Arial"/>
          <w:iCs/>
          <w:szCs w:val="24"/>
        </w:rPr>
      </w:pPr>
    </w:p>
    <w:p w14:paraId="52F00FF7"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Realizarás la adaptación de un juego tradicional mexicano para reflexionar sobre las características del México antiguo, es decir jugarás a la lotería.</w:t>
      </w:r>
    </w:p>
    <w:p w14:paraId="5EA15C55" w14:textId="77777777" w:rsidR="00A47AC4" w:rsidRPr="00FF2A9B" w:rsidRDefault="00A47AC4" w:rsidP="00A47AC4">
      <w:pPr>
        <w:spacing w:after="0" w:line="240" w:lineRule="auto"/>
        <w:ind w:right="79"/>
        <w:jc w:val="both"/>
        <w:rPr>
          <w:rFonts w:ascii="Montserrat" w:eastAsia="Arial" w:hAnsi="Montserrat" w:cs="Arial"/>
        </w:rPr>
      </w:pPr>
    </w:p>
    <w:p w14:paraId="6F600E67"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Para ello, conoce qué es la lotería. En el libro titulado “Juegos autóctonos y tradicionales de México” de la Federación Mexicana de Juegos y Deportes Autóctonos y Tradicionales, se menciona que el juego de la lotería tiene su origen en Europa y llegó a México en el siglo XVII.</w:t>
      </w:r>
    </w:p>
    <w:p w14:paraId="53158A57" w14:textId="77777777" w:rsidR="00A47AC4" w:rsidRPr="00FF2A9B" w:rsidRDefault="00A47AC4" w:rsidP="00A47AC4">
      <w:pPr>
        <w:spacing w:after="0" w:line="240" w:lineRule="auto"/>
        <w:ind w:right="79"/>
        <w:jc w:val="both"/>
        <w:rPr>
          <w:rFonts w:ascii="Montserrat" w:eastAsia="Arial" w:hAnsi="Montserrat" w:cs="Arial"/>
        </w:rPr>
      </w:pPr>
    </w:p>
    <w:p w14:paraId="7C690E6F"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Al respecto, refieren que la palabra lotería proviene del vocablo latino lotto (lote o destino) y que es un juego de azar, practicado en ferias, carnavales y festivales.</w:t>
      </w:r>
    </w:p>
    <w:p w14:paraId="655BA891"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La misma federación menciona que la lotería tradicional consta de 54 imágenes ordenadas en tableros de 9 a 16 casillas con diferentes imágenes.</w:t>
      </w:r>
    </w:p>
    <w:p w14:paraId="085EA06A" w14:textId="77777777" w:rsidR="00A47AC4" w:rsidRPr="00FF2A9B" w:rsidRDefault="00A47AC4" w:rsidP="00A47AC4">
      <w:pPr>
        <w:spacing w:after="0" w:line="240" w:lineRule="auto"/>
        <w:ind w:right="79"/>
        <w:jc w:val="both"/>
        <w:rPr>
          <w:rFonts w:ascii="Montserrat" w:eastAsia="Arial" w:hAnsi="Montserrat" w:cs="Arial"/>
        </w:rPr>
      </w:pPr>
    </w:p>
    <w:p w14:paraId="313CBEE7"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También señala que se utiliza un tablero por jugador, aunque también puede participar el mismo jugador con más tableros. Hay un conjunto de cartas con las imágenes y semillas o piedritas para llenar las casillas de los tableros.</w:t>
      </w:r>
    </w:p>
    <w:p w14:paraId="027466D5" w14:textId="77777777" w:rsidR="00A47AC4" w:rsidRPr="00FF2A9B" w:rsidRDefault="00A47AC4" w:rsidP="00A47AC4">
      <w:pPr>
        <w:spacing w:after="0" w:line="240" w:lineRule="auto"/>
        <w:jc w:val="both"/>
        <w:rPr>
          <w:rFonts w:ascii="Montserrat" w:eastAsia="Arial" w:hAnsi="Montserrat" w:cs="Arial"/>
        </w:rPr>
      </w:pPr>
    </w:p>
    <w:p w14:paraId="4699B4B9" w14:textId="77777777" w:rsidR="00A47AC4" w:rsidRPr="00FF2A9B" w:rsidRDefault="00A47AC4" w:rsidP="00A47AC4">
      <w:pPr>
        <w:spacing w:after="0" w:line="240" w:lineRule="auto"/>
        <w:jc w:val="both"/>
        <w:rPr>
          <w:rFonts w:ascii="Montserrat" w:eastAsia="Arial" w:hAnsi="Montserrat" w:cs="Arial"/>
        </w:rPr>
      </w:pPr>
      <w:r w:rsidRPr="00FF2A9B">
        <w:rPr>
          <w:rFonts w:ascii="Montserrat" w:eastAsia="Arial" w:hAnsi="Montserrat" w:cs="Arial"/>
        </w:rPr>
        <w:t>Para comenzar a jugar debe haber un gritón, es decir, una persona que toma las cartas y las “canta” con estilo propio, dinámico y rápido. El primero que logra llenar el tablero con las imágenes cantadas, grita ¡lotería! A continuación, se verifica que las imágenes “cantadas” correspondan a las marcó en el tablero; si es el caso, ese participante gana.</w:t>
      </w:r>
    </w:p>
    <w:p w14:paraId="11B6F1A8" w14:textId="77777777" w:rsidR="00A47AC4" w:rsidRPr="00FF2A9B" w:rsidRDefault="00A47AC4" w:rsidP="00A47AC4">
      <w:pPr>
        <w:spacing w:after="0" w:line="240" w:lineRule="auto"/>
        <w:jc w:val="both"/>
        <w:rPr>
          <w:rFonts w:ascii="Montserrat" w:eastAsia="Arial" w:hAnsi="Montserrat" w:cs="Arial"/>
        </w:rPr>
      </w:pPr>
    </w:p>
    <w:p w14:paraId="32617959"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Jugarás lotería con un tema de historia, pero para esto, primero, crearás tus tableros y conjunto de cartas, recuerda que puedes utilizar material reciclado como cartón o alguna cartulina que sea de rehusó; te sugerimos hacer tableros de 20 centímetros de ancho por 30 centímetros de largo.</w:t>
      </w:r>
    </w:p>
    <w:p w14:paraId="60791177" w14:textId="77777777" w:rsidR="00A47AC4" w:rsidRPr="00FF2A9B" w:rsidRDefault="00A47AC4" w:rsidP="00A47AC4">
      <w:pPr>
        <w:spacing w:after="0" w:line="240" w:lineRule="auto"/>
        <w:ind w:right="79"/>
        <w:jc w:val="both"/>
        <w:rPr>
          <w:rFonts w:ascii="Montserrat" w:eastAsia="Arial" w:hAnsi="Montserrat" w:cs="Arial"/>
        </w:rPr>
      </w:pPr>
    </w:p>
    <w:p w14:paraId="1F9FDCAC" w14:textId="77777777" w:rsidR="00A47AC4" w:rsidRPr="00FF2A9B" w:rsidRDefault="00A47AC4" w:rsidP="00A47AC4">
      <w:pPr>
        <w:spacing w:after="0" w:line="240" w:lineRule="auto"/>
        <w:ind w:right="79"/>
        <w:jc w:val="center"/>
        <w:rPr>
          <w:rFonts w:ascii="Montserrat" w:eastAsia="Arial" w:hAnsi="Montserrat" w:cs="Arial"/>
        </w:rPr>
      </w:pPr>
      <w:r w:rsidRPr="00FF2A9B">
        <w:rPr>
          <w:noProof/>
          <w:lang w:val="en-US"/>
        </w:rPr>
        <w:drawing>
          <wp:inline distT="0" distB="0" distL="0" distR="0" wp14:anchorId="3BD65D2D" wp14:editId="29C1538D">
            <wp:extent cx="3971925" cy="222697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71" t="24399" r="5413" b="10062"/>
                    <a:stretch/>
                  </pic:blipFill>
                  <pic:spPr bwMode="auto">
                    <a:xfrm>
                      <a:off x="0" y="0"/>
                      <a:ext cx="3982214" cy="2232747"/>
                    </a:xfrm>
                    <a:prstGeom prst="rect">
                      <a:avLst/>
                    </a:prstGeom>
                    <a:ln>
                      <a:noFill/>
                    </a:ln>
                    <a:extLst>
                      <a:ext uri="{53640926-AAD7-44D8-BBD7-CCE9431645EC}">
                        <a14:shadowObscured xmlns:a14="http://schemas.microsoft.com/office/drawing/2010/main"/>
                      </a:ext>
                    </a:extLst>
                  </pic:spPr>
                </pic:pic>
              </a:graphicData>
            </a:graphic>
          </wp:inline>
        </w:drawing>
      </w:r>
    </w:p>
    <w:p w14:paraId="52E16F2D" w14:textId="77777777" w:rsidR="00A47AC4" w:rsidRPr="00FF2A9B" w:rsidRDefault="00A47AC4" w:rsidP="00A47AC4">
      <w:pPr>
        <w:spacing w:after="0" w:line="240" w:lineRule="auto"/>
        <w:ind w:right="79"/>
        <w:jc w:val="both"/>
        <w:rPr>
          <w:rFonts w:ascii="Montserrat" w:eastAsia="Arial" w:hAnsi="Montserrat" w:cs="Arial"/>
        </w:rPr>
      </w:pPr>
    </w:p>
    <w:p w14:paraId="2D72F022"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lastRenderedPageBreak/>
        <w:t>Ya que tengas tus tableros, divídelos en 9 casillas, después dibuja o pega imágenes alusivas al tema que quieres estudiar o repasar.</w:t>
      </w:r>
    </w:p>
    <w:p w14:paraId="2D731993" w14:textId="77777777" w:rsidR="00A47AC4" w:rsidRPr="00FF2A9B" w:rsidRDefault="00A47AC4" w:rsidP="00A47AC4">
      <w:pPr>
        <w:spacing w:after="0" w:line="240" w:lineRule="auto"/>
        <w:ind w:right="79"/>
        <w:jc w:val="both"/>
        <w:rPr>
          <w:rFonts w:ascii="Montserrat" w:eastAsia="Arial" w:hAnsi="Montserrat" w:cs="Arial"/>
        </w:rPr>
      </w:pPr>
    </w:p>
    <w:p w14:paraId="33A8F259" w14:textId="77777777" w:rsidR="00A47AC4" w:rsidRPr="00FF2A9B" w:rsidRDefault="00A47AC4" w:rsidP="00A47AC4">
      <w:pPr>
        <w:spacing w:after="0" w:line="240" w:lineRule="auto"/>
        <w:ind w:right="79"/>
        <w:jc w:val="center"/>
        <w:rPr>
          <w:rFonts w:ascii="Montserrat" w:eastAsia="Arial" w:hAnsi="Montserrat" w:cs="Arial"/>
        </w:rPr>
      </w:pPr>
      <w:r w:rsidRPr="00FF2A9B">
        <w:rPr>
          <w:noProof/>
          <w:lang w:val="en-US"/>
        </w:rPr>
        <w:drawing>
          <wp:inline distT="0" distB="0" distL="0" distR="0" wp14:anchorId="78AF17A5" wp14:editId="702B0375">
            <wp:extent cx="2333625" cy="17170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58" t="24967" r="19449" b="12616"/>
                    <a:stretch/>
                  </pic:blipFill>
                  <pic:spPr bwMode="auto">
                    <a:xfrm>
                      <a:off x="0" y="0"/>
                      <a:ext cx="2337118" cy="1719618"/>
                    </a:xfrm>
                    <a:prstGeom prst="rect">
                      <a:avLst/>
                    </a:prstGeom>
                    <a:ln>
                      <a:noFill/>
                    </a:ln>
                    <a:extLst>
                      <a:ext uri="{53640926-AAD7-44D8-BBD7-CCE9431645EC}">
                        <a14:shadowObscured xmlns:a14="http://schemas.microsoft.com/office/drawing/2010/main"/>
                      </a:ext>
                    </a:extLst>
                  </pic:spPr>
                </pic:pic>
              </a:graphicData>
            </a:graphic>
          </wp:inline>
        </w:drawing>
      </w:r>
    </w:p>
    <w:p w14:paraId="736600EB" w14:textId="77777777" w:rsidR="00A47AC4" w:rsidRPr="00FF2A9B" w:rsidRDefault="00A47AC4" w:rsidP="00A47AC4">
      <w:pPr>
        <w:spacing w:after="0" w:line="240" w:lineRule="auto"/>
        <w:ind w:right="79"/>
        <w:jc w:val="both"/>
        <w:rPr>
          <w:rFonts w:ascii="Montserrat" w:eastAsia="Arial" w:hAnsi="Montserrat" w:cs="Arial"/>
        </w:rPr>
      </w:pPr>
    </w:p>
    <w:p w14:paraId="2B3E273E"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Para las cartas elabora 25 tarjetas de 15 cm de largo por 10 centímetros de ancho.</w:t>
      </w:r>
    </w:p>
    <w:p w14:paraId="0A743059" w14:textId="77777777" w:rsidR="00A47AC4" w:rsidRPr="00FF2A9B" w:rsidRDefault="00A47AC4" w:rsidP="00A47AC4">
      <w:pPr>
        <w:spacing w:after="0" w:line="240" w:lineRule="auto"/>
        <w:ind w:right="79"/>
        <w:jc w:val="both"/>
        <w:rPr>
          <w:rFonts w:ascii="Montserrat" w:eastAsia="Arial" w:hAnsi="Montserrat" w:cs="Arial"/>
        </w:rPr>
      </w:pPr>
    </w:p>
    <w:p w14:paraId="266F6A00"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Antes de comenzar a ilustrar debes tener la información que necesitas para ello.</w:t>
      </w:r>
    </w:p>
    <w:p w14:paraId="1B424729" w14:textId="77777777" w:rsidR="00A47AC4" w:rsidRPr="00FF2A9B" w:rsidRDefault="00A47AC4" w:rsidP="00A47AC4">
      <w:pPr>
        <w:spacing w:after="0" w:line="240" w:lineRule="auto"/>
        <w:ind w:right="79"/>
        <w:jc w:val="both"/>
        <w:rPr>
          <w:rFonts w:ascii="Montserrat" w:eastAsia="Arial" w:hAnsi="Montserrat" w:cs="Arial"/>
        </w:rPr>
      </w:pPr>
    </w:p>
    <w:p w14:paraId="58B0BC78"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Para hacer una lotería del México Antiguo vas a considerar imágenes que representen características políticas, económicas, sociales y culturales que te mencionaremos a continuación:</w:t>
      </w:r>
    </w:p>
    <w:p w14:paraId="0F3B39DD" w14:textId="77777777" w:rsidR="00A47AC4" w:rsidRPr="00FF2A9B" w:rsidRDefault="00A47AC4" w:rsidP="00A47AC4">
      <w:pPr>
        <w:spacing w:after="0" w:line="240" w:lineRule="auto"/>
        <w:ind w:right="79"/>
        <w:jc w:val="both"/>
        <w:rPr>
          <w:rFonts w:ascii="Montserrat" w:eastAsia="Arial" w:hAnsi="Montserrat" w:cs="Arial"/>
        </w:rPr>
      </w:pPr>
    </w:p>
    <w:p w14:paraId="6E2786D5"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El México antiguo se divide en tres superáreas culturales: Aridoamérica, Oasisamérica y Mesoamérica, cada una con características geográficas y culturales muy particulares. Así que puedes utilizar el mapa de las tres superáreas culturales como imagen para tus cartas y tablero.</w:t>
      </w:r>
    </w:p>
    <w:p w14:paraId="7D6C9861" w14:textId="77777777" w:rsidR="00A47AC4" w:rsidRPr="00FF2A9B" w:rsidRDefault="00A47AC4" w:rsidP="00A47AC4">
      <w:pPr>
        <w:spacing w:after="0" w:line="240" w:lineRule="auto"/>
        <w:ind w:right="79"/>
        <w:jc w:val="both"/>
        <w:rPr>
          <w:rFonts w:ascii="Montserrat" w:eastAsia="Arial" w:hAnsi="Montserrat" w:cs="Arial"/>
        </w:rPr>
      </w:pPr>
    </w:p>
    <w:p w14:paraId="4A1EBCF2"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Estudiaste que la historia de Mesoamérica se divide en tres períodos conocidos como horizontes culturales:</w:t>
      </w:r>
    </w:p>
    <w:p w14:paraId="1843658F" w14:textId="77777777" w:rsidR="00A47AC4" w:rsidRPr="00FF2A9B" w:rsidRDefault="00A47AC4" w:rsidP="00A47AC4">
      <w:pPr>
        <w:spacing w:after="0" w:line="240" w:lineRule="auto"/>
        <w:ind w:right="79"/>
        <w:jc w:val="both"/>
        <w:rPr>
          <w:rFonts w:ascii="Montserrat" w:eastAsia="Arial" w:hAnsi="Montserrat" w:cs="Arial"/>
        </w:rPr>
      </w:pPr>
    </w:p>
    <w:p w14:paraId="6C9BEA06" w14:textId="77777777" w:rsidR="00A47AC4" w:rsidRPr="00FF2A9B" w:rsidRDefault="00A47AC4" w:rsidP="00A47AC4">
      <w:pPr>
        <w:pStyle w:val="Prrafodelista"/>
        <w:numPr>
          <w:ilvl w:val="0"/>
          <w:numId w:val="45"/>
        </w:numPr>
        <w:spacing w:after="0" w:line="240" w:lineRule="auto"/>
        <w:ind w:right="79"/>
        <w:jc w:val="both"/>
        <w:rPr>
          <w:rFonts w:ascii="Montserrat" w:eastAsia="Arial" w:hAnsi="Montserrat" w:cs="Arial"/>
          <w:lang w:val="es-MX"/>
        </w:rPr>
      </w:pPr>
      <w:r w:rsidRPr="00FF2A9B">
        <w:rPr>
          <w:rFonts w:ascii="Montserrat" w:eastAsia="Arial" w:hAnsi="Montserrat" w:cs="Arial"/>
          <w:lang w:val="es-MX"/>
        </w:rPr>
        <w:t>El preclásico del 2500 a.n.e al 200 n.e. y caracterizado por establecimiento de las primeras aldeas, villas y ciudades.</w:t>
      </w:r>
    </w:p>
    <w:p w14:paraId="346DE888" w14:textId="77777777" w:rsidR="00A47AC4" w:rsidRPr="00FF2A9B" w:rsidRDefault="00A47AC4" w:rsidP="00A47AC4">
      <w:pPr>
        <w:pStyle w:val="Prrafodelista"/>
        <w:numPr>
          <w:ilvl w:val="0"/>
          <w:numId w:val="45"/>
        </w:numPr>
        <w:spacing w:after="0" w:line="240" w:lineRule="auto"/>
        <w:ind w:right="79"/>
        <w:jc w:val="both"/>
        <w:rPr>
          <w:rFonts w:ascii="Montserrat" w:eastAsia="Arial" w:hAnsi="Montserrat" w:cs="Arial"/>
          <w:lang w:val="es-MX"/>
        </w:rPr>
      </w:pPr>
      <w:r w:rsidRPr="00FF2A9B">
        <w:rPr>
          <w:rFonts w:ascii="Montserrat" w:eastAsia="Arial" w:hAnsi="Montserrat" w:cs="Arial"/>
          <w:lang w:val="es-MX"/>
        </w:rPr>
        <w:t>El clásico del 200 al 900 de n.e. caracterizado por un crecimiento de la población, desarrollo de la agricultura y del comercio y el surgimiento de importantes centros urbanos.</w:t>
      </w:r>
    </w:p>
    <w:p w14:paraId="777E8916" w14:textId="77777777" w:rsidR="00A47AC4" w:rsidRPr="00FF2A9B" w:rsidRDefault="00A47AC4" w:rsidP="00A47AC4">
      <w:pPr>
        <w:pStyle w:val="Prrafodelista"/>
        <w:numPr>
          <w:ilvl w:val="0"/>
          <w:numId w:val="45"/>
        </w:numPr>
        <w:spacing w:after="0" w:line="240" w:lineRule="auto"/>
        <w:ind w:right="79"/>
        <w:jc w:val="both"/>
        <w:rPr>
          <w:rFonts w:ascii="Montserrat" w:eastAsia="Arial" w:hAnsi="Montserrat" w:cs="Arial"/>
          <w:lang w:val="es-MX"/>
        </w:rPr>
      </w:pPr>
      <w:r w:rsidRPr="00FF2A9B">
        <w:rPr>
          <w:rFonts w:ascii="Montserrat" w:eastAsia="Arial" w:hAnsi="Montserrat" w:cs="Arial"/>
          <w:lang w:val="es-MX"/>
        </w:rPr>
        <w:t>El posclásico del 900 al 1521, se caracterizó por la expansión de pueblos y las alianzas político-militares.</w:t>
      </w:r>
    </w:p>
    <w:p w14:paraId="4C5E0F79" w14:textId="77777777" w:rsidR="00A47AC4" w:rsidRPr="00FF2A9B" w:rsidRDefault="00A47AC4" w:rsidP="00A47AC4">
      <w:pPr>
        <w:spacing w:after="0" w:line="240" w:lineRule="auto"/>
        <w:ind w:right="79"/>
        <w:jc w:val="both"/>
        <w:rPr>
          <w:rFonts w:ascii="Montserrat" w:eastAsia="Arial" w:hAnsi="Montserrat" w:cs="Arial"/>
        </w:rPr>
      </w:pPr>
    </w:p>
    <w:p w14:paraId="4F845FCF"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C</w:t>
      </w:r>
      <w:r>
        <w:rPr>
          <w:rFonts w:ascii="Montserrat" w:eastAsia="Arial" w:hAnsi="Montserrat" w:cs="Arial"/>
        </w:rPr>
        <w:t>omo recordarás</w:t>
      </w:r>
      <w:r w:rsidRPr="00FF2A9B">
        <w:rPr>
          <w:rFonts w:ascii="Montserrat" w:eastAsia="Arial" w:hAnsi="Montserrat" w:cs="Arial"/>
        </w:rPr>
        <w:t>, las culturas que se desarrollaron en Mesoamérica, existieron en períodos distintos, algunas coincidieron en el tiempo, llegaron a establecer relaciones de intercambio comercial, de alianzas o incluso de enfrentamientos militares.</w:t>
      </w:r>
    </w:p>
    <w:p w14:paraId="245C73A6" w14:textId="77777777" w:rsidR="00A47AC4" w:rsidRPr="00FF2A9B" w:rsidRDefault="00A47AC4" w:rsidP="00A47AC4">
      <w:pPr>
        <w:spacing w:after="0" w:line="240" w:lineRule="auto"/>
        <w:ind w:right="79"/>
        <w:jc w:val="both"/>
        <w:rPr>
          <w:rFonts w:ascii="Montserrat" w:eastAsia="Arial" w:hAnsi="Montserrat" w:cs="Arial"/>
        </w:rPr>
      </w:pPr>
    </w:p>
    <w:p w14:paraId="09CD6CEB" w14:textId="77777777" w:rsidR="00A47AC4" w:rsidRDefault="00A47AC4" w:rsidP="00A47AC4">
      <w:pPr>
        <w:spacing w:after="0" w:line="240" w:lineRule="auto"/>
        <w:ind w:right="79"/>
        <w:jc w:val="both"/>
        <w:rPr>
          <w:rFonts w:ascii="Montserrat" w:eastAsia="Arial" w:hAnsi="Montserrat" w:cs="Arial"/>
        </w:rPr>
      </w:pPr>
      <w:r>
        <w:rPr>
          <w:rFonts w:ascii="Montserrat" w:eastAsia="Arial" w:hAnsi="Montserrat" w:cs="Arial"/>
        </w:rPr>
        <w:t>Es importante que tengas</w:t>
      </w:r>
      <w:r w:rsidRPr="00FF2A9B">
        <w:rPr>
          <w:rFonts w:ascii="Montserrat" w:eastAsia="Arial" w:hAnsi="Montserrat" w:cs="Arial"/>
        </w:rPr>
        <w:t xml:space="preserve"> presente el nom</w:t>
      </w:r>
      <w:r>
        <w:rPr>
          <w:rFonts w:ascii="Montserrat" w:eastAsia="Arial" w:hAnsi="Montserrat" w:cs="Arial"/>
        </w:rPr>
        <w:t>bre de las culturas y reconozcas</w:t>
      </w:r>
      <w:r w:rsidRPr="00FF2A9B">
        <w:rPr>
          <w:rFonts w:ascii="Montserrat" w:eastAsia="Arial" w:hAnsi="Montserrat" w:cs="Arial"/>
        </w:rPr>
        <w:t xml:space="preserve"> algunas de sus ciudades principales, para ello, observ</w:t>
      </w:r>
      <w:r>
        <w:rPr>
          <w:rFonts w:ascii="Montserrat" w:eastAsia="Arial" w:hAnsi="Montserrat" w:cs="Arial"/>
        </w:rPr>
        <w:t>a</w:t>
      </w:r>
      <w:r w:rsidRPr="00FF2A9B">
        <w:rPr>
          <w:rFonts w:ascii="Montserrat" w:eastAsia="Arial" w:hAnsi="Montserrat" w:cs="Arial"/>
        </w:rPr>
        <w:t xml:space="preserve"> el siguiente mapa, recono</w:t>
      </w:r>
      <w:r>
        <w:rPr>
          <w:rFonts w:ascii="Montserrat" w:eastAsia="Arial" w:hAnsi="Montserrat" w:cs="Arial"/>
        </w:rPr>
        <w:t>ce</w:t>
      </w:r>
      <w:r w:rsidRPr="00FF2A9B">
        <w:rPr>
          <w:rFonts w:ascii="Montserrat" w:eastAsia="Arial" w:hAnsi="Montserrat" w:cs="Arial"/>
        </w:rPr>
        <w:t xml:space="preserve"> dónde se asentaron culturas como los olmecas del periodo preclásico, los teotihuacanos del clásico y los mayas y mexicas del periodo cultural posclásico.</w:t>
      </w:r>
    </w:p>
    <w:p w14:paraId="28D81D08" w14:textId="77777777" w:rsidR="00A47AC4" w:rsidRDefault="00A47AC4" w:rsidP="00A47AC4">
      <w:pPr>
        <w:spacing w:after="0" w:line="240" w:lineRule="auto"/>
        <w:ind w:right="79"/>
        <w:jc w:val="both"/>
        <w:rPr>
          <w:rFonts w:ascii="Montserrat" w:eastAsia="Arial" w:hAnsi="Montserrat" w:cs="Arial"/>
        </w:rPr>
      </w:pPr>
    </w:p>
    <w:p w14:paraId="05DE9573" w14:textId="77777777" w:rsidR="00A47AC4" w:rsidRDefault="00A47AC4" w:rsidP="00A47AC4">
      <w:pPr>
        <w:spacing w:after="0" w:line="240" w:lineRule="auto"/>
        <w:ind w:right="79"/>
        <w:jc w:val="center"/>
        <w:rPr>
          <w:rFonts w:ascii="Montserrat" w:eastAsia="Arial" w:hAnsi="Montserrat" w:cs="Arial"/>
        </w:rPr>
      </w:pPr>
      <w:r>
        <w:rPr>
          <w:noProof/>
          <w:lang w:val="en-US"/>
        </w:rPr>
        <w:drawing>
          <wp:inline distT="0" distB="0" distL="0" distR="0" wp14:anchorId="3D309CB6" wp14:editId="0CF8B9AD">
            <wp:extent cx="4392058" cy="27146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91" t="27237" r="10198" b="12616"/>
                    <a:stretch/>
                  </pic:blipFill>
                  <pic:spPr bwMode="auto">
                    <a:xfrm>
                      <a:off x="0" y="0"/>
                      <a:ext cx="4401620" cy="2720535"/>
                    </a:xfrm>
                    <a:prstGeom prst="rect">
                      <a:avLst/>
                    </a:prstGeom>
                    <a:ln>
                      <a:noFill/>
                    </a:ln>
                    <a:extLst>
                      <a:ext uri="{53640926-AAD7-44D8-BBD7-CCE9431645EC}">
                        <a14:shadowObscured xmlns:a14="http://schemas.microsoft.com/office/drawing/2010/main"/>
                      </a:ext>
                    </a:extLst>
                  </pic:spPr>
                </pic:pic>
              </a:graphicData>
            </a:graphic>
          </wp:inline>
        </w:drawing>
      </w:r>
    </w:p>
    <w:p w14:paraId="47181293" w14:textId="77777777" w:rsidR="00A47AC4" w:rsidRPr="00FF2A9B" w:rsidRDefault="00A47AC4" w:rsidP="00A47AC4">
      <w:pPr>
        <w:spacing w:after="0" w:line="240" w:lineRule="auto"/>
        <w:ind w:right="79"/>
        <w:jc w:val="both"/>
        <w:rPr>
          <w:rFonts w:ascii="Montserrat" w:eastAsia="Arial" w:hAnsi="Montserrat" w:cs="Arial"/>
        </w:rPr>
      </w:pPr>
    </w:p>
    <w:p w14:paraId="018D7B48"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También puede</w:t>
      </w:r>
      <w:r>
        <w:rPr>
          <w:rFonts w:ascii="Montserrat" w:eastAsia="Arial" w:hAnsi="Montserrat" w:cs="Arial"/>
        </w:rPr>
        <w:t>s</w:t>
      </w:r>
      <w:r w:rsidRPr="00FF2A9B">
        <w:rPr>
          <w:rFonts w:ascii="Montserrat" w:eastAsia="Arial" w:hAnsi="Montserrat" w:cs="Arial"/>
        </w:rPr>
        <w:t xml:space="preserve"> utilizar el período de duración de cada horizonte, su ubicación geográfica o imágenes representativas</w:t>
      </w:r>
      <w:r>
        <w:rPr>
          <w:rFonts w:ascii="Montserrat" w:eastAsia="Arial" w:hAnsi="Montserrat" w:cs="Arial"/>
        </w:rPr>
        <w:t xml:space="preserve"> de cada cultura para ilustrar t</w:t>
      </w:r>
      <w:r w:rsidRPr="00FF2A9B">
        <w:rPr>
          <w:rFonts w:ascii="Montserrat" w:eastAsia="Arial" w:hAnsi="Montserrat" w:cs="Arial"/>
        </w:rPr>
        <w:t>us cartas y tablero.</w:t>
      </w:r>
      <w:r>
        <w:rPr>
          <w:rFonts w:ascii="Montserrat" w:eastAsia="Arial" w:hAnsi="Montserrat" w:cs="Arial"/>
        </w:rPr>
        <w:t xml:space="preserve"> </w:t>
      </w:r>
      <w:r w:rsidRPr="00FF2A9B">
        <w:rPr>
          <w:rFonts w:ascii="Montserrat" w:eastAsia="Arial" w:hAnsi="Montserrat" w:cs="Arial"/>
        </w:rPr>
        <w:t>Así como otros aspectos en el ámbito político, económico, social y cultural de las sociedades mesoamericanas que se desarrollaron en el tiempo y espacio referido.</w:t>
      </w:r>
    </w:p>
    <w:p w14:paraId="2BBF1F85" w14:textId="77777777" w:rsidR="00A47AC4" w:rsidRDefault="00A47AC4" w:rsidP="00A47AC4">
      <w:pPr>
        <w:spacing w:after="0" w:line="240" w:lineRule="auto"/>
        <w:ind w:right="79"/>
        <w:jc w:val="both"/>
        <w:rPr>
          <w:rFonts w:ascii="Montserrat" w:eastAsia="Arial" w:hAnsi="Montserrat" w:cs="Arial"/>
        </w:rPr>
      </w:pPr>
    </w:p>
    <w:p w14:paraId="5E290B28"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Del ámbito político p</w:t>
      </w:r>
      <w:r>
        <w:rPr>
          <w:rFonts w:ascii="Montserrat" w:eastAsia="Arial" w:hAnsi="Montserrat" w:cs="Arial"/>
        </w:rPr>
        <w:t>uedes</w:t>
      </w:r>
      <w:r w:rsidRPr="00FF2A9B">
        <w:rPr>
          <w:rFonts w:ascii="Montserrat" w:eastAsia="Arial" w:hAnsi="Montserrat" w:cs="Arial"/>
        </w:rPr>
        <w:t xml:space="preserve"> destacar la práctica de gobiernos teocrático-militares, la conformación de alianzas como la Triple Alianza entre Tenochtitlán, Texcoco y Tlacopan.</w:t>
      </w:r>
    </w:p>
    <w:p w14:paraId="679DDAB4" w14:textId="77777777" w:rsidR="00A47AC4" w:rsidRPr="00FF2A9B" w:rsidRDefault="00A47AC4" w:rsidP="00A47AC4">
      <w:pPr>
        <w:spacing w:after="0" w:line="240" w:lineRule="auto"/>
        <w:ind w:right="79"/>
        <w:jc w:val="both"/>
        <w:rPr>
          <w:rFonts w:ascii="Montserrat" w:eastAsia="Arial" w:hAnsi="Montserrat" w:cs="Arial"/>
        </w:rPr>
      </w:pPr>
    </w:p>
    <w:p w14:paraId="2DDC1364"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Del ámbito social se distinguieron comunidades que, con la especialización del trabajo, se transformaron en sociedades jerarquizadas; eran encabezadas por el gobernante, enseguida estaba un grupo minoritario de sacerdotes, guerreros, arquitectos, artistas y comerciantes.</w:t>
      </w:r>
    </w:p>
    <w:p w14:paraId="6EE0C1A9" w14:textId="77777777" w:rsidR="00A47AC4" w:rsidRPr="00FF2A9B" w:rsidRDefault="00A47AC4" w:rsidP="00A47AC4">
      <w:pPr>
        <w:spacing w:after="0" w:line="240" w:lineRule="auto"/>
        <w:ind w:right="79"/>
        <w:jc w:val="both"/>
        <w:rPr>
          <w:rFonts w:ascii="Montserrat" w:eastAsia="Arial" w:hAnsi="Montserrat" w:cs="Arial"/>
        </w:rPr>
      </w:pPr>
    </w:p>
    <w:p w14:paraId="3F726489"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Finalmente, en la base de la sociedad se encontraban los campesinos, artesanos y esclavos.</w:t>
      </w:r>
    </w:p>
    <w:p w14:paraId="2287A43A" w14:textId="77777777" w:rsidR="00A47AC4" w:rsidRPr="00FF2A9B" w:rsidRDefault="00A47AC4" w:rsidP="00A47AC4">
      <w:pPr>
        <w:spacing w:after="0" w:line="240" w:lineRule="auto"/>
        <w:ind w:right="79"/>
        <w:jc w:val="both"/>
        <w:rPr>
          <w:rFonts w:ascii="Montserrat" w:eastAsia="Arial" w:hAnsi="Montserrat" w:cs="Arial"/>
        </w:rPr>
      </w:pPr>
    </w:p>
    <w:p w14:paraId="48B41159"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Por ejemplo, los mexicas estructuraron su sociedad en tres grupos: los nobles o pipiltin, los plebeyos o macehualtin y los esclavos o tlacotli.</w:t>
      </w:r>
    </w:p>
    <w:p w14:paraId="3F0A59BA" w14:textId="77777777" w:rsidR="00A47AC4" w:rsidRPr="00FF2A9B" w:rsidRDefault="00A47AC4" w:rsidP="00A47AC4">
      <w:pPr>
        <w:spacing w:after="0" w:line="240" w:lineRule="auto"/>
        <w:ind w:right="79"/>
        <w:jc w:val="both"/>
        <w:rPr>
          <w:rFonts w:ascii="Montserrat" w:eastAsia="Arial" w:hAnsi="Montserrat" w:cs="Arial"/>
        </w:rPr>
      </w:pPr>
    </w:p>
    <w:p w14:paraId="0B20F89C"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bCs/>
        </w:rPr>
        <w:t>Imágenes alusivas a los ámbitos anteriormente referidos pueden también</w:t>
      </w:r>
      <w:r>
        <w:rPr>
          <w:rFonts w:ascii="Montserrat" w:eastAsia="Arial" w:hAnsi="Montserrat" w:cs="Arial"/>
        </w:rPr>
        <w:t xml:space="preserve"> ilustrar t</w:t>
      </w:r>
      <w:r w:rsidRPr="00FF2A9B">
        <w:rPr>
          <w:rFonts w:ascii="Montserrat" w:eastAsia="Arial" w:hAnsi="Montserrat" w:cs="Arial"/>
        </w:rPr>
        <w:t>us cartas y tablero.</w:t>
      </w:r>
      <w:r>
        <w:rPr>
          <w:rFonts w:ascii="Montserrat" w:eastAsia="Arial" w:hAnsi="Montserrat" w:cs="Arial"/>
          <w:b/>
        </w:rPr>
        <w:t xml:space="preserve"> </w:t>
      </w:r>
      <w:r w:rsidRPr="00FF2A9B">
        <w:rPr>
          <w:rFonts w:ascii="Montserrat" w:eastAsia="Arial" w:hAnsi="Montserrat" w:cs="Arial"/>
        </w:rPr>
        <w:t>También debes considerar el ámbito económico, recuerd</w:t>
      </w:r>
      <w:r>
        <w:rPr>
          <w:rFonts w:ascii="Montserrat" w:eastAsia="Arial" w:hAnsi="Montserrat" w:cs="Arial"/>
        </w:rPr>
        <w:t>a</w:t>
      </w:r>
      <w:r w:rsidRPr="00FF2A9B">
        <w:rPr>
          <w:rFonts w:ascii="Montserrat" w:eastAsia="Arial" w:hAnsi="Montserrat" w:cs="Arial"/>
        </w:rPr>
        <w:t xml:space="preserve"> que su principal actividad fue la agricultura y esta se complementaba con actividades como el comercio, los textiles</w:t>
      </w:r>
      <w:r>
        <w:rPr>
          <w:rFonts w:ascii="Montserrat" w:eastAsia="Arial" w:hAnsi="Montserrat" w:cs="Arial"/>
        </w:rPr>
        <w:t>, la cestería y las artesanías.</w:t>
      </w:r>
    </w:p>
    <w:p w14:paraId="0AEE2974" w14:textId="77777777" w:rsidR="00A47AC4" w:rsidRDefault="00A47AC4" w:rsidP="00A47AC4">
      <w:pPr>
        <w:spacing w:after="0" w:line="240" w:lineRule="auto"/>
        <w:ind w:right="79"/>
        <w:jc w:val="both"/>
        <w:rPr>
          <w:rFonts w:ascii="Montserrat" w:eastAsia="Arial" w:hAnsi="Montserrat" w:cs="Arial"/>
        </w:rPr>
      </w:pPr>
    </w:p>
    <w:p w14:paraId="6DB90421" w14:textId="77777777" w:rsidR="00A47AC4" w:rsidRDefault="00A47AC4" w:rsidP="00A47AC4">
      <w:pPr>
        <w:spacing w:after="0" w:line="240" w:lineRule="auto"/>
        <w:ind w:right="79"/>
        <w:jc w:val="center"/>
        <w:rPr>
          <w:rFonts w:ascii="Montserrat" w:eastAsia="Arial" w:hAnsi="Montserrat" w:cs="Arial"/>
        </w:rPr>
      </w:pPr>
      <w:r>
        <w:rPr>
          <w:noProof/>
          <w:lang w:val="en-US"/>
        </w:rPr>
        <w:lastRenderedPageBreak/>
        <w:drawing>
          <wp:inline distT="0" distB="0" distL="0" distR="0" wp14:anchorId="3CF7E73B" wp14:editId="0D6EA3EB">
            <wp:extent cx="3895725" cy="14859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90" t="33762" r="5572" b="21979"/>
                    <a:stretch/>
                  </pic:blipFill>
                  <pic:spPr bwMode="auto">
                    <a:xfrm>
                      <a:off x="0" y="0"/>
                      <a:ext cx="3895725" cy="1485900"/>
                    </a:xfrm>
                    <a:prstGeom prst="rect">
                      <a:avLst/>
                    </a:prstGeom>
                    <a:ln>
                      <a:noFill/>
                    </a:ln>
                    <a:extLst>
                      <a:ext uri="{53640926-AAD7-44D8-BBD7-CCE9431645EC}">
                        <a14:shadowObscured xmlns:a14="http://schemas.microsoft.com/office/drawing/2010/main"/>
                      </a:ext>
                    </a:extLst>
                  </pic:spPr>
                </pic:pic>
              </a:graphicData>
            </a:graphic>
          </wp:inline>
        </w:drawing>
      </w:r>
    </w:p>
    <w:p w14:paraId="6DE060A5" w14:textId="77777777" w:rsidR="00A47AC4" w:rsidRDefault="00A47AC4" w:rsidP="00A47AC4">
      <w:pPr>
        <w:spacing w:after="0" w:line="240" w:lineRule="auto"/>
        <w:ind w:right="79"/>
        <w:jc w:val="both"/>
        <w:rPr>
          <w:rFonts w:ascii="Montserrat" w:eastAsia="Arial" w:hAnsi="Montserrat" w:cs="Arial"/>
        </w:rPr>
      </w:pPr>
    </w:p>
    <w:p w14:paraId="53E8811E"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Entre los productos agrícolas destacan: el frijol, el chile, el cacao, la calabaza y el maíz, principalmente, obtenidas con prácticas como el sistema de roza y quema y la chinampa.</w:t>
      </w:r>
    </w:p>
    <w:p w14:paraId="19AE3A63" w14:textId="77777777" w:rsidR="00A47AC4" w:rsidRDefault="00A47AC4" w:rsidP="00A47AC4">
      <w:pPr>
        <w:spacing w:after="0" w:line="240" w:lineRule="auto"/>
        <w:ind w:right="79"/>
        <w:jc w:val="both"/>
        <w:rPr>
          <w:rFonts w:ascii="Montserrat" w:eastAsia="Arial" w:hAnsi="Montserrat" w:cs="Arial"/>
        </w:rPr>
      </w:pPr>
    </w:p>
    <w:p w14:paraId="4C029D50" w14:textId="77777777" w:rsidR="00A47AC4" w:rsidRDefault="00A47AC4" w:rsidP="00A47AC4">
      <w:pPr>
        <w:spacing w:after="0" w:line="240" w:lineRule="auto"/>
        <w:ind w:right="79"/>
        <w:jc w:val="center"/>
        <w:rPr>
          <w:rFonts w:ascii="Montserrat" w:eastAsia="Arial" w:hAnsi="Montserrat" w:cs="Arial"/>
        </w:rPr>
      </w:pPr>
      <w:r>
        <w:rPr>
          <w:noProof/>
          <w:lang w:val="en-US"/>
        </w:rPr>
        <w:drawing>
          <wp:inline distT="0" distB="0" distL="0" distR="0" wp14:anchorId="68932DE8" wp14:editId="71551EAE">
            <wp:extent cx="3571875" cy="21958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75" t="25818" r="7646" b="10346"/>
                    <a:stretch/>
                  </pic:blipFill>
                  <pic:spPr bwMode="auto">
                    <a:xfrm>
                      <a:off x="0" y="0"/>
                      <a:ext cx="3577635" cy="2199366"/>
                    </a:xfrm>
                    <a:prstGeom prst="rect">
                      <a:avLst/>
                    </a:prstGeom>
                    <a:ln>
                      <a:noFill/>
                    </a:ln>
                    <a:extLst>
                      <a:ext uri="{53640926-AAD7-44D8-BBD7-CCE9431645EC}">
                        <a14:shadowObscured xmlns:a14="http://schemas.microsoft.com/office/drawing/2010/main"/>
                      </a:ext>
                    </a:extLst>
                  </pic:spPr>
                </pic:pic>
              </a:graphicData>
            </a:graphic>
          </wp:inline>
        </w:drawing>
      </w:r>
    </w:p>
    <w:p w14:paraId="1B59EC7E" w14:textId="77777777" w:rsidR="00A47AC4" w:rsidRPr="00FF2A9B" w:rsidRDefault="00A47AC4" w:rsidP="00A47AC4">
      <w:pPr>
        <w:spacing w:after="0" w:line="240" w:lineRule="auto"/>
        <w:ind w:right="79"/>
        <w:jc w:val="both"/>
        <w:rPr>
          <w:rFonts w:ascii="Montserrat" w:eastAsia="Arial" w:hAnsi="Montserrat" w:cs="Arial"/>
        </w:rPr>
      </w:pPr>
    </w:p>
    <w:p w14:paraId="63D25CDC"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Para concluir, en el ámbito cultural consider</w:t>
      </w:r>
      <w:r>
        <w:rPr>
          <w:rFonts w:ascii="Montserrat" w:eastAsia="Arial" w:hAnsi="Montserrat" w:cs="Arial"/>
        </w:rPr>
        <w:t>a</w:t>
      </w:r>
      <w:r w:rsidRPr="00FF2A9B">
        <w:rPr>
          <w:rFonts w:ascii="Montserrat" w:eastAsia="Arial" w:hAnsi="Montserrat" w:cs="Arial"/>
        </w:rPr>
        <w:t xml:space="preserve"> el desarrollo de conocimientos en astronomía, por ello tenía</w:t>
      </w:r>
      <w:r>
        <w:rPr>
          <w:rFonts w:ascii="Montserrat" w:eastAsia="Arial" w:hAnsi="Montserrat" w:cs="Arial"/>
        </w:rPr>
        <w:t>n</w:t>
      </w:r>
      <w:r w:rsidRPr="00FF2A9B">
        <w:rPr>
          <w:rFonts w:ascii="Montserrat" w:eastAsia="Arial" w:hAnsi="Montserrat" w:cs="Arial"/>
        </w:rPr>
        <w:t xml:space="preserve"> dos calendarios: el solar y el ritual. Mediante el calendario solar regulaban la fecha de las cosechas. Constaba de 360 días, más cinco días vacíos. Con base en el calendario ritual los sacerdotes podían interpretar sueños y establecer los días de fiesta.</w:t>
      </w:r>
    </w:p>
    <w:p w14:paraId="184161E1" w14:textId="77777777" w:rsidR="00A47AC4" w:rsidRDefault="00A47AC4" w:rsidP="00A47AC4">
      <w:pPr>
        <w:spacing w:after="0" w:line="240" w:lineRule="auto"/>
        <w:ind w:right="79"/>
        <w:jc w:val="both"/>
        <w:rPr>
          <w:rFonts w:ascii="Montserrat" w:eastAsia="Arial" w:hAnsi="Montserrat" w:cs="Arial"/>
        </w:rPr>
      </w:pPr>
    </w:p>
    <w:p w14:paraId="1F54B52E" w14:textId="77777777" w:rsidR="00A47AC4" w:rsidRDefault="00A47AC4" w:rsidP="00A47AC4">
      <w:pPr>
        <w:spacing w:after="0" w:line="240" w:lineRule="auto"/>
        <w:ind w:right="79"/>
        <w:jc w:val="center"/>
        <w:rPr>
          <w:rFonts w:ascii="Montserrat" w:eastAsia="Arial" w:hAnsi="Montserrat" w:cs="Arial"/>
        </w:rPr>
      </w:pPr>
      <w:r>
        <w:rPr>
          <w:noProof/>
          <w:lang w:val="en-US"/>
        </w:rPr>
        <w:drawing>
          <wp:inline distT="0" distB="0" distL="0" distR="0" wp14:anchorId="6986EDA6" wp14:editId="7857DDA1">
            <wp:extent cx="2143125" cy="20288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907" t="26953" r="21204" b="12616"/>
                    <a:stretch/>
                  </pic:blipFill>
                  <pic:spPr bwMode="auto">
                    <a:xfrm>
                      <a:off x="0" y="0"/>
                      <a:ext cx="2143125" cy="2028825"/>
                    </a:xfrm>
                    <a:prstGeom prst="rect">
                      <a:avLst/>
                    </a:prstGeom>
                    <a:ln>
                      <a:noFill/>
                    </a:ln>
                    <a:extLst>
                      <a:ext uri="{53640926-AAD7-44D8-BBD7-CCE9431645EC}">
                        <a14:shadowObscured xmlns:a14="http://schemas.microsoft.com/office/drawing/2010/main"/>
                      </a:ext>
                    </a:extLst>
                  </pic:spPr>
                </pic:pic>
              </a:graphicData>
            </a:graphic>
          </wp:inline>
        </w:drawing>
      </w:r>
    </w:p>
    <w:p w14:paraId="0FB76148" w14:textId="77777777" w:rsidR="00A47AC4" w:rsidRPr="00FF2A9B" w:rsidRDefault="00A47AC4" w:rsidP="00A47AC4">
      <w:pPr>
        <w:spacing w:after="0" w:line="240" w:lineRule="auto"/>
        <w:ind w:right="79"/>
        <w:jc w:val="both"/>
        <w:rPr>
          <w:rFonts w:ascii="Montserrat" w:eastAsia="Arial" w:hAnsi="Montserrat" w:cs="Arial"/>
        </w:rPr>
      </w:pPr>
    </w:p>
    <w:p w14:paraId="091BCA25"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Otro elemento importante es el juego de pelota, del cual su origen se remonta al año 1500 a.n.e. El material para elaborar las pelotas se extraía del árbol de hule.</w:t>
      </w:r>
    </w:p>
    <w:p w14:paraId="0A26AFC2" w14:textId="77777777" w:rsidR="00A47AC4" w:rsidRDefault="00A47AC4" w:rsidP="00A47AC4">
      <w:pPr>
        <w:spacing w:after="0" w:line="240" w:lineRule="auto"/>
        <w:ind w:right="79"/>
        <w:jc w:val="both"/>
        <w:rPr>
          <w:rFonts w:ascii="Montserrat" w:eastAsia="Arial" w:hAnsi="Montserrat" w:cs="Arial"/>
        </w:rPr>
      </w:pPr>
    </w:p>
    <w:p w14:paraId="09314F71" w14:textId="77777777" w:rsidR="00A47AC4" w:rsidRDefault="00A47AC4" w:rsidP="00A47AC4">
      <w:pPr>
        <w:spacing w:after="0" w:line="240" w:lineRule="auto"/>
        <w:ind w:right="79"/>
        <w:jc w:val="center"/>
        <w:rPr>
          <w:rFonts w:ascii="Montserrat" w:eastAsia="Arial" w:hAnsi="Montserrat" w:cs="Arial"/>
        </w:rPr>
      </w:pPr>
      <w:r>
        <w:rPr>
          <w:noProof/>
          <w:lang w:val="en-US"/>
        </w:rPr>
        <w:drawing>
          <wp:inline distT="0" distB="0" distL="0" distR="0" wp14:anchorId="5DDE7202" wp14:editId="3CAA0E62">
            <wp:extent cx="2419350" cy="16129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26" t="29506" r="13865" b="12616"/>
                    <a:stretch/>
                  </pic:blipFill>
                  <pic:spPr bwMode="auto">
                    <a:xfrm>
                      <a:off x="0" y="0"/>
                      <a:ext cx="2419350" cy="1612900"/>
                    </a:xfrm>
                    <a:prstGeom prst="rect">
                      <a:avLst/>
                    </a:prstGeom>
                    <a:ln>
                      <a:noFill/>
                    </a:ln>
                    <a:extLst>
                      <a:ext uri="{53640926-AAD7-44D8-BBD7-CCE9431645EC}">
                        <a14:shadowObscured xmlns:a14="http://schemas.microsoft.com/office/drawing/2010/main"/>
                      </a:ext>
                    </a:extLst>
                  </pic:spPr>
                </pic:pic>
              </a:graphicData>
            </a:graphic>
          </wp:inline>
        </w:drawing>
      </w:r>
    </w:p>
    <w:p w14:paraId="43C14ABD" w14:textId="77777777" w:rsidR="00A47AC4" w:rsidRPr="00FF2A9B" w:rsidRDefault="00A47AC4" w:rsidP="00A47AC4">
      <w:pPr>
        <w:spacing w:after="0" w:line="240" w:lineRule="auto"/>
        <w:ind w:right="79"/>
        <w:jc w:val="both"/>
        <w:rPr>
          <w:rFonts w:ascii="Montserrat" w:eastAsia="Arial" w:hAnsi="Montserrat" w:cs="Arial"/>
        </w:rPr>
      </w:pPr>
    </w:p>
    <w:p w14:paraId="695D0056" w14:textId="3C41B0C9"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 xml:space="preserve">En arquitectura, construyeron grandes basamentos piramidales y dieron a sus ciudades un trazo semejante al de una cruz, con cuatro calzadas que representaban los cuatro rumbos del universo, como la ciudad de </w:t>
      </w:r>
      <w:r w:rsidR="00A4563B" w:rsidRPr="00FF2A9B">
        <w:rPr>
          <w:rFonts w:ascii="Montserrat" w:eastAsia="Arial" w:hAnsi="Montserrat" w:cs="Arial"/>
        </w:rPr>
        <w:t>Teot</w:t>
      </w:r>
      <w:r w:rsidR="00A4563B">
        <w:rPr>
          <w:rFonts w:ascii="Montserrat" w:eastAsia="Arial" w:hAnsi="Montserrat" w:cs="Arial"/>
        </w:rPr>
        <w:t>ihuacán</w:t>
      </w:r>
      <w:r>
        <w:rPr>
          <w:rFonts w:ascii="Montserrat" w:eastAsia="Arial" w:hAnsi="Montserrat" w:cs="Arial"/>
        </w:rPr>
        <w:t>.</w:t>
      </w:r>
    </w:p>
    <w:p w14:paraId="2FE2CE9E" w14:textId="77777777" w:rsidR="00A47AC4" w:rsidRPr="00FF2A9B" w:rsidRDefault="00A47AC4" w:rsidP="00A47AC4">
      <w:pPr>
        <w:spacing w:after="0" w:line="240" w:lineRule="auto"/>
        <w:ind w:right="79"/>
        <w:jc w:val="both"/>
        <w:rPr>
          <w:rFonts w:ascii="Montserrat" w:eastAsia="Arial" w:hAnsi="Montserrat" w:cs="Arial"/>
        </w:rPr>
      </w:pPr>
    </w:p>
    <w:p w14:paraId="2B1D420A"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La práctica del sacrificio humano y una religión politeísta es otro elemento característico del ámbito cultural.</w:t>
      </w:r>
      <w:r>
        <w:rPr>
          <w:rFonts w:ascii="Montserrat" w:eastAsia="Arial" w:hAnsi="Montserrat" w:cs="Arial"/>
        </w:rPr>
        <w:t xml:space="preserve"> </w:t>
      </w:r>
      <w:r w:rsidRPr="00FF2A9B">
        <w:rPr>
          <w:rFonts w:ascii="Montserrat" w:eastAsia="Arial" w:hAnsi="Montserrat" w:cs="Arial"/>
        </w:rPr>
        <w:t>Sus dioses principales eran las propias fuerzas de la naturaleza o elementos necesarios para su supervivencia como la lluvia, el sol y el maíz.</w:t>
      </w:r>
      <w:r>
        <w:rPr>
          <w:rFonts w:ascii="Montserrat" w:eastAsia="Arial" w:hAnsi="Montserrat" w:cs="Arial"/>
        </w:rPr>
        <w:t xml:space="preserve"> </w:t>
      </w:r>
      <w:r w:rsidRPr="00FF2A9B">
        <w:rPr>
          <w:rFonts w:ascii="Montserrat" w:eastAsia="Arial" w:hAnsi="Montserrat" w:cs="Arial"/>
        </w:rPr>
        <w:t>Practicaron la escultura monolítica, es decir, trabajar en una sola piedra.</w:t>
      </w:r>
    </w:p>
    <w:p w14:paraId="1C7B4DC8" w14:textId="77777777" w:rsidR="00A47AC4" w:rsidRPr="00FF2A9B" w:rsidRDefault="00A47AC4" w:rsidP="00A47AC4">
      <w:pPr>
        <w:spacing w:after="0" w:line="240" w:lineRule="auto"/>
        <w:ind w:right="79"/>
        <w:jc w:val="both"/>
        <w:rPr>
          <w:rFonts w:ascii="Montserrat" w:eastAsia="Arial" w:hAnsi="Montserrat" w:cs="Arial"/>
        </w:rPr>
      </w:pPr>
    </w:p>
    <w:p w14:paraId="4163A475"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En cuanto a pintura, los mesoamericanos practicaron el arte mural en lugares como Teotihuacan, Cacaxtla y Bonampak.</w:t>
      </w:r>
    </w:p>
    <w:p w14:paraId="26A8FC30" w14:textId="77777777" w:rsidR="00A47AC4" w:rsidRPr="00FF2A9B" w:rsidRDefault="00A47AC4" w:rsidP="00A47AC4">
      <w:pPr>
        <w:spacing w:after="0" w:line="240" w:lineRule="auto"/>
        <w:ind w:right="79"/>
        <w:jc w:val="both"/>
        <w:rPr>
          <w:rFonts w:ascii="Montserrat" w:eastAsia="Arial" w:hAnsi="Montserrat" w:cs="Arial"/>
        </w:rPr>
      </w:pPr>
    </w:p>
    <w:p w14:paraId="3BDF958E"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bCs/>
        </w:rPr>
        <w:t xml:space="preserve">De la misma manera, de estos otros ámbitos </w:t>
      </w:r>
      <w:r>
        <w:rPr>
          <w:rFonts w:ascii="Montserrat" w:eastAsia="Arial" w:hAnsi="Montserrat" w:cs="Arial"/>
        </w:rPr>
        <w:t>puedes</w:t>
      </w:r>
      <w:r w:rsidRPr="00FF2A9B">
        <w:rPr>
          <w:rFonts w:ascii="Montserrat" w:eastAsia="Arial" w:hAnsi="Montserrat" w:cs="Arial"/>
        </w:rPr>
        <w:t xml:space="preserve"> utilizar imágenes para sus cartas y tablero.</w:t>
      </w:r>
    </w:p>
    <w:p w14:paraId="0B793371" w14:textId="77777777" w:rsidR="00A47AC4" w:rsidRPr="00FF2A9B" w:rsidRDefault="00A47AC4" w:rsidP="00A47AC4">
      <w:pPr>
        <w:spacing w:after="0" w:line="240" w:lineRule="auto"/>
        <w:ind w:right="79"/>
        <w:jc w:val="both"/>
        <w:rPr>
          <w:rFonts w:ascii="Montserrat" w:eastAsia="Arial" w:hAnsi="Montserrat" w:cs="Arial"/>
        </w:rPr>
      </w:pPr>
    </w:p>
    <w:p w14:paraId="43B73B23"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Ahora, con base en las im</w:t>
      </w:r>
      <w:r>
        <w:rPr>
          <w:rFonts w:ascii="Montserrat" w:eastAsia="Arial" w:hAnsi="Montserrat" w:cs="Arial"/>
        </w:rPr>
        <w:t xml:space="preserve">ágenes de las características </w:t>
      </w:r>
      <w:r w:rsidRPr="00FF2A9B">
        <w:rPr>
          <w:rFonts w:ascii="Montserrat" w:eastAsia="Arial" w:hAnsi="Montserrat" w:cs="Arial"/>
        </w:rPr>
        <w:t>políticas, económicas, sociales y culturales del México antiguo que acabas de revisar, seleccion</w:t>
      </w:r>
      <w:r>
        <w:rPr>
          <w:rFonts w:ascii="Montserrat" w:eastAsia="Arial" w:hAnsi="Montserrat" w:cs="Arial"/>
        </w:rPr>
        <w:t>a</w:t>
      </w:r>
      <w:r w:rsidRPr="00FF2A9B">
        <w:rPr>
          <w:rFonts w:ascii="Montserrat" w:eastAsia="Arial" w:hAnsi="Montserrat" w:cs="Arial"/>
        </w:rPr>
        <w:t xml:space="preserve"> 25 de ellas para ilustrar con dibujos o recortes cada ta</w:t>
      </w:r>
      <w:r>
        <w:rPr>
          <w:rFonts w:ascii="Montserrat" w:eastAsia="Arial" w:hAnsi="Montserrat" w:cs="Arial"/>
        </w:rPr>
        <w:t>rjeta y los 4 tableros.</w:t>
      </w:r>
      <w:r w:rsidRPr="00FF2A9B">
        <w:rPr>
          <w:rFonts w:ascii="Montserrat" w:eastAsia="Arial" w:hAnsi="Montserrat" w:cs="Arial"/>
        </w:rPr>
        <w:t xml:space="preserve"> Asegúr</w:t>
      </w:r>
      <w:r>
        <w:rPr>
          <w:rFonts w:ascii="Montserrat" w:eastAsia="Arial" w:hAnsi="Montserrat" w:cs="Arial"/>
        </w:rPr>
        <w:t>ate</w:t>
      </w:r>
      <w:r w:rsidRPr="00FF2A9B">
        <w:rPr>
          <w:rFonts w:ascii="Montserrat" w:eastAsia="Arial" w:hAnsi="Montserrat" w:cs="Arial"/>
        </w:rPr>
        <w:t xml:space="preserve"> alternar las imágenes equitativamente en los tableros p</w:t>
      </w:r>
      <w:r>
        <w:rPr>
          <w:rFonts w:ascii="Montserrat" w:eastAsia="Arial" w:hAnsi="Montserrat" w:cs="Arial"/>
        </w:rPr>
        <w:t>ara que cada uno sea diferente.</w:t>
      </w:r>
    </w:p>
    <w:p w14:paraId="67647352" w14:textId="77777777" w:rsidR="00A47AC4" w:rsidRDefault="00A47AC4" w:rsidP="00A47AC4">
      <w:pPr>
        <w:spacing w:after="0" w:line="240" w:lineRule="auto"/>
        <w:ind w:right="79"/>
        <w:jc w:val="both"/>
        <w:rPr>
          <w:rFonts w:ascii="Montserrat" w:eastAsia="Arial" w:hAnsi="Montserrat" w:cs="Arial"/>
        </w:rPr>
      </w:pPr>
    </w:p>
    <w:p w14:paraId="13A9072E" w14:textId="77777777" w:rsidR="00A47AC4" w:rsidRDefault="00A47AC4" w:rsidP="00A47AC4">
      <w:pPr>
        <w:spacing w:after="0" w:line="240" w:lineRule="auto"/>
        <w:ind w:right="79"/>
        <w:jc w:val="center"/>
        <w:rPr>
          <w:rFonts w:ascii="Montserrat" w:eastAsia="Arial" w:hAnsi="Montserrat" w:cs="Arial"/>
        </w:rPr>
      </w:pPr>
      <w:r>
        <w:rPr>
          <w:noProof/>
          <w:lang w:val="en-US"/>
        </w:rPr>
        <w:drawing>
          <wp:inline distT="0" distB="0" distL="0" distR="0" wp14:anchorId="5E19DF73" wp14:editId="62C2E00A">
            <wp:extent cx="2914650" cy="17215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74"/>
                    <a:stretch/>
                  </pic:blipFill>
                  <pic:spPr bwMode="auto">
                    <a:xfrm>
                      <a:off x="0" y="0"/>
                      <a:ext cx="2948498" cy="1741522"/>
                    </a:xfrm>
                    <a:prstGeom prst="rect">
                      <a:avLst/>
                    </a:prstGeom>
                    <a:ln>
                      <a:noFill/>
                    </a:ln>
                    <a:extLst>
                      <a:ext uri="{53640926-AAD7-44D8-BBD7-CCE9431645EC}">
                        <a14:shadowObscured xmlns:a14="http://schemas.microsoft.com/office/drawing/2010/main"/>
                      </a:ext>
                    </a:extLst>
                  </pic:spPr>
                </pic:pic>
              </a:graphicData>
            </a:graphic>
          </wp:inline>
        </w:drawing>
      </w:r>
    </w:p>
    <w:p w14:paraId="568522E3" w14:textId="77777777" w:rsidR="00A47AC4" w:rsidRPr="00FF2A9B" w:rsidRDefault="00A47AC4" w:rsidP="00A47AC4">
      <w:pPr>
        <w:spacing w:after="0" w:line="240" w:lineRule="auto"/>
        <w:ind w:right="79"/>
        <w:jc w:val="both"/>
        <w:rPr>
          <w:rFonts w:ascii="Montserrat" w:eastAsia="Arial" w:hAnsi="Montserrat" w:cs="Arial"/>
        </w:rPr>
      </w:pPr>
    </w:p>
    <w:p w14:paraId="4C983AA0" w14:textId="77777777" w:rsidR="00A47AC4"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lastRenderedPageBreak/>
        <w:t>Recuerd</w:t>
      </w:r>
      <w:r>
        <w:rPr>
          <w:rFonts w:ascii="Montserrat" w:eastAsia="Arial" w:hAnsi="Montserrat" w:cs="Arial"/>
        </w:rPr>
        <w:t>a</w:t>
      </w:r>
      <w:r w:rsidRPr="00FF2A9B">
        <w:rPr>
          <w:rFonts w:ascii="Montserrat" w:eastAsia="Arial" w:hAnsi="Montserrat" w:cs="Arial"/>
        </w:rPr>
        <w:t xml:space="preserve"> que puede</w:t>
      </w:r>
      <w:r>
        <w:rPr>
          <w:rFonts w:ascii="Montserrat" w:eastAsia="Arial" w:hAnsi="Montserrat" w:cs="Arial"/>
        </w:rPr>
        <w:t>s complementar el contenido de t</w:t>
      </w:r>
      <w:r w:rsidRPr="00FF2A9B">
        <w:rPr>
          <w:rFonts w:ascii="Montserrat" w:eastAsia="Arial" w:hAnsi="Montserrat" w:cs="Arial"/>
        </w:rPr>
        <w:t xml:space="preserve">u lotería consultando </w:t>
      </w:r>
      <w:r>
        <w:rPr>
          <w:rFonts w:ascii="Montserrat" w:eastAsia="Arial" w:hAnsi="Montserrat" w:cs="Arial"/>
        </w:rPr>
        <w:t>t</w:t>
      </w:r>
      <w:r w:rsidRPr="00FF2A9B">
        <w:rPr>
          <w:rFonts w:ascii="Montserrat" w:eastAsia="Arial" w:hAnsi="Montserrat" w:cs="Arial"/>
        </w:rPr>
        <w:t xml:space="preserve">us apuntes de clase o bien </w:t>
      </w:r>
      <w:r>
        <w:rPr>
          <w:rFonts w:ascii="Montserrat" w:eastAsia="Arial" w:hAnsi="Montserrat" w:cs="Arial"/>
        </w:rPr>
        <w:t>t</w:t>
      </w:r>
      <w:r w:rsidRPr="00FF2A9B">
        <w:rPr>
          <w:rFonts w:ascii="Montserrat" w:eastAsia="Arial" w:hAnsi="Montserrat" w:cs="Arial"/>
        </w:rPr>
        <w:t>u libro de texto de Historia de México de Tercer grado.</w:t>
      </w:r>
    </w:p>
    <w:p w14:paraId="070DF601" w14:textId="77777777" w:rsidR="00A47AC4" w:rsidRPr="00FF2A9B" w:rsidRDefault="00A47AC4" w:rsidP="00A47AC4">
      <w:pPr>
        <w:spacing w:after="0" w:line="240" w:lineRule="auto"/>
        <w:ind w:right="79"/>
        <w:jc w:val="both"/>
        <w:rPr>
          <w:rFonts w:ascii="Montserrat" w:eastAsia="Arial" w:hAnsi="Montserrat" w:cs="Arial"/>
        </w:rPr>
      </w:pPr>
    </w:p>
    <w:p w14:paraId="3DA32ABA" w14:textId="77777777" w:rsidR="00A47AC4" w:rsidRDefault="00A47AC4" w:rsidP="00A47AC4">
      <w:pPr>
        <w:spacing w:after="0" w:line="240" w:lineRule="auto"/>
        <w:ind w:right="79"/>
        <w:jc w:val="both"/>
        <w:rPr>
          <w:rFonts w:ascii="Montserrat" w:eastAsia="Arial" w:hAnsi="Montserrat" w:cs="Arial"/>
        </w:rPr>
      </w:pPr>
      <w:r>
        <w:rPr>
          <w:rFonts w:ascii="Montserrat" w:eastAsia="Arial" w:hAnsi="Montserrat" w:cs="Arial"/>
        </w:rPr>
        <w:t>En cuanto tengas t</w:t>
      </w:r>
      <w:r w:rsidRPr="00FF2A9B">
        <w:rPr>
          <w:rFonts w:ascii="Montserrat" w:eastAsia="Arial" w:hAnsi="Montserrat" w:cs="Arial"/>
        </w:rPr>
        <w:t>us tableros, reún</w:t>
      </w:r>
      <w:r>
        <w:rPr>
          <w:rFonts w:ascii="Montserrat" w:eastAsia="Arial" w:hAnsi="Montserrat" w:cs="Arial"/>
        </w:rPr>
        <w:t>ete</w:t>
      </w:r>
      <w:r w:rsidRPr="00FF2A9B">
        <w:rPr>
          <w:rFonts w:ascii="Montserrat" w:eastAsia="Arial" w:hAnsi="Montserrat" w:cs="Arial"/>
        </w:rPr>
        <w:t xml:space="preserve"> en familia y compart</w:t>
      </w:r>
      <w:r>
        <w:rPr>
          <w:rFonts w:ascii="Montserrat" w:eastAsia="Arial" w:hAnsi="Montserrat" w:cs="Arial"/>
        </w:rPr>
        <w:t>e lo que has</w:t>
      </w:r>
      <w:r w:rsidRPr="00FF2A9B">
        <w:rPr>
          <w:rFonts w:ascii="Montserrat" w:eastAsia="Arial" w:hAnsi="Montserrat" w:cs="Arial"/>
        </w:rPr>
        <w:t xml:space="preserve"> aprendido.</w:t>
      </w:r>
    </w:p>
    <w:p w14:paraId="37AAFB69" w14:textId="77777777" w:rsidR="00A47AC4" w:rsidRPr="00FF2A9B" w:rsidRDefault="00A47AC4" w:rsidP="00A47AC4">
      <w:pPr>
        <w:spacing w:after="0" w:line="240" w:lineRule="auto"/>
        <w:ind w:right="79"/>
        <w:jc w:val="both"/>
        <w:rPr>
          <w:rFonts w:ascii="Montserrat" w:eastAsia="Arial" w:hAnsi="Montserrat" w:cs="Arial"/>
        </w:rPr>
      </w:pPr>
    </w:p>
    <w:p w14:paraId="357BBCD1" w14:textId="77777777" w:rsidR="00A47AC4" w:rsidRPr="00FF2A9B" w:rsidRDefault="00A47AC4" w:rsidP="00A47AC4">
      <w:pPr>
        <w:spacing w:after="0" w:line="240" w:lineRule="auto"/>
        <w:ind w:right="79"/>
        <w:jc w:val="both"/>
        <w:rPr>
          <w:rFonts w:ascii="Montserrat" w:eastAsia="Arial" w:hAnsi="Montserrat" w:cs="Arial"/>
        </w:rPr>
      </w:pPr>
      <w:r>
        <w:rPr>
          <w:rFonts w:ascii="Montserrat" w:eastAsia="Arial" w:hAnsi="Montserrat" w:cs="Arial"/>
        </w:rPr>
        <w:t>Te mostraremos c</w:t>
      </w:r>
      <w:r w:rsidRPr="00FF2A9B">
        <w:rPr>
          <w:rFonts w:ascii="Montserrat" w:eastAsia="Arial" w:hAnsi="Montserrat" w:cs="Arial"/>
        </w:rPr>
        <w:t>ómo se juega la lotería del Mé</w:t>
      </w:r>
      <w:r>
        <w:rPr>
          <w:rFonts w:ascii="Montserrat" w:eastAsia="Arial" w:hAnsi="Montserrat" w:cs="Arial"/>
        </w:rPr>
        <w:t>xico antiguo.</w:t>
      </w:r>
    </w:p>
    <w:p w14:paraId="67077750" w14:textId="77777777" w:rsidR="00A47AC4" w:rsidRDefault="00A47AC4" w:rsidP="00A47AC4">
      <w:pPr>
        <w:spacing w:after="0" w:line="240" w:lineRule="auto"/>
        <w:ind w:right="79"/>
        <w:jc w:val="both"/>
        <w:rPr>
          <w:rFonts w:ascii="Montserrat" w:eastAsia="Arial" w:hAnsi="Montserrat" w:cs="Arial"/>
        </w:rPr>
      </w:pPr>
    </w:p>
    <w:p w14:paraId="24792CA7" w14:textId="77777777" w:rsidR="00A47AC4" w:rsidRDefault="00A47AC4" w:rsidP="00A47AC4">
      <w:pPr>
        <w:spacing w:after="0" w:line="240" w:lineRule="auto"/>
        <w:ind w:right="79"/>
        <w:jc w:val="both"/>
        <w:rPr>
          <w:rFonts w:ascii="Montserrat" w:eastAsia="Arial" w:hAnsi="Montserrat" w:cs="Arial"/>
        </w:rPr>
      </w:pPr>
      <w:r>
        <w:rPr>
          <w:rFonts w:ascii="Montserrat" w:eastAsia="Arial" w:hAnsi="Montserrat" w:cs="Arial"/>
        </w:rPr>
        <w:t>Para comenzar elige</w:t>
      </w:r>
      <w:r w:rsidRPr="00FF2A9B">
        <w:rPr>
          <w:rFonts w:ascii="Montserrat" w:eastAsia="Arial" w:hAnsi="Montserrat" w:cs="Arial"/>
        </w:rPr>
        <w:t xml:space="preserve"> el tablero que prefiera</w:t>
      </w:r>
      <w:r>
        <w:rPr>
          <w:rFonts w:ascii="Montserrat" w:eastAsia="Arial" w:hAnsi="Montserrat" w:cs="Arial"/>
        </w:rPr>
        <w:t xml:space="preserve">s. </w:t>
      </w:r>
      <w:r w:rsidRPr="00FF2A9B">
        <w:rPr>
          <w:rFonts w:ascii="Montserrat" w:eastAsia="Arial" w:hAnsi="Montserrat" w:cs="Arial"/>
        </w:rPr>
        <w:t>Para marcar las casillas que correspondan con las cartas que vaya</w:t>
      </w:r>
      <w:r>
        <w:rPr>
          <w:rFonts w:ascii="Montserrat" w:eastAsia="Arial" w:hAnsi="Montserrat" w:cs="Arial"/>
        </w:rPr>
        <w:t>s</w:t>
      </w:r>
      <w:r w:rsidRPr="00FF2A9B">
        <w:rPr>
          <w:rFonts w:ascii="Montserrat" w:eastAsia="Arial" w:hAnsi="Montserrat" w:cs="Arial"/>
        </w:rPr>
        <w:t xml:space="preserve"> gritando, utili</w:t>
      </w:r>
      <w:r>
        <w:rPr>
          <w:rFonts w:ascii="Montserrat" w:eastAsia="Arial" w:hAnsi="Montserrat" w:cs="Arial"/>
        </w:rPr>
        <w:t>za semillas.</w:t>
      </w:r>
    </w:p>
    <w:p w14:paraId="57B2CE6B" w14:textId="77777777" w:rsidR="00A47AC4" w:rsidRDefault="00A47AC4" w:rsidP="00A47AC4">
      <w:pPr>
        <w:spacing w:after="0" w:line="240" w:lineRule="auto"/>
        <w:ind w:right="79"/>
        <w:jc w:val="both"/>
        <w:rPr>
          <w:rFonts w:ascii="Montserrat" w:eastAsia="Arial" w:hAnsi="Montserrat" w:cs="Arial"/>
        </w:rPr>
      </w:pPr>
    </w:p>
    <w:p w14:paraId="01A5D137" w14:textId="77777777" w:rsidR="00A47AC4" w:rsidRPr="00FF2A9B" w:rsidRDefault="00A47AC4" w:rsidP="00A47AC4">
      <w:pPr>
        <w:spacing w:after="0" w:line="240" w:lineRule="auto"/>
        <w:ind w:right="79"/>
        <w:jc w:val="both"/>
        <w:rPr>
          <w:rFonts w:ascii="Montserrat" w:eastAsia="Arial" w:hAnsi="Montserrat" w:cs="Arial"/>
        </w:rPr>
      </w:pPr>
      <w:r>
        <w:rPr>
          <w:rFonts w:ascii="Montserrat" w:eastAsia="Arial" w:hAnsi="Montserrat" w:cs="Arial"/>
        </w:rPr>
        <w:t>Quién haya completado todas las casillas tendrá que gritar ¡Lotería! Y será la persona ganadora</w:t>
      </w:r>
      <w:r w:rsidRPr="00FF2A9B">
        <w:rPr>
          <w:rFonts w:ascii="Montserrat" w:eastAsia="Arial" w:hAnsi="Montserrat" w:cs="Arial"/>
        </w:rPr>
        <w:t>.</w:t>
      </w:r>
    </w:p>
    <w:p w14:paraId="5157E580" w14:textId="77777777" w:rsidR="00A47AC4" w:rsidRDefault="00A47AC4" w:rsidP="00A47AC4">
      <w:pPr>
        <w:spacing w:after="0" w:line="240" w:lineRule="auto"/>
        <w:ind w:right="79"/>
        <w:jc w:val="both"/>
        <w:rPr>
          <w:rFonts w:ascii="Montserrat" w:eastAsia="Arial" w:hAnsi="Montserrat" w:cs="Arial"/>
        </w:rPr>
      </w:pPr>
    </w:p>
    <w:p w14:paraId="340C3405" w14:textId="77777777" w:rsidR="00A47AC4" w:rsidRDefault="00A47AC4" w:rsidP="00A47AC4">
      <w:pPr>
        <w:spacing w:after="0" w:line="240" w:lineRule="auto"/>
        <w:ind w:right="79"/>
        <w:jc w:val="both"/>
        <w:rPr>
          <w:rFonts w:ascii="Montserrat" w:eastAsia="Arial" w:hAnsi="Montserrat" w:cs="Arial"/>
        </w:rPr>
      </w:pPr>
      <w:r>
        <w:rPr>
          <w:rFonts w:ascii="Montserrat" w:eastAsia="Arial" w:hAnsi="Montserrat" w:cs="Arial"/>
        </w:rPr>
        <w:t>L</w:t>
      </w:r>
      <w:r w:rsidRPr="00FF2A9B">
        <w:rPr>
          <w:rFonts w:ascii="Montserrat" w:eastAsia="Arial" w:hAnsi="Montserrat" w:cs="Arial"/>
        </w:rPr>
        <w:t>a lotería resulta ser una propuesta interesante con la que p</w:t>
      </w:r>
      <w:r>
        <w:rPr>
          <w:rFonts w:ascii="Montserrat" w:eastAsia="Arial" w:hAnsi="Montserrat" w:cs="Arial"/>
        </w:rPr>
        <w:t>uedes</w:t>
      </w:r>
      <w:r w:rsidRPr="00FF2A9B">
        <w:rPr>
          <w:rFonts w:ascii="Montserrat" w:eastAsia="Arial" w:hAnsi="Montserrat" w:cs="Arial"/>
        </w:rPr>
        <w:t xml:space="preserve"> aprender mientras ju</w:t>
      </w:r>
      <w:r>
        <w:rPr>
          <w:rFonts w:ascii="Montserrat" w:eastAsia="Arial" w:hAnsi="Montserrat" w:cs="Arial"/>
        </w:rPr>
        <w:t>egas</w:t>
      </w:r>
      <w:r w:rsidRPr="00FF2A9B">
        <w:rPr>
          <w:rFonts w:ascii="Montserrat" w:eastAsia="Arial" w:hAnsi="Montserrat" w:cs="Arial"/>
        </w:rPr>
        <w:t>.</w:t>
      </w:r>
      <w:r>
        <w:rPr>
          <w:rFonts w:ascii="Montserrat" w:eastAsia="Arial" w:hAnsi="Montserrat" w:cs="Arial"/>
        </w:rPr>
        <w:t xml:space="preserve"> </w:t>
      </w:r>
      <w:r w:rsidRPr="00FF2A9B">
        <w:rPr>
          <w:rFonts w:ascii="Montserrat" w:eastAsia="Arial" w:hAnsi="Montserrat" w:cs="Arial"/>
        </w:rPr>
        <w:t>Además, puede ser una estrategia de estudio y repaso para reforzar los conocimientos adquiridos, tal y como lo h</w:t>
      </w:r>
      <w:r>
        <w:rPr>
          <w:rFonts w:ascii="Montserrat" w:eastAsia="Arial" w:hAnsi="Montserrat" w:cs="Arial"/>
        </w:rPr>
        <w:t>as</w:t>
      </w:r>
      <w:r w:rsidRPr="00FF2A9B">
        <w:rPr>
          <w:rFonts w:ascii="Montserrat" w:eastAsia="Arial" w:hAnsi="Montserrat" w:cs="Arial"/>
        </w:rPr>
        <w:t xml:space="preserve"> hecho con las características políticas, económicas, sociales y culturales del México Antiguo.</w:t>
      </w:r>
    </w:p>
    <w:p w14:paraId="533484EC" w14:textId="77777777" w:rsidR="00A47AC4" w:rsidRPr="00FF2A9B" w:rsidRDefault="00A47AC4" w:rsidP="00A47AC4">
      <w:pPr>
        <w:spacing w:after="0" w:line="240" w:lineRule="auto"/>
        <w:ind w:right="79"/>
        <w:jc w:val="both"/>
        <w:rPr>
          <w:rFonts w:ascii="Montserrat" w:eastAsia="Arial" w:hAnsi="Montserrat" w:cs="Arial"/>
        </w:rPr>
      </w:pPr>
    </w:p>
    <w:p w14:paraId="20DC3B29" w14:textId="77777777" w:rsidR="00A47AC4" w:rsidRDefault="00A47AC4" w:rsidP="00A47AC4">
      <w:pPr>
        <w:spacing w:after="0" w:line="240" w:lineRule="auto"/>
        <w:ind w:right="79"/>
        <w:jc w:val="both"/>
        <w:rPr>
          <w:rFonts w:ascii="Montserrat" w:eastAsia="Arial" w:hAnsi="Montserrat" w:cs="Arial"/>
        </w:rPr>
      </w:pPr>
      <w:r>
        <w:rPr>
          <w:rFonts w:ascii="Montserrat" w:eastAsia="Arial" w:hAnsi="Montserrat" w:cs="Arial"/>
        </w:rPr>
        <w:t xml:space="preserve">Este </w:t>
      </w:r>
      <w:r w:rsidRPr="00FF2A9B">
        <w:rPr>
          <w:rFonts w:ascii="Montserrat" w:eastAsia="Arial" w:hAnsi="Montserrat" w:cs="Arial"/>
        </w:rPr>
        <w:t xml:space="preserve">juego </w:t>
      </w:r>
      <w:r>
        <w:rPr>
          <w:rFonts w:ascii="Montserrat" w:eastAsia="Arial" w:hAnsi="Montserrat" w:cs="Arial"/>
        </w:rPr>
        <w:t>te</w:t>
      </w:r>
      <w:r w:rsidRPr="00FF2A9B">
        <w:rPr>
          <w:rFonts w:ascii="Montserrat" w:eastAsia="Arial" w:hAnsi="Montserrat" w:cs="Arial"/>
        </w:rPr>
        <w:t xml:space="preserve"> ayudó a repasar y tener presente la información relacionada con el estudio del México antiguo.</w:t>
      </w:r>
      <w:r>
        <w:rPr>
          <w:rFonts w:ascii="Montserrat" w:eastAsia="Arial" w:hAnsi="Montserrat" w:cs="Arial"/>
        </w:rPr>
        <w:t xml:space="preserve"> </w:t>
      </w:r>
    </w:p>
    <w:p w14:paraId="52D8BA35" w14:textId="77777777" w:rsidR="00E716D8" w:rsidRPr="00FF2A9B" w:rsidRDefault="00E716D8" w:rsidP="00112BA0">
      <w:pPr>
        <w:spacing w:after="0" w:line="240" w:lineRule="auto"/>
        <w:jc w:val="both"/>
        <w:rPr>
          <w:rFonts w:ascii="Montserrat" w:hAnsi="Montserrat" w:cs="Arial"/>
        </w:rPr>
      </w:pPr>
    </w:p>
    <w:p w14:paraId="7D8CBDC9" w14:textId="77777777" w:rsidR="004848EF" w:rsidRPr="00FF2A9B" w:rsidRDefault="004848EF" w:rsidP="00112BA0">
      <w:pPr>
        <w:spacing w:after="0" w:line="240" w:lineRule="auto"/>
        <w:rPr>
          <w:rFonts w:ascii="Montserrat" w:eastAsia="Times New Roman" w:hAnsi="Montserrat" w:cs="Times New Roman"/>
          <w:bCs/>
          <w:szCs w:val="24"/>
          <w:lang w:eastAsia="es-MX"/>
        </w:rPr>
      </w:pPr>
    </w:p>
    <w:p w14:paraId="47499670" w14:textId="1B59B86A" w:rsidR="005E7935" w:rsidRPr="00FF2A9B" w:rsidRDefault="007E0F09" w:rsidP="00112BA0">
      <w:pPr>
        <w:spacing w:after="0" w:line="240" w:lineRule="auto"/>
        <w:rPr>
          <w:rFonts w:ascii="Montserrat" w:eastAsia="Times New Roman" w:hAnsi="Montserrat" w:cs="Times New Roman"/>
          <w:b/>
          <w:bCs/>
          <w:sz w:val="28"/>
          <w:szCs w:val="24"/>
          <w:lang w:eastAsia="es-MX"/>
        </w:rPr>
      </w:pPr>
      <w:r w:rsidRPr="00FF2A9B">
        <w:rPr>
          <w:rFonts w:ascii="Montserrat" w:eastAsia="Times New Roman" w:hAnsi="Montserrat" w:cs="Times New Roman"/>
          <w:b/>
          <w:bCs/>
          <w:sz w:val="28"/>
          <w:szCs w:val="24"/>
          <w:lang w:eastAsia="es-MX"/>
        </w:rPr>
        <w:t>El R</w:t>
      </w:r>
      <w:r w:rsidR="005E7935" w:rsidRPr="00FF2A9B">
        <w:rPr>
          <w:rFonts w:ascii="Montserrat" w:eastAsia="Times New Roman" w:hAnsi="Montserrat" w:cs="Times New Roman"/>
          <w:b/>
          <w:bCs/>
          <w:sz w:val="28"/>
          <w:szCs w:val="24"/>
          <w:lang w:eastAsia="es-MX"/>
        </w:rPr>
        <w:t xml:space="preserve">eto de </w:t>
      </w:r>
      <w:r w:rsidRPr="00FF2A9B">
        <w:rPr>
          <w:rFonts w:ascii="Montserrat" w:eastAsia="Times New Roman" w:hAnsi="Montserrat" w:cs="Times New Roman"/>
          <w:b/>
          <w:bCs/>
          <w:sz w:val="28"/>
          <w:szCs w:val="24"/>
          <w:lang w:eastAsia="es-MX"/>
        </w:rPr>
        <w:t>H</w:t>
      </w:r>
      <w:r w:rsidR="005E7935" w:rsidRPr="00FF2A9B">
        <w:rPr>
          <w:rFonts w:ascii="Montserrat" w:eastAsia="Times New Roman" w:hAnsi="Montserrat" w:cs="Times New Roman"/>
          <w:b/>
          <w:bCs/>
          <w:sz w:val="28"/>
          <w:szCs w:val="24"/>
          <w:lang w:eastAsia="es-MX"/>
        </w:rPr>
        <w:t>oy</w:t>
      </w:r>
      <w:r w:rsidR="00CE025C" w:rsidRPr="00FF2A9B">
        <w:rPr>
          <w:rFonts w:ascii="Montserrat" w:eastAsia="Times New Roman" w:hAnsi="Montserrat" w:cs="Times New Roman"/>
          <w:b/>
          <w:bCs/>
          <w:sz w:val="28"/>
          <w:szCs w:val="24"/>
          <w:lang w:eastAsia="es-MX"/>
        </w:rPr>
        <w:t>:</w:t>
      </w:r>
    </w:p>
    <w:p w14:paraId="5C047FAA" w14:textId="33A28FB3" w:rsidR="004848EF" w:rsidRPr="00FF2A9B" w:rsidRDefault="004848EF" w:rsidP="00112BA0">
      <w:pPr>
        <w:spacing w:after="0" w:line="240" w:lineRule="auto"/>
        <w:rPr>
          <w:rFonts w:ascii="Montserrat" w:eastAsia="Times New Roman" w:hAnsi="Montserrat" w:cs="Times New Roman"/>
          <w:bCs/>
          <w:szCs w:val="24"/>
          <w:lang w:eastAsia="es-MX"/>
        </w:rPr>
      </w:pPr>
    </w:p>
    <w:p w14:paraId="4C9D63AF" w14:textId="77777777" w:rsidR="00A47AC4" w:rsidRPr="00FF2A9B" w:rsidRDefault="00A47AC4" w:rsidP="00A47AC4">
      <w:pPr>
        <w:spacing w:after="0" w:line="240" w:lineRule="auto"/>
        <w:ind w:right="79"/>
        <w:jc w:val="both"/>
        <w:rPr>
          <w:rFonts w:ascii="Montserrat" w:eastAsia="Arial" w:hAnsi="Montserrat" w:cs="Arial"/>
        </w:rPr>
      </w:pPr>
      <w:r w:rsidRPr="00FF2A9B">
        <w:rPr>
          <w:rFonts w:ascii="Montserrat" w:eastAsia="Arial" w:hAnsi="Montserrat" w:cs="Arial"/>
        </w:rPr>
        <w:t>Utili</w:t>
      </w:r>
      <w:r>
        <w:rPr>
          <w:rFonts w:ascii="Montserrat" w:eastAsia="Arial" w:hAnsi="Montserrat" w:cs="Arial"/>
        </w:rPr>
        <w:t>za</w:t>
      </w:r>
      <w:r w:rsidRPr="00FF2A9B">
        <w:rPr>
          <w:rFonts w:ascii="Montserrat" w:eastAsia="Arial" w:hAnsi="Montserrat" w:cs="Arial"/>
        </w:rPr>
        <w:t xml:space="preserve"> el juego de la lotería e invit</w:t>
      </w:r>
      <w:r>
        <w:rPr>
          <w:rFonts w:ascii="Montserrat" w:eastAsia="Arial" w:hAnsi="Montserrat" w:cs="Arial"/>
        </w:rPr>
        <w:t>a a t</w:t>
      </w:r>
      <w:r w:rsidRPr="00FF2A9B">
        <w:rPr>
          <w:rFonts w:ascii="Montserrat" w:eastAsia="Arial" w:hAnsi="Montserrat" w:cs="Arial"/>
        </w:rPr>
        <w:t>u familia a aprender con</w:t>
      </w:r>
      <w:r>
        <w:rPr>
          <w:rFonts w:ascii="Montserrat" w:eastAsia="Arial" w:hAnsi="Montserrat" w:cs="Arial"/>
        </w:rPr>
        <w:t>tigo.</w:t>
      </w:r>
    </w:p>
    <w:p w14:paraId="4D0608C4" w14:textId="77777777" w:rsidR="00A47AC4" w:rsidRPr="00FF2A9B" w:rsidRDefault="00A47AC4" w:rsidP="00A47AC4">
      <w:pPr>
        <w:spacing w:after="0" w:line="240" w:lineRule="auto"/>
        <w:jc w:val="both"/>
        <w:rPr>
          <w:rFonts w:ascii="Montserrat" w:eastAsia="Arial" w:hAnsi="Montserrat" w:cs="Arial"/>
        </w:rPr>
      </w:pPr>
    </w:p>
    <w:p w14:paraId="7B8B1906" w14:textId="77777777" w:rsidR="00A47AC4" w:rsidRDefault="00A47AC4" w:rsidP="00A47AC4">
      <w:pPr>
        <w:spacing w:after="0" w:line="240" w:lineRule="auto"/>
        <w:jc w:val="both"/>
        <w:rPr>
          <w:rFonts w:ascii="Montserrat" w:eastAsia="Arial" w:hAnsi="Montserrat" w:cs="Arial"/>
        </w:rPr>
      </w:pPr>
      <w:r w:rsidRPr="00FF2A9B">
        <w:rPr>
          <w:rFonts w:ascii="Montserrat" w:eastAsia="Arial" w:hAnsi="Montserrat" w:cs="Arial"/>
        </w:rPr>
        <w:t>Recuerd</w:t>
      </w:r>
      <w:r>
        <w:rPr>
          <w:rFonts w:ascii="Montserrat" w:eastAsia="Arial" w:hAnsi="Montserrat" w:cs="Arial"/>
        </w:rPr>
        <w:t>a que este tema lo puedes encontrar en t</w:t>
      </w:r>
      <w:r w:rsidRPr="00FF2A9B">
        <w:rPr>
          <w:rFonts w:ascii="Montserrat" w:eastAsia="Arial" w:hAnsi="Montserrat" w:cs="Arial"/>
        </w:rPr>
        <w:t xml:space="preserve">u libro de texto de Historia de México, bloque I, </w:t>
      </w:r>
      <w:r>
        <w:rPr>
          <w:rFonts w:ascii="Montserrat" w:eastAsia="Arial" w:hAnsi="Montserrat" w:cs="Arial"/>
        </w:rPr>
        <w:t xml:space="preserve">y en su versión electrónica en </w:t>
      </w:r>
      <w:hyperlink r:id="rId16" w:history="1">
        <w:r w:rsidRPr="00330998">
          <w:rPr>
            <w:rStyle w:val="Hipervnculo"/>
            <w:rFonts w:ascii="Montserrat" w:eastAsia="Arial" w:hAnsi="Montserrat" w:cs="Arial"/>
          </w:rPr>
          <w:t>www.conaliteg.gob.mx</w:t>
        </w:r>
      </w:hyperlink>
    </w:p>
    <w:p w14:paraId="0205F7CA" w14:textId="77777777" w:rsidR="0010127A" w:rsidRPr="00F5646F" w:rsidRDefault="0010127A" w:rsidP="00F5646F">
      <w:pPr>
        <w:spacing w:after="0" w:line="240" w:lineRule="auto"/>
        <w:jc w:val="center"/>
        <w:rPr>
          <w:rFonts w:ascii="Montserrat" w:eastAsia="Times New Roman" w:hAnsi="Montserrat" w:cs="Times New Roman"/>
          <w:bCs/>
          <w:sz w:val="24"/>
          <w:szCs w:val="24"/>
          <w:lang w:eastAsia="es-MX"/>
        </w:rPr>
      </w:pPr>
    </w:p>
    <w:p w14:paraId="5B196C43" w14:textId="77777777" w:rsidR="0010127A" w:rsidRPr="00F5646F" w:rsidRDefault="0010127A" w:rsidP="00F5646F">
      <w:pPr>
        <w:pBdr>
          <w:top w:val="nil"/>
          <w:left w:val="nil"/>
          <w:bottom w:val="nil"/>
          <w:right w:val="nil"/>
          <w:between w:val="nil"/>
        </w:pBdr>
        <w:spacing w:after="0" w:line="240" w:lineRule="auto"/>
        <w:jc w:val="center"/>
        <w:rPr>
          <w:rFonts w:ascii="Montserrat" w:eastAsia="Arial" w:hAnsi="Montserrat" w:cs="Arial"/>
          <w:sz w:val="24"/>
          <w:szCs w:val="24"/>
        </w:rPr>
      </w:pPr>
    </w:p>
    <w:p w14:paraId="445BD43D" w14:textId="23D30807" w:rsidR="005E7935" w:rsidRPr="00F5646F" w:rsidRDefault="005E7935" w:rsidP="00F5646F">
      <w:pPr>
        <w:spacing w:after="0" w:line="240" w:lineRule="auto"/>
        <w:jc w:val="center"/>
        <w:textAlignment w:val="baseline"/>
        <w:rPr>
          <w:rFonts w:ascii="Montserrat" w:eastAsia="Times New Roman" w:hAnsi="Montserrat" w:cs="Times New Roman"/>
          <w:sz w:val="24"/>
          <w:szCs w:val="24"/>
          <w:lang w:eastAsia="es-MX"/>
        </w:rPr>
      </w:pPr>
      <w:r w:rsidRPr="00F5646F">
        <w:rPr>
          <w:rFonts w:ascii="Montserrat" w:eastAsia="Times New Roman" w:hAnsi="Montserrat" w:cs="Times New Roman"/>
          <w:b/>
          <w:bCs/>
          <w:sz w:val="24"/>
          <w:szCs w:val="24"/>
          <w:lang w:eastAsia="es-MX"/>
        </w:rPr>
        <w:t>¡Buen trabajo!</w:t>
      </w:r>
    </w:p>
    <w:p w14:paraId="11E9F3D7" w14:textId="1FF5C801" w:rsidR="005E7935" w:rsidRPr="00F5646F" w:rsidRDefault="005E7935" w:rsidP="00F5646F">
      <w:pPr>
        <w:spacing w:after="0" w:line="240" w:lineRule="auto"/>
        <w:jc w:val="center"/>
        <w:textAlignment w:val="baseline"/>
        <w:rPr>
          <w:rFonts w:ascii="Montserrat" w:eastAsia="Times New Roman" w:hAnsi="Montserrat" w:cs="Times New Roman"/>
          <w:sz w:val="24"/>
          <w:szCs w:val="24"/>
          <w:lang w:eastAsia="es-MX"/>
        </w:rPr>
      </w:pPr>
    </w:p>
    <w:p w14:paraId="167E83E2" w14:textId="228FBF4B" w:rsidR="000659C2" w:rsidRPr="00F5646F" w:rsidRDefault="005E7935" w:rsidP="00F5646F">
      <w:pPr>
        <w:spacing w:after="0" w:line="240" w:lineRule="auto"/>
        <w:jc w:val="center"/>
        <w:textAlignment w:val="baseline"/>
        <w:rPr>
          <w:rFonts w:ascii="Montserrat" w:eastAsia="Times New Roman" w:hAnsi="Montserrat" w:cs="Times New Roman"/>
          <w:sz w:val="24"/>
          <w:szCs w:val="24"/>
          <w:lang w:eastAsia="es-MX"/>
        </w:rPr>
      </w:pPr>
      <w:r w:rsidRPr="00F5646F">
        <w:rPr>
          <w:rFonts w:ascii="Montserrat" w:eastAsia="Times New Roman" w:hAnsi="Montserrat" w:cs="Times New Roman"/>
          <w:b/>
          <w:bCs/>
          <w:sz w:val="24"/>
          <w:szCs w:val="24"/>
          <w:lang w:eastAsia="es-MX"/>
        </w:rPr>
        <w:t>Gracias por tu esfuerzo.</w:t>
      </w:r>
    </w:p>
    <w:sectPr w:rsidR="000659C2" w:rsidRPr="00F5646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E36D0" w14:textId="77777777" w:rsidR="00715899" w:rsidRDefault="00715899" w:rsidP="0003253A">
      <w:pPr>
        <w:spacing w:after="0" w:line="240" w:lineRule="auto"/>
      </w:pPr>
      <w:r>
        <w:separator/>
      </w:r>
    </w:p>
  </w:endnote>
  <w:endnote w:type="continuationSeparator" w:id="0">
    <w:p w14:paraId="1337D64C" w14:textId="77777777" w:rsidR="00715899" w:rsidRDefault="00715899"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7AF9D" w14:textId="77777777" w:rsidR="00715899" w:rsidRDefault="00715899" w:rsidP="0003253A">
      <w:pPr>
        <w:spacing w:after="0" w:line="240" w:lineRule="auto"/>
      </w:pPr>
      <w:r>
        <w:separator/>
      </w:r>
    </w:p>
  </w:footnote>
  <w:footnote w:type="continuationSeparator" w:id="0">
    <w:p w14:paraId="68446DDE" w14:textId="77777777" w:rsidR="00715899" w:rsidRDefault="00715899"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A02DA1"/>
    <w:multiLevelType w:val="hybridMultilevel"/>
    <w:tmpl w:val="FE0EE184"/>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DB7428"/>
    <w:multiLevelType w:val="hybridMultilevel"/>
    <w:tmpl w:val="844CC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A33C77"/>
    <w:multiLevelType w:val="hybridMultilevel"/>
    <w:tmpl w:val="B102061C"/>
    <w:lvl w:ilvl="0" w:tplc="F312A0A6">
      <w:numFmt w:val="bullet"/>
      <w:lvlText w:val="-"/>
      <w:lvlJc w:val="left"/>
      <w:pPr>
        <w:ind w:left="720" w:hanging="360"/>
      </w:pPr>
      <w:rPr>
        <w:rFonts w:ascii="Helvetica" w:eastAsia="Times New Roman" w:hAnsi="Helvetica" w:cs="Helvetic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F53FB6"/>
    <w:multiLevelType w:val="hybridMultilevel"/>
    <w:tmpl w:val="B11E4CB0"/>
    <w:lvl w:ilvl="0" w:tplc="CDEED7C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D96009"/>
    <w:multiLevelType w:val="hybridMultilevel"/>
    <w:tmpl w:val="32D6A0BE"/>
    <w:lvl w:ilvl="0" w:tplc="1B669AA6">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F423C9"/>
    <w:multiLevelType w:val="hybridMultilevel"/>
    <w:tmpl w:val="EFCCFA1C"/>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1A244D8"/>
    <w:multiLevelType w:val="hybridMultilevel"/>
    <w:tmpl w:val="7E2CD04A"/>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D17825"/>
    <w:multiLevelType w:val="hybridMultilevel"/>
    <w:tmpl w:val="A008E522"/>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525E25"/>
    <w:multiLevelType w:val="hybridMultilevel"/>
    <w:tmpl w:val="3E9A0B08"/>
    <w:lvl w:ilvl="0" w:tplc="7AE8B9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0"/>
  </w:num>
  <w:num w:numId="4">
    <w:abstractNumId w:val="11"/>
  </w:num>
  <w:num w:numId="5">
    <w:abstractNumId w:val="36"/>
  </w:num>
  <w:num w:numId="6">
    <w:abstractNumId w:val="17"/>
  </w:num>
  <w:num w:numId="7">
    <w:abstractNumId w:val="44"/>
  </w:num>
  <w:num w:numId="8">
    <w:abstractNumId w:val="31"/>
  </w:num>
  <w:num w:numId="9">
    <w:abstractNumId w:val="5"/>
  </w:num>
  <w:num w:numId="10">
    <w:abstractNumId w:val="9"/>
  </w:num>
  <w:num w:numId="11">
    <w:abstractNumId w:val="29"/>
  </w:num>
  <w:num w:numId="12">
    <w:abstractNumId w:val="8"/>
  </w:num>
  <w:num w:numId="13">
    <w:abstractNumId w:val="26"/>
  </w:num>
  <w:num w:numId="14">
    <w:abstractNumId w:val="19"/>
  </w:num>
  <w:num w:numId="15">
    <w:abstractNumId w:val="18"/>
  </w:num>
  <w:num w:numId="16">
    <w:abstractNumId w:val="7"/>
  </w:num>
  <w:num w:numId="17">
    <w:abstractNumId w:val="41"/>
  </w:num>
  <w:num w:numId="18">
    <w:abstractNumId w:val="6"/>
  </w:num>
  <w:num w:numId="19">
    <w:abstractNumId w:val="39"/>
  </w:num>
  <w:num w:numId="20">
    <w:abstractNumId w:val="16"/>
  </w:num>
  <w:num w:numId="21">
    <w:abstractNumId w:val="23"/>
  </w:num>
  <w:num w:numId="22">
    <w:abstractNumId w:val="42"/>
  </w:num>
  <w:num w:numId="23">
    <w:abstractNumId w:val="15"/>
  </w:num>
  <w:num w:numId="24">
    <w:abstractNumId w:val="2"/>
  </w:num>
  <w:num w:numId="25">
    <w:abstractNumId w:val="25"/>
  </w:num>
  <w:num w:numId="26">
    <w:abstractNumId w:val="27"/>
  </w:num>
  <w:num w:numId="27">
    <w:abstractNumId w:val="35"/>
  </w:num>
  <w:num w:numId="28">
    <w:abstractNumId w:val="33"/>
  </w:num>
  <w:num w:numId="29">
    <w:abstractNumId w:val="21"/>
  </w:num>
  <w:num w:numId="30">
    <w:abstractNumId w:val="30"/>
  </w:num>
  <w:num w:numId="31">
    <w:abstractNumId w:val="43"/>
  </w:num>
  <w:num w:numId="32">
    <w:abstractNumId w:val="28"/>
  </w:num>
  <w:num w:numId="33">
    <w:abstractNumId w:val="37"/>
  </w:num>
  <w:num w:numId="34">
    <w:abstractNumId w:val="38"/>
  </w:num>
  <w:num w:numId="35">
    <w:abstractNumId w:val="1"/>
  </w:num>
  <w:num w:numId="36">
    <w:abstractNumId w:val="10"/>
  </w:num>
  <w:num w:numId="37">
    <w:abstractNumId w:val="22"/>
  </w:num>
  <w:num w:numId="38">
    <w:abstractNumId w:val="24"/>
  </w:num>
  <w:num w:numId="39">
    <w:abstractNumId w:val="3"/>
  </w:num>
  <w:num w:numId="40">
    <w:abstractNumId w:val="20"/>
  </w:num>
  <w:num w:numId="41">
    <w:abstractNumId w:val="34"/>
  </w:num>
  <w:num w:numId="42">
    <w:abstractNumId w:val="32"/>
  </w:num>
  <w:num w:numId="43">
    <w:abstractNumId w:val="14"/>
  </w:num>
  <w:num w:numId="44">
    <w:abstractNumId w:val="40"/>
  </w:num>
  <w:num w:numId="4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8DF"/>
    <w:rsid w:val="00004D4D"/>
    <w:rsid w:val="00004F76"/>
    <w:rsid w:val="00021FA2"/>
    <w:rsid w:val="00023189"/>
    <w:rsid w:val="00024F6B"/>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15526"/>
    <w:rsid w:val="001233D4"/>
    <w:rsid w:val="00125811"/>
    <w:rsid w:val="00126D8B"/>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763"/>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0233"/>
    <w:rsid w:val="00236D6E"/>
    <w:rsid w:val="00237F29"/>
    <w:rsid w:val="00240C3F"/>
    <w:rsid w:val="0024106D"/>
    <w:rsid w:val="00242705"/>
    <w:rsid w:val="002451C8"/>
    <w:rsid w:val="00252D51"/>
    <w:rsid w:val="00252E01"/>
    <w:rsid w:val="00254219"/>
    <w:rsid w:val="0027142B"/>
    <w:rsid w:val="0027781C"/>
    <w:rsid w:val="00281288"/>
    <w:rsid w:val="002815C1"/>
    <w:rsid w:val="00281B51"/>
    <w:rsid w:val="00285771"/>
    <w:rsid w:val="00285976"/>
    <w:rsid w:val="00285A11"/>
    <w:rsid w:val="00285D91"/>
    <w:rsid w:val="00290206"/>
    <w:rsid w:val="002A1350"/>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423A6"/>
    <w:rsid w:val="00347C32"/>
    <w:rsid w:val="00350B15"/>
    <w:rsid w:val="00352EA4"/>
    <w:rsid w:val="003549DC"/>
    <w:rsid w:val="00355E21"/>
    <w:rsid w:val="0036105C"/>
    <w:rsid w:val="003622C6"/>
    <w:rsid w:val="0036339B"/>
    <w:rsid w:val="00363D3F"/>
    <w:rsid w:val="003665A9"/>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392"/>
    <w:rsid w:val="003E2740"/>
    <w:rsid w:val="003E2DD9"/>
    <w:rsid w:val="003E3DF7"/>
    <w:rsid w:val="003E518E"/>
    <w:rsid w:val="003F0682"/>
    <w:rsid w:val="003F4359"/>
    <w:rsid w:val="004011A2"/>
    <w:rsid w:val="00407111"/>
    <w:rsid w:val="00412609"/>
    <w:rsid w:val="00412BC8"/>
    <w:rsid w:val="004206EB"/>
    <w:rsid w:val="00420D3A"/>
    <w:rsid w:val="00425D51"/>
    <w:rsid w:val="004311F3"/>
    <w:rsid w:val="00431527"/>
    <w:rsid w:val="0043195D"/>
    <w:rsid w:val="00432756"/>
    <w:rsid w:val="00432933"/>
    <w:rsid w:val="004329E7"/>
    <w:rsid w:val="004344B2"/>
    <w:rsid w:val="00440926"/>
    <w:rsid w:val="0044117D"/>
    <w:rsid w:val="00441284"/>
    <w:rsid w:val="00441AE5"/>
    <w:rsid w:val="004523FA"/>
    <w:rsid w:val="00452F14"/>
    <w:rsid w:val="00454189"/>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281"/>
    <w:rsid w:val="004E07B2"/>
    <w:rsid w:val="004E136F"/>
    <w:rsid w:val="004E2F3B"/>
    <w:rsid w:val="004E34A5"/>
    <w:rsid w:val="004F0DE1"/>
    <w:rsid w:val="004F4542"/>
    <w:rsid w:val="004F493B"/>
    <w:rsid w:val="0050222C"/>
    <w:rsid w:val="00503364"/>
    <w:rsid w:val="0050676A"/>
    <w:rsid w:val="005074F9"/>
    <w:rsid w:val="00512136"/>
    <w:rsid w:val="00512F7D"/>
    <w:rsid w:val="005168D4"/>
    <w:rsid w:val="00521EE4"/>
    <w:rsid w:val="00524179"/>
    <w:rsid w:val="005247D6"/>
    <w:rsid w:val="00524D98"/>
    <w:rsid w:val="0052552E"/>
    <w:rsid w:val="00525D19"/>
    <w:rsid w:val="00530B39"/>
    <w:rsid w:val="00530CAA"/>
    <w:rsid w:val="00533A0F"/>
    <w:rsid w:val="00537656"/>
    <w:rsid w:val="005440AF"/>
    <w:rsid w:val="00544F42"/>
    <w:rsid w:val="00546438"/>
    <w:rsid w:val="0055127D"/>
    <w:rsid w:val="00553659"/>
    <w:rsid w:val="005558B2"/>
    <w:rsid w:val="00556CD3"/>
    <w:rsid w:val="00557493"/>
    <w:rsid w:val="0056103F"/>
    <w:rsid w:val="00565B47"/>
    <w:rsid w:val="0058058E"/>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5899"/>
    <w:rsid w:val="00716185"/>
    <w:rsid w:val="00725CAE"/>
    <w:rsid w:val="00727A00"/>
    <w:rsid w:val="00731D44"/>
    <w:rsid w:val="007353FB"/>
    <w:rsid w:val="0073688F"/>
    <w:rsid w:val="00736FAA"/>
    <w:rsid w:val="007409AB"/>
    <w:rsid w:val="007414EA"/>
    <w:rsid w:val="007449D5"/>
    <w:rsid w:val="00744BAD"/>
    <w:rsid w:val="007462F1"/>
    <w:rsid w:val="00750591"/>
    <w:rsid w:val="00750863"/>
    <w:rsid w:val="00750F65"/>
    <w:rsid w:val="007511EC"/>
    <w:rsid w:val="0075183B"/>
    <w:rsid w:val="00753BB3"/>
    <w:rsid w:val="007550CF"/>
    <w:rsid w:val="0075564F"/>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E5038"/>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141C"/>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8C2"/>
    <w:rsid w:val="008729E9"/>
    <w:rsid w:val="00874381"/>
    <w:rsid w:val="00875853"/>
    <w:rsid w:val="0087648F"/>
    <w:rsid w:val="00876C1B"/>
    <w:rsid w:val="008872CD"/>
    <w:rsid w:val="008915EB"/>
    <w:rsid w:val="00893C26"/>
    <w:rsid w:val="008A57C5"/>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06959"/>
    <w:rsid w:val="00916EF3"/>
    <w:rsid w:val="00917D6D"/>
    <w:rsid w:val="00920EC8"/>
    <w:rsid w:val="0093019E"/>
    <w:rsid w:val="009306DF"/>
    <w:rsid w:val="00936435"/>
    <w:rsid w:val="009368B9"/>
    <w:rsid w:val="009414D3"/>
    <w:rsid w:val="00943560"/>
    <w:rsid w:val="009453AA"/>
    <w:rsid w:val="00946136"/>
    <w:rsid w:val="0094675F"/>
    <w:rsid w:val="0095499D"/>
    <w:rsid w:val="00955FD4"/>
    <w:rsid w:val="0095772B"/>
    <w:rsid w:val="00961819"/>
    <w:rsid w:val="0096260D"/>
    <w:rsid w:val="00964461"/>
    <w:rsid w:val="00970EB4"/>
    <w:rsid w:val="0097345E"/>
    <w:rsid w:val="00976C90"/>
    <w:rsid w:val="009772AF"/>
    <w:rsid w:val="0098004A"/>
    <w:rsid w:val="00981226"/>
    <w:rsid w:val="0098175B"/>
    <w:rsid w:val="00981B65"/>
    <w:rsid w:val="00984F8F"/>
    <w:rsid w:val="009851CF"/>
    <w:rsid w:val="00992C31"/>
    <w:rsid w:val="00994102"/>
    <w:rsid w:val="009954F8"/>
    <w:rsid w:val="009B4F4F"/>
    <w:rsid w:val="009B642E"/>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35D97"/>
    <w:rsid w:val="00A37208"/>
    <w:rsid w:val="00A37B6F"/>
    <w:rsid w:val="00A426F9"/>
    <w:rsid w:val="00A435D4"/>
    <w:rsid w:val="00A4563B"/>
    <w:rsid w:val="00A469AE"/>
    <w:rsid w:val="00A47AC4"/>
    <w:rsid w:val="00A50AC4"/>
    <w:rsid w:val="00A50D09"/>
    <w:rsid w:val="00A52EAA"/>
    <w:rsid w:val="00A62BEB"/>
    <w:rsid w:val="00A654B6"/>
    <w:rsid w:val="00A7020C"/>
    <w:rsid w:val="00A712AA"/>
    <w:rsid w:val="00A76008"/>
    <w:rsid w:val="00A8236A"/>
    <w:rsid w:val="00A84DF0"/>
    <w:rsid w:val="00A85D9D"/>
    <w:rsid w:val="00A860CA"/>
    <w:rsid w:val="00A9022C"/>
    <w:rsid w:val="00A917D3"/>
    <w:rsid w:val="00A932EC"/>
    <w:rsid w:val="00A96997"/>
    <w:rsid w:val="00AA0763"/>
    <w:rsid w:val="00AA18E8"/>
    <w:rsid w:val="00AA579D"/>
    <w:rsid w:val="00AA797A"/>
    <w:rsid w:val="00AB0BB3"/>
    <w:rsid w:val="00AB3970"/>
    <w:rsid w:val="00AB4973"/>
    <w:rsid w:val="00AC4CA1"/>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3C03"/>
    <w:rsid w:val="00B33D66"/>
    <w:rsid w:val="00B41C97"/>
    <w:rsid w:val="00B44E40"/>
    <w:rsid w:val="00B4596B"/>
    <w:rsid w:val="00B504E7"/>
    <w:rsid w:val="00B518F3"/>
    <w:rsid w:val="00B54790"/>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2601"/>
    <w:rsid w:val="00BE3AB8"/>
    <w:rsid w:val="00BE5FC0"/>
    <w:rsid w:val="00BF4704"/>
    <w:rsid w:val="00BF5666"/>
    <w:rsid w:val="00C03246"/>
    <w:rsid w:val="00C0338F"/>
    <w:rsid w:val="00C06889"/>
    <w:rsid w:val="00C11A4A"/>
    <w:rsid w:val="00C11D28"/>
    <w:rsid w:val="00C146E8"/>
    <w:rsid w:val="00C16326"/>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53E3"/>
    <w:rsid w:val="00CF6152"/>
    <w:rsid w:val="00CF6CEB"/>
    <w:rsid w:val="00D058C3"/>
    <w:rsid w:val="00D111AE"/>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A713D"/>
    <w:rsid w:val="00DB0A2B"/>
    <w:rsid w:val="00DB2138"/>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6F18"/>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2F58"/>
    <w:rsid w:val="00EA3337"/>
    <w:rsid w:val="00EA60DB"/>
    <w:rsid w:val="00EA70A1"/>
    <w:rsid w:val="00EB1049"/>
    <w:rsid w:val="00EB67E3"/>
    <w:rsid w:val="00EB7161"/>
    <w:rsid w:val="00EB7499"/>
    <w:rsid w:val="00EB79D2"/>
    <w:rsid w:val="00EB7E78"/>
    <w:rsid w:val="00EC2146"/>
    <w:rsid w:val="00EC3E47"/>
    <w:rsid w:val="00EC542E"/>
    <w:rsid w:val="00EC5B69"/>
    <w:rsid w:val="00EC69D8"/>
    <w:rsid w:val="00EC76CE"/>
    <w:rsid w:val="00ED0E9E"/>
    <w:rsid w:val="00ED5C92"/>
    <w:rsid w:val="00EE02D6"/>
    <w:rsid w:val="00EE3C7D"/>
    <w:rsid w:val="00EE45CE"/>
    <w:rsid w:val="00EE6B92"/>
    <w:rsid w:val="00EF25F3"/>
    <w:rsid w:val="00EF2E95"/>
    <w:rsid w:val="00EF3837"/>
    <w:rsid w:val="00EF3A7F"/>
    <w:rsid w:val="00EF4907"/>
    <w:rsid w:val="00EF4D16"/>
    <w:rsid w:val="00F011B5"/>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646F"/>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960CF"/>
    <w:rsid w:val="00FA0B9D"/>
    <w:rsid w:val="00FA2B8C"/>
    <w:rsid w:val="00FA3811"/>
    <w:rsid w:val="00FB30FE"/>
    <w:rsid w:val="00FB4D26"/>
    <w:rsid w:val="00FB5858"/>
    <w:rsid w:val="00FB74E7"/>
    <w:rsid w:val="00FC24D6"/>
    <w:rsid w:val="00FD5210"/>
    <w:rsid w:val="00FD6F60"/>
    <w:rsid w:val="00FE2AAA"/>
    <w:rsid w:val="00FE38AE"/>
    <w:rsid w:val="00FE4A00"/>
    <w:rsid w:val="00FF2A9B"/>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A2F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Ttulo3Car">
    <w:name w:val="Título 3 Car"/>
    <w:basedOn w:val="Fuentedeprrafopredeter"/>
    <w:link w:val="Ttulo3"/>
    <w:uiPriority w:val="9"/>
    <w:semiHidden/>
    <w:rsid w:val="00EA2F58"/>
    <w:rPr>
      <w:rFonts w:asciiTheme="majorHAnsi" w:eastAsiaTheme="majorEastAsia" w:hAnsiTheme="majorHAnsi" w:cstheme="majorBidi"/>
      <w:color w:val="1F4D78" w:themeColor="accent1" w:themeShade="7F"/>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aliteg.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994FB-8159-4F77-B675-A198CC2C8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8</Pages>
  <Words>1753</Words>
  <Characters>9996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2020-12-12T01:52:00Z</dcterms:created>
  <dcterms:modified xsi:type="dcterms:W3CDTF">2020-12-13T03:35:00Z</dcterms:modified>
</cp:coreProperties>
</file>