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61F42" w:rsidR="00026E4C" w:rsidP="00D57B42" w:rsidRDefault="00492151" w14:paraId="17E8FAAA" w14:textId="684949A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961F42">
        <w:rPr>
          <w:rFonts w:ascii="Montserrat" w:hAnsi="Montserrat"/>
          <w:b/>
          <w:bCs/>
          <w:sz w:val="48"/>
          <w:szCs w:val="48"/>
        </w:rPr>
        <w:t>Miércoles</w:t>
      </w:r>
    </w:p>
    <w:p w:rsidRPr="00961F42" w:rsidR="00026E4C" w:rsidP="00D57B42" w:rsidRDefault="00961F42" w14:paraId="6E517BC7" w14:textId="45F1F2A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961F42">
        <w:rPr>
          <w:rFonts w:ascii="Montserrat" w:hAnsi="Montserrat"/>
          <w:b/>
          <w:bCs/>
          <w:sz w:val="56"/>
          <w:szCs w:val="240"/>
        </w:rPr>
        <w:t>0</w:t>
      </w:r>
      <w:r w:rsidRPr="00961F42" w:rsidR="008004A9">
        <w:rPr>
          <w:rFonts w:ascii="Montserrat" w:hAnsi="Montserrat"/>
          <w:b/>
          <w:bCs/>
          <w:sz w:val="56"/>
          <w:szCs w:val="240"/>
        </w:rPr>
        <w:t>9</w:t>
      </w:r>
    </w:p>
    <w:p w:rsidRPr="00961F42" w:rsidR="00487224" w:rsidP="00D57B42" w:rsidRDefault="00026E4C" w14:paraId="26941F48" w14:textId="26357CF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961F42">
        <w:rPr>
          <w:rFonts w:ascii="Montserrat" w:hAnsi="Montserrat"/>
          <w:b/>
          <w:bCs/>
          <w:sz w:val="48"/>
          <w:szCs w:val="48"/>
        </w:rPr>
        <w:t xml:space="preserve">de </w:t>
      </w:r>
      <w:r w:rsidRPr="00961F42" w:rsidR="00961F42">
        <w:rPr>
          <w:rFonts w:ascii="Montserrat" w:hAnsi="Montserrat"/>
          <w:b/>
          <w:bCs/>
          <w:sz w:val="48"/>
          <w:szCs w:val="48"/>
        </w:rPr>
        <w:t>f</w:t>
      </w:r>
      <w:r w:rsidRPr="00961F42" w:rsidR="00492151">
        <w:rPr>
          <w:rFonts w:ascii="Montserrat" w:hAnsi="Montserrat"/>
          <w:b/>
          <w:bCs/>
          <w:sz w:val="48"/>
          <w:szCs w:val="48"/>
        </w:rPr>
        <w:t>ebrero</w:t>
      </w:r>
    </w:p>
    <w:p w:rsidRPr="00961F42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961F42" w:rsidR="00026E4C" w:rsidP="00D57B42" w:rsidRDefault="00175074" w14:paraId="52B8594A" w14:textId="1922A7F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61F42">
        <w:rPr>
          <w:rFonts w:ascii="Montserrat" w:hAnsi="Montserrat"/>
          <w:b/>
          <w:bCs/>
          <w:sz w:val="52"/>
          <w:szCs w:val="52"/>
        </w:rPr>
        <w:t>Tercero de P</w:t>
      </w:r>
      <w:r w:rsidRPr="00961F42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961F42" w:rsidR="00026E4C" w:rsidP="00D57B42" w:rsidRDefault="00492151" w14:paraId="5E0A893F" w14:textId="62F0C53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61F42">
        <w:rPr>
          <w:rFonts w:ascii="Montserrat" w:hAnsi="Montserrat"/>
          <w:b/>
          <w:bCs/>
          <w:sz w:val="52"/>
          <w:szCs w:val="52"/>
        </w:rPr>
        <w:t>Artes</w:t>
      </w:r>
      <w:r w:rsidRPr="00961F42" w:rsidR="00026E4C">
        <w:rPr>
          <w:rFonts w:ascii="Montserrat" w:hAnsi="Montserrat"/>
          <w:b/>
          <w:bCs/>
          <w:sz w:val="52"/>
          <w:szCs w:val="52"/>
        </w:rPr>
        <w:t xml:space="preserve"> </w:t>
      </w:r>
    </w:p>
    <w:p w:rsidRPr="00961F42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961F42" w:rsidR="001423E7" w:rsidP="006C65D7" w:rsidRDefault="00492151" w14:paraId="5A53418B" w14:textId="54AF0374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961F42">
        <w:rPr>
          <w:rFonts w:ascii="Montserrat" w:hAnsi="Montserrat" w:eastAsia="Times New Roman" w:cs="Arial"/>
          <w:i/>
          <w:iCs/>
          <w:sz w:val="48"/>
          <w:szCs w:val="48"/>
          <w:lang w:val="es-ES" w:eastAsia="es-MX"/>
        </w:rPr>
        <w:t>Creando armonía y contraste</w:t>
      </w:r>
    </w:p>
    <w:p w:rsidRPr="00961F42" w:rsidR="00961F42" w:rsidP="006C65D7" w:rsidRDefault="00961F42" w14:paraId="59246BDB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</w:p>
    <w:p w:rsidRPr="00961F42" w:rsidR="007E5BB6" w:rsidP="006C65D7" w:rsidRDefault="00026E4C" w14:paraId="2C3B7E2D" w14:textId="685ACA7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38DF866F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38DF866F" w:rsidR="00026E4C">
        <w:rPr>
          <w:rFonts w:ascii="Montserrat" w:hAnsi="Montserrat"/>
          <w:i w:val="1"/>
          <w:iCs w:val="1"/>
        </w:rPr>
        <w:t xml:space="preserve"> </w:t>
      </w:r>
      <w:r w:rsidRPr="38DF866F" w:rsidR="00961F42">
        <w:rPr>
          <w:rFonts w:ascii="Montserrat" w:hAnsi="Montserrat" w:eastAsia="Times New Roman" w:cs="Arial"/>
          <w:i w:val="1"/>
          <w:iCs w:val="1"/>
          <w:lang w:val="es-ES" w:eastAsia="es-MX"/>
        </w:rPr>
        <w:t>practica</w:t>
      </w:r>
      <w:r w:rsidRPr="38DF866F" w:rsidR="00492151">
        <w:rPr>
          <w:rFonts w:ascii="Montserrat" w:hAnsi="Montserrat" w:eastAsia="Times New Roman" w:cs="Arial"/>
          <w:i w:val="1"/>
          <w:iCs w:val="1"/>
          <w:lang w:val="es-ES" w:eastAsia="es-MX"/>
        </w:rPr>
        <w:t xml:space="preserve"> habilidades técnicas propias de los lenguajes artísticos involucrados en la producción artística definida.</w:t>
      </w:r>
      <w:r w:rsidRPr="38DF866F" w:rsidR="007E5BB6">
        <w:rPr>
          <w:rFonts w:ascii="Montserrat" w:hAnsi="Montserrat" w:eastAsia="Times New Roman" w:cs="Arial"/>
          <w:i w:val="1"/>
          <w:iCs w:val="1"/>
          <w:lang w:eastAsia="es-MX"/>
        </w:rPr>
        <w:t> </w:t>
      </w:r>
    </w:p>
    <w:p w:rsidR="38DF866F" w:rsidP="38DF866F" w:rsidRDefault="38DF866F" w14:paraId="6D9C035B" w14:textId="41C72E52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Pr="00961F42" w:rsidR="001423E7" w:rsidP="007E5BB6" w:rsidRDefault="00026E4C" w14:paraId="47064B09" w14:textId="64713126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ES" w:eastAsia="es-MX"/>
        </w:rPr>
      </w:pPr>
      <w:r w:rsidRPr="00961F42">
        <w:rPr>
          <w:rFonts w:ascii="Montserrat" w:hAnsi="Montserrat"/>
          <w:b/>
          <w:bCs/>
          <w:i/>
          <w:iCs/>
        </w:rPr>
        <w:t>Énfasis:</w:t>
      </w:r>
      <w:r w:rsidRPr="00961F42">
        <w:rPr>
          <w:rFonts w:ascii="Montserrat" w:hAnsi="Montserrat"/>
          <w:i/>
          <w:iCs/>
        </w:rPr>
        <w:t xml:space="preserve"> </w:t>
      </w:r>
      <w:r w:rsidRPr="00961F42" w:rsidR="00961F42">
        <w:rPr>
          <w:rFonts w:ascii="Montserrat" w:hAnsi="Montserrat" w:eastAsia="Times New Roman" w:cs="Arial"/>
          <w:i/>
          <w:iCs/>
          <w:lang w:val="es-ES" w:eastAsia="es-MX"/>
        </w:rPr>
        <w:t>c</w:t>
      </w:r>
      <w:r w:rsidRPr="00961F42" w:rsidR="00492151">
        <w:rPr>
          <w:rFonts w:ascii="Montserrat" w:hAnsi="Montserrat" w:eastAsia="Times New Roman" w:cs="Arial"/>
          <w:i/>
          <w:iCs/>
          <w:lang w:val="es-ES" w:eastAsia="es-MX"/>
        </w:rPr>
        <w:t>rea una producción bidimensional en donde sea evidente el uso de la armonía o del contraste.</w:t>
      </w:r>
    </w:p>
    <w:p w:rsidRPr="00961F42" w:rsidR="00961F42" w:rsidP="007E5BB6" w:rsidRDefault="00961F42" w14:paraId="65775E1D" w14:textId="2F625A2C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ES" w:eastAsia="es-MX"/>
        </w:rPr>
      </w:pPr>
    </w:p>
    <w:p w:rsidRPr="00961F42" w:rsidR="00961F42" w:rsidP="007E5BB6" w:rsidRDefault="00961F42" w14:paraId="6B2A2971" w14:textId="4B84BDA0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ES" w:eastAsia="es-MX"/>
        </w:rPr>
      </w:pPr>
    </w:p>
    <w:p w:rsidRPr="00961F42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961F42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961F42" w:rsidR="00961F42" w:rsidP="00492151" w:rsidRDefault="00961F42" w14:paraId="1D6AF58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F42" w:rsidR="00492151" w:rsidP="00492151" w:rsidRDefault="00492151" w14:paraId="09060146" w14:textId="3C4425CD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961F42">
        <w:rPr>
          <w:rFonts w:ascii="Montserrat" w:hAnsi="Montserrat" w:eastAsia="Times New Roman" w:cs="Arial"/>
          <w:lang w:val="es-ES" w:eastAsia="es-MX"/>
        </w:rPr>
        <w:t>Creación de una producción bidimensional donde sean utilizados los conceptos de armonía y contraste.</w:t>
      </w:r>
    </w:p>
    <w:p w:rsidRPr="00961F42" w:rsidR="00492151" w:rsidP="00492151" w:rsidRDefault="00492151" w14:paraId="466B9F97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F42" w:rsidR="00492151" w:rsidP="00492151" w:rsidRDefault="00961F42" w14:paraId="251A62B5" w14:textId="5BB3A14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 xml:space="preserve">Recordarás </w:t>
      </w:r>
      <w:r w:rsidRPr="00961F42" w:rsidR="00492151">
        <w:rPr>
          <w:rFonts w:ascii="Montserrat" w:hAnsi="Montserrat" w:eastAsia="Times New Roman" w:cs="Arial"/>
          <w:lang w:val="es-ES" w:eastAsia="es-MX"/>
        </w:rPr>
        <w:t>algunos aspectos generales de lo que es la armonía y el contraste. L</w:t>
      </w:r>
      <w:r w:rsidRPr="00961F42" w:rsidR="00471AF3">
        <w:rPr>
          <w:rFonts w:ascii="Montserrat" w:hAnsi="Montserrat" w:eastAsia="Times New Roman" w:cs="Arial"/>
          <w:lang w:val="es-ES" w:eastAsia="es-MX"/>
        </w:rPr>
        <w:t>a armonía es: C</w:t>
      </w:r>
      <w:r w:rsidRPr="00961F42" w:rsidR="00492151">
        <w:rPr>
          <w:rFonts w:ascii="Montserrat" w:hAnsi="Montserrat" w:eastAsia="Times New Roman" w:cs="Arial"/>
          <w:lang w:val="es-ES" w:eastAsia="es-MX"/>
        </w:rPr>
        <w:t>olor, forma y espacio.</w:t>
      </w:r>
      <w:r>
        <w:rPr>
          <w:rFonts w:ascii="Montserrat" w:hAnsi="Montserrat" w:eastAsia="Times New Roman" w:cs="Arial"/>
          <w:lang w:val="es-ES" w:eastAsia="es-MX"/>
        </w:rPr>
        <w:t xml:space="preserve"> </w:t>
      </w:r>
      <w:r w:rsidRPr="00961F42" w:rsidR="00492151">
        <w:rPr>
          <w:rFonts w:ascii="Montserrat" w:hAnsi="Montserrat" w:eastAsia="Times New Roman" w:cs="Arial"/>
          <w:lang w:val="es-ES" w:eastAsia="es-MX"/>
        </w:rPr>
        <w:t>El contraste es</w:t>
      </w:r>
      <w:r w:rsidRPr="00961F42" w:rsidR="00471AF3">
        <w:rPr>
          <w:rFonts w:ascii="Montserrat" w:hAnsi="Montserrat" w:eastAsia="Times New Roman" w:cs="Arial"/>
          <w:lang w:val="es-ES" w:eastAsia="es-MX"/>
        </w:rPr>
        <w:t>: L</w:t>
      </w:r>
      <w:r w:rsidRPr="00961F42" w:rsidR="00492151">
        <w:rPr>
          <w:rFonts w:ascii="Montserrat" w:hAnsi="Montserrat" w:eastAsia="Times New Roman" w:cs="Arial"/>
          <w:lang w:val="es-ES" w:eastAsia="es-MX"/>
        </w:rPr>
        <w:t>uz, escala y color.</w:t>
      </w:r>
    </w:p>
    <w:p w:rsidRPr="00961F42" w:rsidR="00492151" w:rsidP="00492151" w:rsidRDefault="00492151" w14:paraId="68E7DC5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F42" w:rsidR="007E5BB6" w:rsidP="00492151" w:rsidRDefault="00492151" w14:paraId="79544AE3" w14:textId="2B59FD88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961F42">
        <w:rPr>
          <w:rFonts w:ascii="Montserrat" w:hAnsi="Montserrat" w:eastAsia="Times New Roman" w:cs="Arial"/>
          <w:lang w:val="es-ES" w:eastAsia="es-MX"/>
        </w:rPr>
        <w:t xml:space="preserve">Si recordamos cuando vimos el color, con este se puede expresar ideas, emociones, el clima, </w:t>
      </w:r>
      <w:r w:rsidRPr="00961F42" w:rsidR="00471AF3">
        <w:rPr>
          <w:rFonts w:ascii="Montserrat" w:hAnsi="Montserrat" w:eastAsia="Times New Roman" w:cs="Arial"/>
          <w:lang w:val="es-ES" w:eastAsia="es-MX"/>
        </w:rPr>
        <w:t xml:space="preserve">movimiento y muchas cosas más, </w:t>
      </w:r>
      <w:r w:rsidRPr="00961F42">
        <w:rPr>
          <w:rFonts w:ascii="Montserrat" w:hAnsi="Montserrat" w:eastAsia="Times New Roman" w:cs="Arial"/>
          <w:lang w:val="es-ES" w:eastAsia="es-MX"/>
        </w:rPr>
        <w:t>hoy analizaremos la armonía del color.</w:t>
      </w:r>
    </w:p>
    <w:p w:rsidRPr="00961F42" w:rsidR="00961F42" w:rsidP="00492151" w:rsidRDefault="00961F42" w14:paraId="36601ACE" w14:textId="1FF126DB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F42" w:rsidR="003B0E89" w:rsidP="006C65D7" w:rsidRDefault="003B0E89" w14:paraId="46586458" w14:textId="36E899A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961F42" w:rsidR="009F403E" w:rsidP="00471AF3" w:rsidRDefault="003F4845" w14:paraId="319604CB" w14:textId="03636D08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961F42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Pr="00961F42" w:rsidR="009654EE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</w:t>
      </w:r>
      <w:r w:rsidRPr="00961F42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mos</w:t>
      </w:r>
      <w:r w:rsidRPr="00961F42" w:rsidR="009654EE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961F42" w:rsidR="00402CBB" w:rsidP="00471AF3" w:rsidRDefault="00402CBB" w14:paraId="7F4CA8D5" w14:textId="1E87F15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61F42" w:rsidR="00492151" w:rsidP="00471AF3" w:rsidRDefault="00492151" w14:paraId="727C44F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961F42">
        <w:rPr>
          <w:rFonts w:ascii="Montserrat" w:hAnsi="Montserrat" w:eastAsia="Times New Roman" w:cs="Arial"/>
          <w:b/>
          <w:bCs/>
          <w:lang w:val="es-ES" w:eastAsia="es-MX"/>
        </w:rPr>
        <w:t>Armonía por contraste.</w:t>
      </w:r>
    </w:p>
    <w:p w:rsidRPr="00961F42" w:rsidR="00492151" w:rsidP="00492151" w:rsidRDefault="00492151" w14:paraId="3E88FA2B" w14:textId="4FAF465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 xml:space="preserve">Estos son los colores que se encuentran opuestos en nuestro círculo cromático, se refuerzan mutuamente, son intensos para llamar la atención inmediato y fuerte. Por ejemplo: amarillo-morado, rojo-verde, anaranjado-azul. </w:t>
      </w:r>
    </w:p>
    <w:p w:rsidRPr="00961F42" w:rsidR="00492151" w:rsidP="00492151" w:rsidRDefault="00492151" w14:paraId="122B14A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</w:p>
    <w:p w:rsidRPr="00961F42" w:rsidR="00492151" w:rsidP="00471AF3" w:rsidRDefault="00492151" w14:paraId="26814F9A" w14:textId="1C1CCF32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178AF69E" wp14:editId="3AF65CD2">
            <wp:extent cx="2409825" cy="147540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9944" cy="1481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61F42" w:rsidR="00471AF3" w:rsidP="008004A9" w:rsidRDefault="00471AF3" w14:paraId="184580D1" w14:textId="2FA6FAE0">
      <w:pPr>
        <w:spacing w:after="0" w:line="240" w:lineRule="auto"/>
        <w:jc w:val="center"/>
        <w:rPr>
          <w:rFonts w:ascii="Montserrat" w:hAnsi="Montserrat" w:eastAsia="Times New Roman" w:cs="Arial"/>
          <w:i/>
          <w:sz w:val="16"/>
          <w:szCs w:val="16"/>
          <w:lang w:val="es-ES" w:eastAsia="es-MX"/>
        </w:rPr>
      </w:pPr>
      <w:r w:rsidRPr="00961F42">
        <w:rPr>
          <w:rFonts w:ascii="Montserrat" w:hAnsi="Montserrat" w:eastAsia="Times New Roman" w:cs="Arial"/>
          <w:bCs/>
          <w:i/>
          <w:sz w:val="16"/>
          <w:szCs w:val="16"/>
          <w:lang w:val="es-ES" w:eastAsia="es-MX"/>
        </w:rPr>
        <w:t xml:space="preserve">Imagen: </w:t>
      </w:r>
      <w:r w:rsidRPr="00961F42">
        <w:rPr>
          <w:rFonts w:ascii="Montserrat" w:hAnsi="Montserrat" w:eastAsia="Times New Roman" w:cs="Arial"/>
          <w:i/>
          <w:sz w:val="16"/>
          <w:szCs w:val="16"/>
          <w:lang w:val="es-ES" w:eastAsia="es-MX"/>
        </w:rPr>
        <w:t xml:space="preserve">Juegos infantiles Herminia </w:t>
      </w:r>
      <w:r w:rsidRPr="00961F42" w:rsidR="008004A9">
        <w:rPr>
          <w:rFonts w:ascii="Montserrat" w:hAnsi="Montserrat" w:eastAsia="Times New Roman" w:cs="Arial"/>
          <w:i/>
          <w:sz w:val="16"/>
          <w:szCs w:val="16"/>
          <w:lang w:val="es-ES" w:eastAsia="es-MX"/>
        </w:rPr>
        <w:t>Pavón</w:t>
      </w:r>
      <w:r w:rsidRPr="00961F42">
        <w:rPr>
          <w:rFonts w:ascii="Montserrat" w:hAnsi="Montserrat" w:eastAsia="Times New Roman" w:cs="Arial"/>
          <w:i/>
          <w:sz w:val="16"/>
          <w:szCs w:val="16"/>
          <w:lang w:val="es-ES" w:eastAsia="es-MX"/>
        </w:rPr>
        <w:t>, 2009.</w:t>
      </w:r>
    </w:p>
    <w:p w:rsidRPr="00961F42" w:rsidR="00492151" w:rsidP="00492151" w:rsidRDefault="00492151" w14:paraId="0EDCA3F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418B95D2" w14:textId="777F77A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961F42">
        <w:rPr>
          <w:rFonts w:ascii="Montserrat" w:hAnsi="Montserrat" w:eastAsia="Times New Roman" w:cs="Arial"/>
          <w:b/>
          <w:bCs/>
          <w:lang w:val="es-ES" w:eastAsia="es-MX"/>
        </w:rPr>
        <w:t>Armonía por análogos</w:t>
      </w:r>
      <w:r w:rsidRPr="00961F42" w:rsidR="00471AF3">
        <w:rPr>
          <w:rFonts w:ascii="Montserrat" w:hAnsi="Montserrat" w:eastAsia="Times New Roman" w:cs="Arial"/>
          <w:b/>
          <w:bCs/>
          <w:lang w:val="es-ES" w:eastAsia="es-MX"/>
        </w:rPr>
        <w:t>.</w:t>
      </w:r>
    </w:p>
    <w:p w:rsidRPr="00961F42" w:rsidR="00492151" w:rsidP="00492151" w:rsidRDefault="00492151" w14:paraId="22FF77A0" w14:textId="1853B7E9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Se presenta cuando dos o más colores están cercanos en el círculo cromático, son armónicos y se pueden ver mucho en la naturaleza. Por ejemplo: amarillo-verde limón-verde, azul fuerte-morado-turquesa.</w:t>
      </w:r>
    </w:p>
    <w:p w:rsidRPr="00961F42" w:rsidR="00492151" w:rsidP="00492151" w:rsidRDefault="00492151" w14:paraId="2EAAAB1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</w:p>
    <w:p w:rsidRPr="00961F42" w:rsidR="00471AF3" w:rsidP="00471AF3" w:rsidRDefault="00492151" w14:paraId="0C9A9452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05C1760F" wp14:editId="7C76AE29">
            <wp:extent cx="1629092" cy="13335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36" cy="13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1F42" w:rsidR="00471AF3" w:rsidP="00471AF3" w:rsidRDefault="00471AF3" w14:paraId="39C0CE72" w14:textId="6A48416B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sz w:val="16"/>
          <w:szCs w:val="16"/>
          <w:lang w:val="es-ES" w:eastAsia="es-MX"/>
        </w:rPr>
      </w:pPr>
      <w:r w:rsidRPr="00961F42">
        <w:rPr>
          <w:rFonts w:ascii="Montserrat" w:hAnsi="Montserrat" w:eastAsia="Times New Roman" w:cs="Arial"/>
          <w:i/>
          <w:sz w:val="16"/>
          <w:szCs w:val="16"/>
          <w:lang w:val="es-ES" w:eastAsia="es-MX"/>
        </w:rPr>
        <w:t>Tiempo gris George Pirre, 1888.</w:t>
      </w:r>
    </w:p>
    <w:p w:rsidRPr="00961F42" w:rsidR="00492151" w:rsidP="00492151" w:rsidRDefault="00492151" w14:paraId="4B8520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</w:p>
    <w:p w:rsidRPr="00961F42" w:rsidR="00492151" w:rsidP="00492151" w:rsidRDefault="00492151" w14:paraId="4D320F69" w14:textId="11E8E28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961F42">
        <w:rPr>
          <w:rFonts w:ascii="Montserrat" w:hAnsi="Montserrat" w:eastAsia="Times New Roman" w:cs="Arial"/>
          <w:b/>
          <w:bCs/>
          <w:lang w:val="es-ES" w:eastAsia="es-MX"/>
        </w:rPr>
        <w:t>Armonía en triada o de los tres colores</w:t>
      </w:r>
      <w:r w:rsidRPr="00961F42" w:rsidR="00245C08">
        <w:rPr>
          <w:rFonts w:ascii="Montserrat" w:hAnsi="Montserrat" w:eastAsia="Times New Roman" w:cs="Arial"/>
          <w:b/>
          <w:bCs/>
          <w:lang w:val="es-ES" w:eastAsia="es-MX"/>
        </w:rPr>
        <w:t>.</w:t>
      </w:r>
    </w:p>
    <w:p w:rsidRPr="00961F42" w:rsidR="00492151" w:rsidP="00492151" w:rsidRDefault="00492151" w14:paraId="7EA6B72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 xml:space="preserve">Es cuando se forma un triángulo equilátero dentro del círculo cromático, donde se utilizarán los colores de cada punta, estos colores se podrán utilizar armónicamente. Por ejemplo: amarillo-rojo-azul, morado-verde-amarillo fuerte. </w:t>
      </w:r>
    </w:p>
    <w:p w:rsidRPr="00961F42" w:rsidR="00492151" w:rsidP="00245C08" w:rsidRDefault="00492151" w14:paraId="75CB74F0" w14:textId="21F37C6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6E3BE286" wp14:editId="4181019B">
            <wp:extent cx="1720215" cy="1714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21" cy="17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1F42" w:rsidR="00245C08" w:rsidP="00961F42" w:rsidRDefault="00245C08" w14:paraId="3CAF08DB" w14:textId="0A8E9988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sz w:val="16"/>
          <w:szCs w:val="16"/>
          <w:lang w:val="es-ES" w:eastAsia="es-MX"/>
        </w:rPr>
      </w:pPr>
      <w:r w:rsidRPr="00961F42">
        <w:rPr>
          <w:rFonts w:ascii="Montserrat" w:hAnsi="Montserrat" w:eastAsia="Times New Roman" w:cs="Arial"/>
          <w:bCs/>
          <w:i/>
          <w:sz w:val="16"/>
          <w:szCs w:val="16"/>
          <w:lang w:val="es-ES" w:eastAsia="es-MX"/>
        </w:rPr>
        <w:t>Imagen:</w:t>
      </w:r>
      <w:r w:rsidRPr="00961F42">
        <w:rPr>
          <w:rFonts w:ascii="Montserrat" w:hAnsi="Montserrat" w:eastAsia="Times New Roman" w:cs="Arial"/>
          <w:i/>
          <w:sz w:val="16"/>
          <w:szCs w:val="16"/>
          <w:lang w:val="es-ES" w:eastAsia="es-MX"/>
        </w:rPr>
        <w:t xml:space="preserve"> Composición de rojo, amarillo y azul Piet Mondrian, 1921.</w:t>
      </w:r>
    </w:p>
    <w:p w:rsidRPr="00961F42" w:rsidR="00245C08" w:rsidP="00492151" w:rsidRDefault="00245C08" w14:paraId="66E6D7CF" w14:textId="40F1FF6F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ES" w:eastAsia="es-MX"/>
        </w:rPr>
      </w:pPr>
    </w:p>
    <w:p w:rsidRPr="00961F42" w:rsidR="00492151" w:rsidP="00492151" w:rsidRDefault="00492151" w14:paraId="7E9855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Estas son algunas de las armonías principales que podemos usar para poder crear nuestras representaciones bidimensionales. ¿Qué opinas sobre estas armonías?</w:t>
      </w:r>
    </w:p>
    <w:p w:rsidRPr="00961F42" w:rsidR="00492151" w:rsidP="00492151" w:rsidRDefault="00492151" w14:paraId="3517BFE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6B2A7A34" w14:textId="4776E25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 xml:space="preserve">Creo que son una forma más fácil de elegir colores y querer expresar lo que deseamos. </w:t>
      </w:r>
    </w:p>
    <w:p w:rsidRPr="00961F42" w:rsidR="00492151" w:rsidP="00492151" w:rsidRDefault="00492151" w14:paraId="579F02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0A40C0AE" w14:textId="081FA77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lastRenderedPageBreak/>
        <w:t>El uso de estos colores dependerá de lo que se quiera resaltar, el sentimiento que quieras que vean, clima frío, caluroso, desértico, etc.</w:t>
      </w:r>
    </w:p>
    <w:p w:rsidRPr="00961F42" w:rsidR="00492151" w:rsidP="00492151" w:rsidRDefault="00492151" w14:paraId="712C809D" w14:textId="63BC24A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534F0A15" w14:textId="6EE1B3D0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961F42">
        <w:rPr>
          <w:rFonts w:ascii="Montserrat" w:hAnsi="Montserrat" w:eastAsia="Times New Roman" w:cs="Arial"/>
          <w:b/>
          <w:bCs/>
          <w:lang w:val="es-ES" w:eastAsia="es-MX"/>
        </w:rPr>
        <w:t>Recordando el contraste</w:t>
      </w:r>
      <w:r w:rsidRPr="00961F42" w:rsidR="00245C08">
        <w:rPr>
          <w:rFonts w:ascii="Montserrat" w:hAnsi="Montserrat" w:eastAsia="Times New Roman" w:cs="Arial"/>
          <w:b/>
          <w:bCs/>
          <w:lang w:val="es-ES" w:eastAsia="es-MX"/>
        </w:rPr>
        <w:t>.</w:t>
      </w:r>
    </w:p>
    <w:p w:rsidRPr="00961F42" w:rsidR="00245C08" w:rsidP="00492151" w:rsidRDefault="00492151" w14:paraId="5A4ADD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 xml:space="preserve">Como lo mencionaste al inicio de la clase, el contraste está en la luz, hay pinturas donde hay mucha luz y </w:t>
      </w:r>
      <w:r w:rsidRPr="00961F42" w:rsidR="00F432E7">
        <w:rPr>
          <w:rFonts w:ascii="Montserrat" w:hAnsi="Montserrat" w:eastAsia="Times New Roman" w:cs="Arial"/>
          <w:bCs/>
          <w:lang w:val="es-ES" w:eastAsia="es-MX"/>
        </w:rPr>
        <w:t>otra poca luz</w:t>
      </w:r>
      <w:r w:rsidRPr="00961F42">
        <w:rPr>
          <w:rFonts w:ascii="Montserrat" w:hAnsi="Montserrat" w:eastAsia="Times New Roman" w:cs="Arial"/>
          <w:bCs/>
          <w:lang w:val="es-ES" w:eastAsia="es-MX"/>
        </w:rPr>
        <w:t>, la escala: donde vemos objetos grande</w:t>
      </w:r>
      <w:r w:rsidRPr="00961F42" w:rsidR="00F432E7">
        <w:rPr>
          <w:rFonts w:ascii="Montserrat" w:hAnsi="Montserrat" w:eastAsia="Times New Roman" w:cs="Arial"/>
          <w:bCs/>
          <w:lang w:val="es-ES" w:eastAsia="es-MX"/>
        </w:rPr>
        <w:t>s</w:t>
      </w:r>
      <w:r w:rsidRPr="00961F42">
        <w:rPr>
          <w:rFonts w:ascii="Montserrat" w:hAnsi="Montserrat" w:eastAsia="Times New Roman" w:cs="Arial"/>
          <w:bCs/>
          <w:lang w:val="es-ES" w:eastAsia="es-MX"/>
        </w:rPr>
        <w:t xml:space="preserve"> y pequeños, y por último por color, este va relacionado con la armonía de contraste, como lo hemos visto en nuestro círculo cromático. Solo retomaremos el contraste por escala: ésta es cuando en nuestra composición hay diferentes tamaños a los normales. </w:t>
      </w:r>
    </w:p>
    <w:p w:rsidRPr="00961F42" w:rsidR="00245C08" w:rsidP="00492151" w:rsidRDefault="00245C08" w14:paraId="089E99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1A42BBFF" w14:textId="0514C38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Se mostrarán las imágenes siguientes para ejemplificar.</w:t>
      </w:r>
    </w:p>
    <w:p w:rsidRPr="00961F42" w:rsidR="00492151" w:rsidP="001855B2" w:rsidRDefault="00492151" w14:paraId="73415962" w14:textId="0BEE3974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1BD1ECA7" wp14:editId="25DBBD7A">
            <wp:extent cx="765810" cy="571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34" cy="57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5F707A0A" wp14:editId="36C46FDF">
            <wp:extent cx="800100" cy="59867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11" cy="60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7906B463" wp14:editId="10C22EE6">
            <wp:extent cx="719966" cy="54292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85" cy="54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1F42" w:rsidR="00492151" w:rsidP="00492151" w:rsidRDefault="00492151" w14:paraId="2D0F0ABA" w14:textId="6F47ED5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F432E7" w:rsidP="00F432E7" w:rsidRDefault="00F432E7" w14:paraId="712ADD2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 xml:space="preserve">Veamos el video "Alto Contraste" donde nos explican cómo crear contraste en una obra bidimensional. </w:t>
      </w:r>
    </w:p>
    <w:p w:rsidRPr="00961F42" w:rsidR="00F432E7" w:rsidP="00492151" w:rsidRDefault="00F432E7" w14:paraId="045CA4C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1855B2" w:rsidRDefault="00492151" w14:paraId="351B3A71" w14:textId="055B71D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961F42">
        <w:rPr>
          <w:rFonts w:ascii="Montserrat" w:hAnsi="Montserrat" w:eastAsia="Times New Roman" w:cs="Arial"/>
          <w:b/>
          <w:lang w:val="es-ES" w:eastAsia="es-MX"/>
        </w:rPr>
        <w:t>Alto contraste</w:t>
      </w:r>
      <w:r w:rsidRPr="00961F42" w:rsidR="00245C08">
        <w:rPr>
          <w:rFonts w:ascii="Montserrat" w:hAnsi="Montserrat" w:eastAsia="Times New Roman" w:cs="Arial"/>
          <w:b/>
          <w:lang w:val="es-ES" w:eastAsia="es-MX"/>
        </w:rPr>
        <w:t>.</w:t>
      </w:r>
    </w:p>
    <w:p w:rsidRPr="00961F42" w:rsidR="00F432E7" w:rsidP="00961F42" w:rsidRDefault="00961F42" w14:paraId="4369EF81" w14:textId="431FAD8C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12">
        <w:r w:rsidRPr="00961F42" w:rsidR="00C039B0">
          <w:rPr>
            <w:rStyle w:val="Hipervnculo"/>
            <w:rFonts w:ascii="Montserrat" w:hAnsi="Montserrat"/>
          </w:rPr>
          <w:t>https://youtu.be/2tZZRqW-k0U</w:t>
        </w:r>
      </w:hyperlink>
    </w:p>
    <w:p w:rsidRPr="00961F42" w:rsidR="00C039B0" w:rsidP="00492151" w:rsidRDefault="00C039B0" w14:paraId="24A4D0C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721CD76C" w14:textId="5C0CAD8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 xml:space="preserve">Es muy interesante como el contraste está reflejado en muchas obras bidimensionales. </w:t>
      </w:r>
    </w:p>
    <w:p w:rsidRPr="00961F42" w:rsidR="00492151" w:rsidP="00492151" w:rsidRDefault="00492151" w14:paraId="57813382" w14:textId="4F8890B8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F42" w:rsidR="00492151" w:rsidP="00492151" w:rsidRDefault="00492151" w14:paraId="12A1E403" w14:textId="67AEBC4F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961F42">
        <w:rPr>
          <w:rFonts w:ascii="Montserrat" w:hAnsi="Montserrat" w:eastAsia="Times New Roman" w:cs="Arial"/>
          <w:b/>
          <w:bCs/>
          <w:lang w:val="es-ES" w:eastAsia="es-MX"/>
        </w:rPr>
        <w:t>Producción con armonías y contraste</w:t>
      </w:r>
      <w:r w:rsidRPr="00961F42" w:rsidR="00245C08">
        <w:rPr>
          <w:rFonts w:ascii="Montserrat" w:hAnsi="Montserrat" w:eastAsia="Times New Roman" w:cs="Arial"/>
          <w:b/>
          <w:bCs/>
          <w:lang w:val="es-ES" w:eastAsia="es-MX"/>
        </w:rPr>
        <w:t>.</w:t>
      </w:r>
    </w:p>
    <w:p w:rsidRPr="00961F42" w:rsidR="00245C08" w:rsidP="00492151" w:rsidRDefault="00245C08" w14:paraId="357B121E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F42" w:rsidR="00492151" w:rsidP="00492151" w:rsidRDefault="00245C08" w14:paraId="67B4FC23" w14:textId="6C8899F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T</w:t>
      </w:r>
      <w:r w:rsidRPr="00961F42" w:rsidR="00492151">
        <w:rPr>
          <w:rFonts w:ascii="Montserrat" w:hAnsi="Montserrat" w:eastAsia="Times New Roman" w:cs="Arial"/>
          <w:bCs/>
          <w:lang w:val="es-ES" w:eastAsia="es-MX"/>
        </w:rPr>
        <w:t>omaremos todos los aspectos para realizar nuestra representación bidimensional.</w:t>
      </w:r>
    </w:p>
    <w:p w:rsidRPr="00961F42" w:rsidR="00492151" w:rsidP="00492151" w:rsidRDefault="00492151" w14:paraId="2539BBA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32E005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Materiales: 3 hojas blancas o cuaderno, pinturas vinílicas colores primarios o acuarelas o colores de madera, pinceles.</w:t>
      </w:r>
    </w:p>
    <w:p w:rsidRPr="00961F42" w:rsidR="00492151" w:rsidP="00492151" w:rsidRDefault="00492151" w14:paraId="573CFCB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492151" w:rsidP="00492151" w:rsidRDefault="00492151" w14:paraId="59B6E0D3" w14:textId="0762157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Anotar en el pizarrón estos elementos que se tendrán en cuenta al realizar la pintura:</w:t>
      </w:r>
    </w:p>
    <w:p w:rsidRPr="00961F42" w:rsidR="00961F42" w:rsidP="00492151" w:rsidRDefault="00961F42" w14:paraId="58DE00B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57DBE647" w14:textId="3024B7B1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Soporte (opalinas o donde dibujen los niños)</w:t>
      </w:r>
      <w:r w:rsidRPr="00961F42" w:rsidR="00245C08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961F42" w:rsidR="00492151" w:rsidP="00492151" w:rsidRDefault="00492151" w14:paraId="2A1E13A7" w14:textId="0BA7D29A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Formato (rectangular)</w:t>
      </w:r>
      <w:r w:rsidRPr="00961F42" w:rsidR="00245C08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961F42" w:rsidR="00492151" w:rsidP="00492151" w:rsidRDefault="00492151" w14:paraId="5EE4A9AF" w14:textId="4047147E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Espacio (disposición de los elementos a dibujar)</w:t>
      </w:r>
      <w:r w:rsidRPr="00961F42" w:rsidR="00245C08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961F42" w:rsidR="00492151" w:rsidP="00492151" w:rsidRDefault="00245C08" w14:paraId="054E8B60" w14:textId="3502CD58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Color (s</w:t>
      </w:r>
      <w:r w:rsidRPr="00961F42" w:rsidR="00492151">
        <w:rPr>
          <w:rFonts w:ascii="Montserrat" w:hAnsi="Montserrat" w:eastAsia="Times New Roman" w:cs="Arial"/>
          <w:bCs/>
          <w:lang w:val="es-ES" w:eastAsia="es-MX"/>
        </w:rPr>
        <w:t xml:space="preserve">e harán las </w:t>
      </w:r>
      <w:r w:rsidRPr="00961F42">
        <w:rPr>
          <w:rFonts w:ascii="Montserrat" w:hAnsi="Montserrat" w:eastAsia="Times New Roman" w:cs="Arial"/>
          <w:bCs/>
          <w:lang w:val="es-ES" w:eastAsia="es-MX"/>
        </w:rPr>
        <w:t>3 armonías, uno en cada opalina</w:t>
      </w:r>
      <w:r w:rsidRPr="00961F42" w:rsidR="00492151">
        <w:rPr>
          <w:rFonts w:ascii="Montserrat" w:hAnsi="Montserrat" w:eastAsia="Times New Roman" w:cs="Arial"/>
          <w:bCs/>
          <w:lang w:val="es-ES" w:eastAsia="es-MX"/>
        </w:rPr>
        <w:t>)</w:t>
      </w:r>
      <w:r w:rsidRPr="00961F42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961F42" w:rsidR="00492151" w:rsidP="00492151" w:rsidRDefault="00245C08" w14:paraId="31458B76" w14:textId="798940E7">
      <w:pPr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Contraste (s</w:t>
      </w:r>
      <w:r w:rsidRPr="00961F42" w:rsidR="00492151">
        <w:rPr>
          <w:rFonts w:ascii="Montserrat" w:hAnsi="Montserrat" w:eastAsia="Times New Roman" w:cs="Arial"/>
          <w:bCs/>
          <w:lang w:val="es-ES" w:eastAsia="es-MX"/>
        </w:rPr>
        <w:t>e hará contraste de color y escala)</w:t>
      </w:r>
      <w:r w:rsidRPr="00961F42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961F42" w:rsidR="00492151" w:rsidP="00492151" w:rsidRDefault="00492151" w14:paraId="540400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3891A8F9" w14:textId="46E388B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La imagen a trabajar será sencilla para la comprensión de los conceptos</w:t>
      </w:r>
      <w:r w:rsidRPr="00961F42" w:rsidR="00245C08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961F42" w:rsidR="00492151" w:rsidP="00245C08" w:rsidRDefault="00492151" w14:paraId="470C1B98" w14:textId="6E3D1A86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lang w:val="es-ES" w:eastAsia="es-MX"/>
        </w:rPr>
      </w:pPr>
      <w:r w:rsidRPr="00961F42">
        <w:rPr>
          <w:rFonts w:ascii="Montserrat" w:hAnsi="Montserrat"/>
          <w:noProof/>
          <w:lang w:eastAsia="es-MX"/>
        </w:rPr>
        <w:drawing>
          <wp:inline distT="0" distB="0" distL="0" distR="0" wp14:anchorId="1143233E" wp14:editId="2741B262">
            <wp:extent cx="1318069" cy="990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542" cy="101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1F42" w:rsidR="00492151" w:rsidP="00492151" w:rsidRDefault="00492151" w14:paraId="368B667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1CE6D1A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lang w:val="es-ES" w:eastAsia="es-MX"/>
        </w:rPr>
        <w:t xml:space="preserve">1.- Se comenzará hablando del </w:t>
      </w:r>
      <w:r w:rsidRPr="00961F42">
        <w:rPr>
          <w:rFonts w:ascii="Montserrat" w:hAnsi="Montserrat" w:eastAsia="Times New Roman" w:cs="Arial"/>
          <w:b/>
          <w:bCs/>
          <w:lang w:val="es-ES" w:eastAsia="es-MX"/>
        </w:rPr>
        <w:t>soporte</w:t>
      </w:r>
      <w:r w:rsidRPr="00961F42">
        <w:rPr>
          <w:rFonts w:ascii="Montserrat" w:hAnsi="Montserrat" w:eastAsia="Times New Roman" w:cs="Arial"/>
          <w:lang w:val="es-ES" w:eastAsia="es-MX"/>
        </w:rPr>
        <w:t xml:space="preserve"> y </w:t>
      </w:r>
      <w:r w:rsidRPr="00961F42">
        <w:rPr>
          <w:rFonts w:ascii="Montserrat" w:hAnsi="Montserrat" w:eastAsia="Times New Roman" w:cs="Arial"/>
          <w:b/>
          <w:bCs/>
          <w:lang w:val="es-ES" w:eastAsia="es-MX"/>
        </w:rPr>
        <w:t>formato</w:t>
      </w:r>
      <w:r w:rsidRPr="00961F42">
        <w:rPr>
          <w:rFonts w:ascii="Montserrat" w:hAnsi="Montserrat" w:eastAsia="Times New Roman" w:cs="Arial"/>
          <w:lang w:val="es-ES" w:eastAsia="es-MX"/>
        </w:rPr>
        <w:t>.</w:t>
      </w:r>
    </w:p>
    <w:p w:rsidRPr="00961F42" w:rsidR="71FCA696" w:rsidP="71FCA696" w:rsidRDefault="71FCA696" w14:paraId="26350E9E" w14:textId="2CCDF68D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F42" w:rsidR="00492151" w:rsidP="00492151" w:rsidRDefault="00492151" w14:paraId="5E06A9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lang w:val="es-ES" w:eastAsia="es-MX"/>
        </w:rPr>
        <w:t xml:space="preserve">2.- Se dibujará un árbol grande en la parte izquierda. Se retomará la explicación de la distribución del </w:t>
      </w:r>
      <w:r w:rsidRPr="00961F42">
        <w:rPr>
          <w:rFonts w:ascii="Montserrat" w:hAnsi="Montserrat" w:eastAsia="Times New Roman" w:cs="Arial"/>
          <w:b/>
          <w:bCs/>
          <w:lang w:val="es-ES" w:eastAsia="es-MX"/>
        </w:rPr>
        <w:t>espacio</w:t>
      </w:r>
      <w:r w:rsidRPr="00961F42">
        <w:rPr>
          <w:rFonts w:ascii="Montserrat" w:hAnsi="Montserrat" w:eastAsia="Times New Roman" w:cs="Arial"/>
          <w:lang w:val="es-ES" w:eastAsia="es-MX"/>
        </w:rPr>
        <w:t xml:space="preserve"> donde se pondrá atención que hay un desequilibrio y la carga visual está de un lado.</w:t>
      </w:r>
    </w:p>
    <w:p w:rsidRPr="00961F42" w:rsidR="71FCA696" w:rsidP="71FCA696" w:rsidRDefault="71FCA696" w14:paraId="671ACB10" w14:textId="592609C4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F42" w:rsidR="00492151" w:rsidP="00492151" w:rsidRDefault="00492151" w14:paraId="40A709F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lang w:val="es-ES" w:eastAsia="es-MX"/>
        </w:rPr>
        <w:t xml:space="preserve">3.- Se dibujará otro árbol más pequeño en el lado izquierdo, aquí se abordará el concepto de </w:t>
      </w:r>
      <w:r w:rsidRPr="00961F42">
        <w:rPr>
          <w:rFonts w:ascii="Montserrat" w:hAnsi="Montserrat" w:eastAsia="Times New Roman" w:cs="Arial"/>
          <w:b/>
          <w:bCs/>
          <w:lang w:val="es-ES" w:eastAsia="es-MX"/>
        </w:rPr>
        <w:t>escala</w:t>
      </w:r>
      <w:r w:rsidRPr="00961F42">
        <w:rPr>
          <w:rFonts w:ascii="Montserrat" w:hAnsi="Montserrat" w:eastAsia="Times New Roman" w:cs="Arial"/>
          <w:lang w:val="es-ES" w:eastAsia="es-MX"/>
        </w:rPr>
        <w:t xml:space="preserve"> y veremos la representación está en proceso de equilibrio. También aquí veremos el concepto de </w:t>
      </w:r>
      <w:r w:rsidRPr="00961F42">
        <w:rPr>
          <w:rFonts w:ascii="Montserrat" w:hAnsi="Montserrat" w:eastAsia="Times New Roman" w:cs="Arial"/>
          <w:b/>
          <w:bCs/>
          <w:lang w:val="es-ES" w:eastAsia="es-MX"/>
        </w:rPr>
        <w:t>composición (forma)</w:t>
      </w:r>
      <w:r w:rsidRPr="00961F42">
        <w:rPr>
          <w:rFonts w:ascii="Montserrat" w:hAnsi="Montserrat" w:eastAsia="Times New Roman" w:cs="Arial"/>
          <w:lang w:val="es-ES" w:eastAsia="es-MX"/>
        </w:rPr>
        <w:t>, donde la composición va de una diagonal de la esquina superior derecha a la esquina inferior derecha.</w:t>
      </w:r>
    </w:p>
    <w:p w:rsidRPr="00961F42" w:rsidR="71FCA696" w:rsidP="71FCA696" w:rsidRDefault="71FCA696" w14:paraId="648D7017" w14:textId="7663EAC0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961F42" w:rsidR="00492151" w:rsidP="00492151" w:rsidRDefault="00492151" w14:paraId="633524B6" w14:textId="3C7E332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4.- Para equilibrar la composición y el espacio, se trazará una línea donde es</w:t>
      </w:r>
      <w:r w:rsidRPr="00961F42" w:rsidR="00245C08">
        <w:rPr>
          <w:rFonts w:ascii="Montserrat" w:hAnsi="Montserrat" w:eastAsia="Times New Roman" w:cs="Arial"/>
          <w:bCs/>
          <w:lang w:val="es-ES" w:eastAsia="es-MX"/>
        </w:rPr>
        <w:t>tarán asentados los árboles. A</w:t>
      </w:r>
      <w:r w:rsidRPr="00961F42">
        <w:rPr>
          <w:rFonts w:ascii="Montserrat" w:hAnsi="Montserrat" w:eastAsia="Times New Roman" w:cs="Arial"/>
          <w:bCs/>
          <w:lang w:val="es-ES" w:eastAsia="es-MX"/>
        </w:rPr>
        <w:t xml:space="preserve">l trazar la línea, ahora, el dibujo va adquirir una </w:t>
      </w:r>
      <w:r w:rsidRPr="00961F42">
        <w:rPr>
          <w:rFonts w:ascii="Montserrat" w:hAnsi="Montserrat" w:eastAsia="Times New Roman" w:cs="Arial"/>
          <w:b/>
          <w:bCs/>
          <w:lang w:val="es-ES" w:eastAsia="es-MX"/>
        </w:rPr>
        <w:t>perspectiva</w:t>
      </w:r>
      <w:r w:rsidRPr="00961F42">
        <w:rPr>
          <w:rFonts w:ascii="Montserrat" w:hAnsi="Montserrat" w:eastAsia="Times New Roman" w:cs="Arial"/>
          <w:bCs/>
          <w:lang w:val="es-ES" w:eastAsia="es-MX"/>
        </w:rPr>
        <w:t>: objetos lejos y cercanos.</w:t>
      </w:r>
    </w:p>
    <w:p w:rsidRPr="00961F42" w:rsidR="00492151" w:rsidP="00492151" w:rsidRDefault="00492151" w14:paraId="08CE42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6BE815F0" w14:textId="48BEBC0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La misma imagen será r</w:t>
      </w:r>
      <w:r w:rsidRPr="00961F42" w:rsidR="00245C08">
        <w:rPr>
          <w:rFonts w:ascii="Montserrat" w:hAnsi="Montserrat" w:eastAsia="Times New Roman" w:cs="Arial"/>
          <w:bCs/>
          <w:lang w:val="es-ES" w:eastAsia="es-MX"/>
        </w:rPr>
        <w:t>eproducida en dos hojas más</w:t>
      </w:r>
      <w:r w:rsidRPr="00961F42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961F42" w:rsidR="00492151" w:rsidP="00492151" w:rsidRDefault="00492151" w14:paraId="419E89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71FCA696" w:rsidRDefault="00492151" w14:paraId="7A0CFFBC" w14:textId="01DC4E8E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961F42">
        <w:rPr>
          <w:rFonts w:ascii="Montserrat" w:hAnsi="Montserrat" w:eastAsia="Times New Roman" w:cs="Arial"/>
          <w:lang w:val="es-ES" w:eastAsia="es-MX"/>
        </w:rPr>
        <w:t xml:space="preserve">5.- A </w:t>
      </w:r>
      <w:r w:rsidRPr="00961F42" w:rsidR="3C4C1534">
        <w:rPr>
          <w:rFonts w:ascii="Montserrat" w:hAnsi="Montserrat" w:eastAsia="Times New Roman" w:cs="Arial"/>
          <w:lang w:val="es-ES" w:eastAsia="es-MX"/>
        </w:rPr>
        <w:t>continuación,</w:t>
      </w:r>
      <w:r w:rsidRPr="00961F42">
        <w:rPr>
          <w:rFonts w:ascii="Montserrat" w:hAnsi="Montserrat" w:eastAsia="Times New Roman" w:cs="Arial"/>
          <w:lang w:val="es-ES" w:eastAsia="es-MX"/>
        </w:rPr>
        <w:t xml:space="preserve"> se pintarán en la primera imagen utilizaremos la armonía por </w:t>
      </w:r>
      <w:r w:rsidRPr="00961F42">
        <w:rPr>
          <w:rFonts w:ascii="Montserrat" w:hAnsi="Montserrat" w:eastAsia="Times New Roman" w:cs="Arial"/>
          <w:b/>
          <w:bCs/>
          <w:lang w:val="es-ES" w:eastAsia="es-MX"/>
        </w:rPr>
        <w:t>contraste</w:t>
      </w:r>
      <w:r w:rsidRPr="00961F42">
        <w:rPr>
          <w:rFonts w:ascii="Montserrat" w:hAnsi="Montserrat" w:eastAsia="Times New Roman" w:cs="Arial"/>
          <w:lang w:val="es-ES" w:eastAsia="es-MX"/>
        </w:rPr>
        <w:t xml:space="preserve"> o com</w:t>
      </w:r>
      <w:r w:rsidRPr="00961F42" w:rsidR="00245C08">
        <w:rPr>
          <w:rFonts w:ascii="Montserrat" w:hAnsi="Montserrat" w:eastAsia="Times New Roman" w:cs="Arial"/>
          <w:lang w:val="es-ES" w:eastAsia="es-MX"/>
        </w:rPr>
        <w:t>plementaria. (amarillo-morado) s</w:t>
      </w:r>
      <w:r w:rsidRPr="00961F42">
        <w:rPr>
          <w:rFonts w:ascii="Montserrat" w:hAnsi="Montserrat" w:eastAsia="Times New Roman" w:cs="Arial"/>
          <w:lang w:val="es-ES" w:eastAsia="es-MX"/>
        </w:rPr>
        <w:t xml:space="preserve">e pintará de amarillo el fondo y de morado el piso y los árboles. </w:t>
      </w:r>
    </w:p>
    <w:p w:rsidRPr="00961F42" w:rsidR="00492151" w:rsidP="00492151" w:rsidRDefault="00492151" w14:paraId="5FBBB7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71FCA696" w:rsidRDefault="00245C08" w14:paraId="3F6DFD5A" w14:textId="026EEE20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961F42">
        <w:rPr>
          <w:rFonts w:ascii="Montserrat" w:hAnsi="Montserrat" w:eastAsia="Times New Roman" w:cs="Arial"/>
          <w:lang w:val="es-ES" w:eastAsia="es-MX"/>
        </w:rPr>
        <w:t xml:space="preserve">6.- En el </w:t>
      </w:r>
      <w:r w:rsidRPr="00961F42" w:rsidR="00492151">
        <w:rPr>
          <w:rFonts w:ascii="Montserrat" w:hAnsi="Montserrat" w:eastAsia="Times New Roman" w:cs="Arial"/>
          <w:lang w:val="es-ES" w:eastAsia="es-MX"/>
        </w:rPr>
        <w:t>segundo dibujo, se utilizará la armonía por análogos (rojo, a</w:t>
      </w:r>
      <w:r w:rsidRPr="00961F42">
        <w:rPr>
          <w:rFonts w:ascii="Montserrat" w:hAnsi="Montserrat" w:eastAsia="Times New Roman" w:cs="Arial"/>
          <w:lang w:val="es-ES" w:eastAsia="es-MX"/>
        </w:rPr>
        <w:t xml:space="preserve">naranjado, amarillo fuerte). Se </w:t>
      </w:r>
      <w:r w:rsidRPr="00961F42" w:rsidR="00492151">
        <w:rPr>
          <w:rFonts w:ascii="Montserrat" w:hAnsi="Montserrat" w:eastAsia="Times New Roman" w:cs="Arial"/>
          <w:lang w:val="es-ES" w:eastAsia="es-MX"/>
        </w:rPr>
        <w:t xml:space="preserve">pintará de la siguiente manera: El cielo amarillo fuerte, los </w:t>
      </w:r>
      <w:r w:rsidRPr="00961F42" w:rsidR="4C416445">
        <w:rPr>
          <w:rFonts w:ascii="Montserrat" w:hAnsi="Montserrat" w:eastAsia="Times New Roman" w:cs="Arial"/>
          <w:lang w:val="es-ES" w:eastAsia="es-MX"/>
        </w:rPr>
        <w:t>árboles anaranjados</w:t>
      </w:r>
      <w:r w:rsidRPr="00961F42" w:rsidR="00492151">
        <w:rPr>
          <w:rFonts w:ascii="Montserrat" w:hAnsi="Montserrat" w:eastAsia="Times New Roman" w:cs="Arial"/>
          <w:lang w:val="es-ES" w:eastAsia="es-MX"/>
        </w:rPr>
        <w:t xml:space="preserve"> y el piso rojo.</w:t>
      </w:r>
    </w:p>
    <w:p w:rsidRPr="00961F42" w:rsidR="00492151" w:rsidP="00492151" w:rsidRDefault="00492151" w14:paraId="799D49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221F4A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7.- El tercer dibujo, utilizaremos la armonía por triada o los tres colores (azul, amarillo, rojo). Se pintará de la siguiente manera: azul el fondo, rojo el piso y amarillo los árboles.</w:t>
      </w:r>
    </w:p>
    <w:p w:rsidRPr="00961F42" w:rsidR="00492151" w:rsidP="00492151" w:rsidRDefault="00492151" w14:paraId="258C6BC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492151" w:rsidP="00492151" w:rsidRDefault="00492151" w14:paraId="170EAC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Se analizarán los resultados obtenidos mediante el objeto que resalte más y la emoción o sentimiento que evoca o transmite.</w:t>
      </w:r>
    </w:p>
    <w:p w:rsidRPr="00961F42" w:rsidR="00492151" w:rsidP="00492151" w:rsidRDefault="00492151" w14:paraId="28FD49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961F42" w:rsidR="00E330BF" w:rsidP="00492151" w:rsidRDefault="00492151" w14:paraId="10C3B5C2" w14:textId="17EFFB6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61F42">
        <w:rPr>
          <w:rFonts w:ascii="Montserrat" w:hAnsi="Montserrat" w:eastAsia="Times New Roman" w:cs="Arial"/>
          <w:bCs/>
          <w:lang w:val="es-ES" w:eastAsia="es-MX"/>
        </w:rPr>
        <w:t>En nuestra representación bidimensional donde utilizamos los conceptos de soporte, formato, espacio, forma, color y contraste con la escala, con los cuales obtuvimos una pintura armónica.</w:t>
      </w:r>
    </w:p>
    <w:p w:rsidRPr="00961F42" w:rsidR="003B0E89" w:rsidP="71FCA696" w:rsidRDefault="003B0E89" w14:paraId="09567E0E" w14:textId="502CAC6F">
      <w:pPr>
        <w:spacing w:after="0" w:line="240" w:lineRule="auto"/>
        <w:jc w:val="both"/>
        <w:rPr>
          <w:rFonts w:ascii="Montserrat" w:hAnsi="Montserrat"/>
        </w:rPr>
      </w:pPr>
    </w:p>
    <w:p w:rsidRPr="00961F42" w:rsidR="007E5BB6" w:rsidP="005E1E3E" w:rsidRDefault="00F432E7" w14:paraId="7DB8AFA7" w14:textId="0C6AE37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  <w:r w:rsidRPr="00961F42">
        <w:rPr>
          <w:rFonts w:ascii="Montserrat" w:hAnsi="Montserrat" w:eastAsia="Times New Roman" w:cs="Arial"/>
          <w:bCs/>
          <w:color w:val="000000"/>
          <w:lang w:val="es-ES" w:eastAsia="es-MX"/>
        </w:rPr>
        <w:t>Hoy aprendimos una parte más de la armonía, las cuáles fueron armonía de contraste o complementaria, armonía de análogos y armonía de triada.</w:t>
      </w:r>
      <w:r w:rsidRPr="00961F42" w:rsidR="007E5BB6">
        <w:rPr>
          <w:rFonts w:ascii="Montserrat" w:hAnsi="Montserrat" w:eastAsia="Times New Roman" w:cs="Arial"/>
          <w:bCs/>
          <w:color w:val="000000"/>
          <w:lang w:eastAsia="es-MX"/>
        </w:rPr>
        <w:t xml:space="preserve"> </w:t>
      </w:r>
    </w:p>
    <w:p w:rsidRPr="00961F42" w:rsidR="005E1E3E" w:rsidP="005E1E3E" w:rsidRDefault="005E1E3E" w14:paraId="4589173A" w14:textId="374CDCFE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/>
          <w:lang w:eastAsia="es-MX"/>
        </w:rPr>
      </w:pPr>
    </w:p>
    <w:p w:rsidR="003B0E89" w:rsidP="005E1E3E" w:rsidRDefault="005E1E3E" w14:paraId="41DE886B" w14:textId="0C8BF652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961F42">
        <w:rPr>
          <w:rFonts w:ascii="Montserrat" w:hAnsi="Montserrat" w:eastAsia="Times New Roman" w:cs="Arial"/>
          <w:bCs/>
          <w:color w:val="000000"/>
          <w:lang w:eastAsia="es-MX"/>
        </w:rPr>
        <w:t xml:space="preserve">Si te es posible consulta otros libros y comenta el tema de hoy con tu familia. </w:t>
      </w:r>
    </w:p>
    <w:p w:rsidRPr="00961F42" w:rsidR="00961F42" w:rsidP="005E1E3E" w:rsidRDefault="00961F42" w14:paraId="707561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961F42" w:rsidR="003B0E89" w:rsidP="00EA224A" w:rsidRDefault="003B0E89" w14:paraId="29DD4E25" w14:textId="3008B413">
      <w:pPr>
        <w:spacing w:after="0" w:line="240" w:lineRule="auto"/>
        <w:rPr>
          <w:rFonts w:ascii="Montserrat" w:hAnsi="Montserrat"/>
          <w:bCs/>
          <w:szCs w:val="24"/>
        </w:rPr>
      </w:pPr>
    </w:p>
    <w:p w:rsidRPr="00961F42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61F42">
        <w:rPr>
          <w:rFonts w:ascii="Montserrat" w:hAnsi="Montserrat"/>
          <w:b/>
          <w:bCs/>
          <w:sz w:val="24"/>
          <w:szCs w:val="24"/>
        </w:rPr>
        <w:t>¡Buen trabajo!</w:t>
      </w:r>
    </w:p>
    <w:p w:rsidRPr="00961F42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961F42" w:rsidR="00961F42" w:rsidRDefault="005557AC" w14:paraId="33CF81BA" w14:textId="31110E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61F42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Pr="00961F42" w:rsidR="00961F42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E6073"/>
    <w:multiLevelType w:val="hybridMultilevel"/>
    <w:tmpl w:val="D90067E8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565121A"/>
    <w:multiLevelType w:val="multilevel"/>
    <w:tmpl w:val="394808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75074"/>
    <w:rsid w:val="001855B2"/>
    <w:rsid w:val="00193A59"/>
    <w:rsid w:val="001C7905"/>
    <w:rsid w:val="00245C08"/>
    <w:rsid w:val="00255BD1"/>
    <w:rsid w:val="002B5D2E"/>
    <w:rsid w:val="00301A60"/>
    <w:rsid w:val="00305B73"/>
    <w:rsid w:val="00316DEC"/>
    <w:rsid w:val="00346A24"/>
    <w:rsid w:val="00396921"/>
    <w:rsid w:val="003B0E89"/>
    <w:rsid w:val="003E7CB9"/>
    <w:rsid w:val="003F4845"/>
    <w:rsid w:val="00402CBB"/>
    <w:rsid w:val="004448FF"/>
    <w:rsid w:val="00471AF3"/>
    <w:rsid w:val="00487224"/>
    <w:rsid w:val="00492151"/>
    <w:rsid w:val="0049458C"/>
    <w:rsid w:val="004C3A98"/>
    <w:rsid w:val="005557AC"/>
    <w:rsid w:val="005B660B"/>
    <w:rsid w:val="005E1E3E"/>
    <w:rsid w:val="00670F86"/>
    <w:rsid w:val="006C65D7"/>
    <w:rsid w:val="007A25CE"/>
    <w:rsid w:val="007E5BB6"/>
    <w:rsid w:val="008004A9"/>
    <w:rsid w:val="008613D7"/>
    <w:rsid w:val="008B5B66"/>
    <w:rsid w:val="00956AD1"/>
    <w:rsid w:val="00961F42"/>
    <w:rsid w:val="009654EE"/>
    <w:rsid w:val="009B4F10"/>
    <w:rsid w:val="009F403E"/>
    <w:rsid w:val="00A41EE7"/>
    <w:rsid w:val="00A441FF"/>
    <w:rsid w:val="00A52C4C"/>
    <w:rsid w:val="00A94357"/>
    <w:rsid w:val="00AC3C91"/>
    <w:rsid w:val="00B050D0"/>
    <w:rsid w:val="00B65E8C"/>
    <w:rsid w:val="00C039B0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C24FF"/>
    <w:rsid w:val="00EE105F"/>
    <w:rsid w:val="00F432E7"/>
    <w:rsid w:val="38DF866F"/>
    <w:rsid w:val="3C4C1534"/>
    <w:rsid w:val="4C416445"/>
    <w:rsid w:val="5688D7C3"/>
    <w:rsid w:val="71207869"/>
    <w:rsid w:val="71FCA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432E7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C0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7.jpg" Id="rId13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hyperlink" Target="https://youtu.be/2tZZRqW-k0U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6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5.jpe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72FD-604E-4FC8-AB96-A43FB7F2A7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Evelyn Itzel Sánchez Sandoval</lastModifiedBy>
  <revision>4</revision>
  <dcterms:created xsi:type="dcterms:W3CDTF">2021-09-03T17:44:00.0000000Z</dcterms:created>
  <dcterms:modified xsi:type="dcterms:W3CDTF">2022-01-31T22:59:36.7816613Z</dcterms:modified>
</coreProperties>
</file>