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7838" w14:textId="77777777" w:rsidR="004D51B0" w:rsidRPr="00EF72E1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63112AB4" w:rsidR="004D51B0" w:rsidRDefault="00721F2C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07</w:t>
      </w:r>
    </w:p>
    <w:p w14:paraId="77C96D2A" w14:textId="0838A631" w:rsidR="004D51B0" w:rsidRPr="00EF72E1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721F2C">
        <w:rPr>
          <w:rStyle w:val="normaltextrun"/>
          <w:rFonts w:ascii="Montserrat" w:hAnsi="Montserrat" w:cs="Segoe UI"/>
          <w:b/>
          <w:bCs/>
          <w:sz w:val="48"/>
          <w:szCs w:val="48"/>
        </w:rPr>
        <w:t>julio</w:t>
      </w:r>
    </w:p>
    <w:p w14:paraId="056DD94D" w14:textId="77777777" w:rsidR="004D51B0" w:rsidRPr="00956E2C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956E2C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1283DE35" w:rsidR="004D51B0" w:rsidRPr="00F96003" w:rsidRDefault="00140AC2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Entre uno y otro</w:t>
      </w:r>
    </w:p>
    <w:p w14:paraId="2CD61942" w14:textId="77777777" w:rsidR="000C5D89" w:rsidRDefault="000C5D89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3E676976" w14:textId="77777777" w:rsidR="000C5D89" w:rsidRDefault="000C5D89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0F0C27CF" w:rsidR="004D51B0" w:rsidRPr="00140AC2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721F2C">
        <w:rPr>
          <w:rFonts w:ascii="Montserrat" w:hAnsi="Montserrat" w:cs="Arial"/>
          <w:i/>
          <w:color w:val="000000"/>
          <w:sz w:val="22"/>
          <w:szCs w:val="22"/>
          <w:lang w:val="es-ES"/>
        </w:rPr>
        <w:t>e</w:t>
      </w:r>
      <w:r w:rsidR="00140AC2" w:rsidRPr="00140AC2">
        <w:rPr>
          <w:rFonts w:ascii="Montserrat" w:hAnsi="Montserrat" w:cs="Arial"/>
          <w:i/>
          <w:color w:val="000000"/>
          <w:sz w:val="22"/>
          <w:szCs w:val="22"/>
          <w:lang w:val="es-ES"/>
        </w:rPr>
        <w:t>stima</w:t>
      </w:r>
      <w:r w:rsidR="006E1180">
        <w:rPr>
          <w:rFonts w:ascii="Montserrat" w:hAnsi="Montserrat" w:cs="Arial"/>
          <w:i/>
          <w:color w:val="000000"/>
          <w:sz w:val="22"/>
          <w:szCs w:val="22"/>
          <w:lang w:val="es-ES"/>
        </w:rPr>
        <w:t xml:space="preserve"> </w:t>
      </w:r>
      <w:r w:rsidR="006E1180">
        <w:rPr>
          <w:rFonts w:ascii="Montserrat" w:hAnsi="Montserrat" w:cs="Arial"/>
          <w:i/>
          <w:color w:val="000000"/>
          <w:sz w:val="22"/>
          <w:szCs w:val="22"/>
          <w:lang w:val="es-ES"/>
        </w:rPr>
        <w:tab/>
      </w:r>
      <w:r w:rsidR="00140AC2" w:rsidRPr="00140AC2">
        <w:rPr>
          <w:rFonts w:ascii="Montserrat" w:hAnsi="Montserrat" w:cs="Arial"/>
          <w:i/>
          <w:color w:val="000000"/>
          <w:sz w:val="22"/>
          <w:szCs w:val="22"/>
          <w:lang w:val="es-ES"/>
        </w:rPr>
        <w:t>la capacidad que tiene un recipiente y compr</w:t>
      </w:r>
      <w:r w:rsidR="006E1180">
        <w:rPr>
          <w:rFonts w:ascii="Montserrat" w:hAnsi="Montserrat" w:cs="Arial"/>
          <w:i/>
          <w:color w:val="000000"/>
          <w:sz w:val="22"/>
          <w:szCs w:val="22"/>
          <w:lang w:val="es-ES"/>
        </w:rPr>
        <w:t xml:space="preserve">ueba </w:t>
      </w:r>
      <w:r w:rsidR="00140AC2" w:rsidRPr="00140AC2">
        <w:rPr>
          <w:rFonts w:ascii="Montserrat" w:hAnsi="Montserrat" w:cs="Arial"/>
          <w:i/>
          <w:color w:val="000000"/>
          <w:sz w:val="22"/>
          <w:szCs w:val="22"/>
          <w:lang w:val="es-ES"/>
        </w:rPr>
        <w:t>mediante el uso de otro recipiente que sirva como unidad de medida.</w:t>
      </w:r>
    </w:p>
    <w:p w14:paraId="5D76CC45" w14:textId="77777777" w:rsidR="004D51B0" w:rsidRPr="00D76094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5AD376B2" w:rsidR="004D51B0" w:rsidRPr="00140AC2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721F2C">
        <w:rPr>
          <w:rFonts w:ascii="Montserrat" w:hAnsi="Montserrat" w:cs="Arial"/>
          <w:i/>
          <w:color w:val="000000"/>
          <w:sz w:val="22"/>
          <w:szCs w:val="22"/>
          <w:lang w:val="es-ES"/>
        </w:rPr>
        <w:t>c</w:t>
      </w:r>
      <w:r w:rsidR="006E1180">
        <w:rPr>
          <w:rFonts w:ascii="Montserrat" w:hAnsi="Montserrat" w:cs="Arial"/>
          <w:i/>
          <w:color w:val="000000"/>
          <w:sz w:val="22"/>
          <w:szCs w:val="22"/>
          <w:lang w:val="es-ES"/>
        </w:rPr>
        <w:t>omprue</w:t>
      </w:r>
      <w:r w:rsidR="00140AC2" w:rsidRPr="00140AC2">
        <w:rPr>
          <w:rFonts w:ascii="Montserrat" w:hAnsi="Montserrat" w:cs="Arial"/>
          <w:i/>
          <w:color w:val="000000"/>
          <w:sz w:val="22"/>
          <w:szCs w:val="22"/>
          <w:lang w:val="es-ES"/>
        </w:rPr>
        <w:t>ba que la altura o forma del recipiente no determinan necesariamente su capacidad.</w:t>
      </w:r>
    </w:p>
    <w:p w14:paraId="233142A2" w14:textId="77777777" w:rsidR="004D51B0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266AEDAB" w14:textId="77777777" w:rsidR="00745D71" w:rsidRPr="00041995" w:rsidRDefault="00745D71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008E1936" w14:textId="1B06DF8A" w:rsidR="00613708" w:rsidRPr="00BE0B0B" w:rsidRDefault="00613708" w:rsidP="0028411B">
      <w:pPr>
        <w:spacing w:after="0"/>
        <w:contextualSpacing/>
        <w:jc w:val="both"/>
        <w:rPr>
          <w:rFonts w:ascii="Montserrat" w:hAnsi="Montserrat"/>
        </w:rPr>
      </w:pPr>
    </w:p>
    <w:p w14:paraId="5251618A" w14:textId="09FF1CF7" w:rsidR="00BE0B0B" w:rsidRPr="00BE0B0B" w:rsidRDefault="00BE0B0B" w:rsidP="0028411B">
      <w:pPr>
        <w:spacing w:after="0"/>
        <w:contextualSpacing/>
        <w:jc w:val="both"/>
        <w:rPr>
          <w:rFonts w:ascii="Montserrat" w:hAnsi="Montserrat"/>
        </w:rPr>
      </w:pPr>
      <w:r w:rsidRPr="00BE0B0B">
        <w:rPr>
          <w:rFonts w:ascii="Montserrat" w:eastAsia="Times New Roman" w:hAnsi="Montserrat" w:cs="Arial"/>
          <w:color w:val="000000" w:themeColor="text1"/>
          <w:lang w:val="es-ES"/>
        </w:rPr>
        <w:t>Observarás la comprobación de capacidades que tiene un recipiente.</w:t>
      </w:r>
    </w:p>
    <w:p w14:paraId="581C8801" w14:textId="71BA6043" w:rsidR="004D51B0" w:rsidRDefault="004D51B0" w:rsidP="0028411B">
      <w:pPr>
        <w:spacing w:after="0"/>
        <w:contextualSpacing/>
        <w:jc w:val="both"/>
        <w:rPr>
          <w:rFonts w:ascii="Montserrat" w:hAnsi="Montserrat"/>
        </w:rPr>
      </w:pPr>
    </w:p>
    <w:p w14:paraId="160BCDD9" w14:textId="77777777" w:rsidR="00BE0B0B" w:rsidRPr="00BE0B0B" w:rsidRDefault="00BE0B0B" w:rsidP="0028411B">
      <w:pPr>
        <w:spacing w:after="0"/>
        <w:contextualSpacing/>
        <w:jc w:val="both"/>
        <w:rPr>
          <w:rFonts w:ascii="Montserrat" w:hAnsi="Montserrat"/>
        </w:rPr>
      </w:pPr>
    </w:p>
    <w:p w14:paraId="599A7144" w14:textId="77777777" w:rsidR="004D51B0" w:rsidRDefault="004D51B0" w:rsidP="0028411B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6756C489" w:rsidR="004D51B0" w:rsidRDefault="004D51B0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31B3546" w14:textId="0165605C" w:rsidR="00BE0B0B" w:rsidRDefault="00C60F4F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Para comenzar a</w:t>
      </w:r>
      <w:r w:rsidR="001B3C14">
        <w:rPr>
          <w:rStyle w:val="normaltextrun"/>
          <w:rFonts w:ascii="Montserrat" w:hAnsi="Montserrat" w:cs="Segoe UI"/>
          <w:bCs/>
          <w:sz w:val="22"/>
          <w:szCs w:val="22"/>
        </w:rPr>
        <w:t>na</w:t>
      </w:r>
      <w:r w:rsidR="00956E2C">
        <w:rPr>
          <w:rStyle w:val="normaltextrun"/>
          <w:rFonts w:ascii="Montserrat" w:hAnsi="Montserrat" w:cs="Segoe UI"/>
          <w:bCs/>
          <w:sz w:val="22"/>
          <w:szCs w:val="22"/>
        </w:rPr>
        <w:t>liza el siguiente planteamiento.</w:t>
      </w:r>
    </w:p>
    <w:p w14:paraId="1C7F44EC" w14:textId="5983DBEA" w:rsidR="001B3C14" w:rsidRDefault="001B3C14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298731B" w14:textId="083D7D62" w:rsidR="001B3C14" w:rsidRPr="001B3C14" w:rsidRDefault="001B3C14" w:rsidP="00C60F4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</w:t>
      </w:r>
      <w:r w:rsidRPr="001B3C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engo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3</w:t>
      </w:r>
      <w:r w:rsidRPr="001B3C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moldes en donde creo que cabe bien la gelatina. Me queda la duda porque cada sobre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dice que rinde para 1</w:t>
      </w:r>
      <w:r w:rsidRPr="001B3C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litro de agua y </w:t>
      </w:r>
      <w:r w:rsidR="00C60F4F">
        <w:rPr>
          <w:rFonts w:ascii="Montserrat" w:hAnsi="Montserrat" w:cs="Arial"/>
          <w:color w:val="000000" w:themeColor="text1"/>
          <w:sz w:val="22"/>
          <w:szCs w:val="22"/>
          <w:lang w:val="es-ES"/>
        </w:rPr>
        <w:t>los</w:t>
      </w:r>
      <w:r w:rsidRPr="001B3C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moldes no tienen especificado cuanto les cabe.</w:t>
      </w:r>
    </w:p>
    <w:p w14:paraId="5D9162DD" w14:textId="28CBF7B2" w:rsidR="00BE0B0B" w:rsidRPr="001B3C14" w:rsidRDefault="00BE0B0B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EA3045" w14:textId="67542A4A" w:rsidR="00C56A24" w:rsidRDefault="001B3C14" w:rsidP="001B3C1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B3C14">
        <w:rPr>
          <w:noProof/>
          <w:lang w:val="en-US" w:eastAsia="en-US"/>
        </w:rPr>
        <w:drawing>
          <wp:inline distT="0" distB="0" distL="0" distR="0" wp14:anchorId="22E7351F" wp14:editId="08B05097">
            <wp:extent cx="2026226" cy="1114425"/>
            <wp:effectExtent l="19050" t="19050" r="1270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369" cy="111780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FBB997" w14:textId="3CC479DC" w:rsidR="001B3C14" w:rsidRPr="00CC690A" w:rsidRDefault="00CC690A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C690A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lastRenderedPageBreak/>
        <w:t xml:space="preserve">En esta imagen </w:t>
      </w:r>
      <w:r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>puede</w:t>
      </w:r>
      <w:r w:rsidRPr="00CC690A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 xml:space="preserve">s </w:t>
      </w:r>
      <w:r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>observar los 3</w:t>
      </w:r>
      <w:r w:rsidRPr="00CC690A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 xml:space="preserve"> moldes.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Para comenzar, se ordenarán </w:t>
      </w:r>
      <w:r w:rsidRPr="00CC690A">
        <w:rPr>
          <w:rFonts w:ascii="Montserrat" w:hAnsi="Montserrat" w:cs="Arial"/>
          <w:color w:val="000000" w:themeColor="text1"/>
          <w:sz w:val="22"/>
          <w:szCs w:val="22"/>
          <w:lang w:val="es-ES"/>
        </w:rPr>
        <w:t>de menor a mayor, de acuerdo con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cantidad que se crea</w:t>
      </w:r>
      <w:r w:rsidRPr="00CC690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tienen, es decir con la cantidad de líquido que les cabe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. Estas preguntas servirán, </w:t>
      </w:r>
      <w:r w:rsidR="00956E2C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>¿A qué molde le cabe más? ¿A</w:t>
      </w:r>
      <w:r w:rsidRPr="00CC690A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 xml:space="preserve"> qué molde le cabe menos?</w:t>
      </w:r>
    </w:p>
    <w:p w14:paraId="7C5F8ECD" w14:textId="78F65A70" w:rsidR="001B3C14" w:rsidRPr="00CC690A" w:rsidRDefault="001B3C14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DF86038" w14:textId="3DE81A94" w:rsidR="001B3C14" w:rsidRDefault="00CC690A" w:rsidP="00CC690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C690A">
        <w:rPr>
          <w:noProof/>
          <w:lang w:val="en-US" w:eastAsia="en-US"/>
        </w:rPr>
        <w:drawing>
          <wp:inline distT="0" distB="0" distL="0" distR="0" wp14:anchorId="0C506F31" wp14:editId="278826A4">
            <wp:extent cx="4119067" cy="1104900"/>
            <wp:effectExtent l="19050" t="19050" r="1524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064" cy="11062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DAFCB0" w14:textId="5E1CA3C2" w:rsidR="001B3C14" w:rsidRDefault="001B3C14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C32FAF" w14:textId="0BF1191E" w:rsidR="001B3C14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40634F">
        <w:rPr>
          <w:rStyle w:val="normaltextrun"/>
          <w:rFonts w:ascii="Montserrat" w:hAnsi="Montserrat" w:cs="Segoe UI"/>
          <w:bCs/>
          <w:sz w:val="22"/>
          <w:szCs w:val="22"/>
        </w:rPr>
        <w:t xml:space="preserve">Se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ordenaron</w:t>
      </w:r>
      <w:r w:rsidRPr="0040634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acuerdo con el tamaño del molde.</w:t>
      </w:r>
    </w:p>
    <w:p w14:paraId="3B5D49B3" w14:textId="04E11B8B" w:rsidR="0040634F" w:rsidRPr="00DF6A9E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1871103" w14:textId="7374B690" w:rsidR="00DF6A9E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P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or el momento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dejará este problema pendiente, luego regresarás a él.</w:t>
      </w:r>
    </w:p>
    <w:p w14:paraId="53A6DCF5" w14:textId="77777777" w:rsidR="00DF6A9E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AEA49DC" w14:textId="080884B3" w:rsidR="0040634F" w:rsidRPr="00DF6A9E" w:rsidRDefault="00C60F4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El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siguiente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problema es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muy parecido y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servir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á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para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resolver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problema anterior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74959855" w14:textId="2A01FC0D" w:rsidR="0040634F" w:rsidRPr="00DF6A9E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92F4C46" w14:textId="24F8B187" w:rsidR="0040634F" w:rsidRPr="00DF6A9E" w:rsidRDefault="00DF6A9E" w:rsidP="00C60F4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Hay unos 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envases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se quieren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ordenar de mayor a menor, de acuerdo con la </w:t>
      </w:r>
      <w:r w:rsidR="000302C5">
        <w:rPr>
          <w:rFonts w:ascii="Montserrat" w:hAnsi="Montserrat" w:cs="Arial"/>
          <w:color w:val="000000" w:themeColor="text1"/>
          <w:sz w:val="22"/>
          <w:szCs w:val="22"/>
          <w:lang w:val="es-ES"/>
        </w:rPr>
        <w:t>cantidad que le quepa a cada uno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, t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odos están completamente llenos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70B81EE9" w14:textId="6286BD83" w:rsidR="0040634F" w:rsidRPr="00DF6A9E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62147F1" w14:textId="76951E6D" w:rsidR="0040634F" w:rsidRPr="00DF6A9E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u w:val="single"/>
        </w:rPr>
      </w:pP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Se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pueden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ordenar por el </w:t>
      </w:r>
      <w:r w:rsidR="00DF6A9E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tamaño,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así como los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moldes de gelatinas, p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odrá ser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mientras más altas o anchas sean las botellas o envases, más cantidad les caben.</w:t>
      </w:r>
    </w:p>
    <w:p w14:paraId="46F5E66B" w14:textId="62956C96" w:rsidR="0040634F" w:rsidRPr="00DF6A9E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973AEE8" w14:textId="2B452F5D" w:rsidR="0040634F" w:rsidRPr="00DF6A9E" w:rsidRDefault="000302C5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En las matemáticas pue</w:t>
      </w:r>
      <w:r w:rsidR="00DF6A9E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des realizar </w:t>
      </w:r>
      <w:r w:rsidR="00DF6A9E" w:rsidRPr="000302C5">
        <w:rPr>
          <w:rFonts w:ascii="Montserrat" w:hAnsi="Montserrat" w:cs="Arial"/>
          <w:color w:val="000000" w:themeColor="text1"/>
          <w:sz w:val="22"/>
          <w:szCs w:val="22"/>
          <w:lang w:val="es-ES"/>
        </w:rPr>
        <w:t>hipótesis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la anterior es que</w:t>
      </w:r>
      <w:r w:rsidR="00DF6A9E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, si un recipiente es más alto que otro, entonces le cabe más cantidad al alto; o que, si uno es más ancho que otro, también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le cabe más cantidad, a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sí como se ordenaron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¿C</w:t>
      </w:r>
      <w:r w:rsidR="00DF6A9E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rees que sea correcto?</w:t>
      </w:r>
    </w:p>
    <w:p w14:paraId="10BB10C1" w14:textId="737E7DBF" w:rsidR="00DF6A9E" w:rsidRPr="00DF6A9E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6AB0D15" w14:textId="455FEAD7" w:rsidR="00DF6A9E" w:rsidRPr="00DF6A9E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Una </w:t>
      </w:r>
      <w:r w:rsidRPr="000302C5">
        <w:rPr>
          <w:rFonts w:ascii="Montserrat" w:hAnsi="Montserrat" w:cs="Arial"/>
          <w:color w:val="000000" w:themeColor="text1"/>
          <w:sz w:val="22"/>
          <w:szCs w:val="22"/>
          <w:lang w:val="es-ES"/>
        </w:rPr>
        <w:t>hipótesis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, 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establecer una posible solución que requiere ser comprobada o refutada, com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 se está realizando aquí, por ejemplo,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están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ordenando las botellas de acuerdo con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su altura o su ancho. Porque la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hipótesis es que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si un recipiente es más alto o más ancho le cabe más, p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ero, toda hipótesis como ya se mencionó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tiene que comprobarse.</w:t>
      </w:r>
    </w:p>
    <w:p w14:paraId="3BC36401" w14:textId="51E047FD" w:rsidR="0040634F" w:rsidRPr="00DF6A9E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3695A5" w14:textId="2C2C6A65" w:rsidR="0040634F" w:rsidRPr="00DF6A9E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F6A9E">
        <w:rPr>
          <w:rStyle w:val="normaltextrun"/>
          <w:rFonts w:ascii="Montserrat" w:hAnsi="Montserrat" w:cs="Segoe UI"/>
          <w:bCs/>
          <w:sz w:val="22"/>
          <w:szCs w:val="22"/>
        </w:rPr>
        <w:t xml:space="preserve">Ya se hizo una hipótesis,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¿C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ómo la podemos comprobar?</w:t>
      </w:r>
    </w:p>
    <w:p w14:paraId="6E9C6F90" w14:textId="77777777" w:rsidR="0040634F" w:rsidRPr="00DF6A9E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132207" w14:textId="11609FC4" w:rsidR="00DF6A9E" w:rsidRPr="00B55EDB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55EDB">
        <w:rPr>
          <w:rStyle w:val="normaltextrun"/>
          <w:rFonts w:ascii="Montserrat" w:hAnsi="Montserrat" w:cs="Segoe UI"/>
          <w:bCs/>
          <w:sz w:val="22"/>
          <w:szCs w:val="22"/>
        </w:rPr>
        <w:t xml:space="preserve">Como pudiste notar, 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es 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muy ingeniosa la manera en que 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pudo saber a cuá</w:t>
      </w:r>
      <w:r w:rsidR="00B55EDB"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l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todos sus envases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le cabía más líquido. Se puede 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hacer lo mismo que ella para saber si 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ordenaron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bien </w:t>
      </w:r>
      <w:r w:rsidR="00E8658E">
        <w:rPr>
          <w:rFonts w:ascii="Montserrat" w:hAnsi="Montserrat" w:cs="Arial"/>
          <w:color w:val="000000" w:themeColor="text1"/>
          <w:sz w:val="22"/>
          <w:szCs w:val="22"/>
          <w:lang w:val="es-ES"/>
        </w:rPr>
        <w:t>los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envases.</w:t>
      </w:r>
    </w:p>
    <w:p w14:paraId="032FBB03" w14:textId="7D68632A" w:rsidR="00DF6A9E" w:rsidRPr="003557F8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B14370" w14:textId="3A8190ED" w:rsidR="003557F8" w:rsidRPr="003557F8" w:rsidRDefault="003557F8" w:rsidP="140CD3D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140CD3D0">
        <w:rPr>
          <w:rStyle w:val="normaltextrun"/>
          <w:rFonts w:ascii="Montserrat" w:hAnsi="Montserrat" w:cs="Segoe UI"/>
          <w:sz w:val="22"/>
          <w:szCs w:val="22"/>
        </w:rPr>
        <w:t xml:space="preserve">Primero, se 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vacía el primer envase</w:t>
      </w:r>
      <w:r w:rsidR="00956E2C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se marca hasta </w:t>
      </w:r>
      <w:r w:rsidR="5FA855DD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dónde</w:t>
      </w:r>
      <w:r w:rsidR="00956E2C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llega, l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uego el otro envase transparente y se marca hasta </w:t>
      </w:r>
      <w:r w:rsidR="0450D7F9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dónde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llega el contenido del primero, se vacía en otro recipiente para que se pueda observar hasta </w:t>
      </w:r>
      <w:r w:rsidR="568DFB52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dónde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llega el líquido 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del segundo envase. La siguiente botella par</w:t>
      </w:r>
      <w:r w:rsidR="00956E2C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 hacer la otra comprobación y 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así con los demás envases.</w:t>
      </w:r>
    </w:p>
    <w:p w14:paraId="24B03A1A" w14:textId="17B1CA8B" w:rsidR="003557F8" w:rsidRPr="000B582A" w:rsidRDefault="003557F8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72D1E6" w14:textId="0DE36B10" w:rsidR="003557F8" w:rsidRPr="00632313" w:rsidRDefault="001E5E32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B582A">
        <w:rPr>
          <w:rStyle w:val="normaltextrun"/>
          <w:rFonts w:ascii="Montserrat" w:hAnsi="Montserrat" w:cs="Segoe UI"/>
          <w:bCs/>
          <w:sz w:val="22"/>
          <w:szCs w:val="22"/>
        </w:rPr>
        <w:t xml:space="preserve">Cuando se termine de </w:t>
      </w:r>
      <w:r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>v</w:t>
      </w:r>
      <w:r w:rsidR="000B582A"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aciar el contenido del último se podrá </w:t>
      </w:r>
      <w:r w:rsidR="000B582A"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>refutar o corroborar la</w:t>
      </w: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hipótesis.</w:t>
      </w:r>
    </w:p>
    <w:p w14:paraId="50EB6522" w14:textId="77777777" w:rsidR="003557F8" w:rsidRPr="00632313" w:rsidRDefault="003557F8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AB3FAD5" w14:textId="6F6A95FD" w:rsidR="003557F8" w:rsidRPr="00632313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Refutar quiere decir que la hipótesis está equivocada y corroborar significa que la hipótesis es correcta. </w:t>
      </w:r>
    </w:p>
    <w:p w14:paraId="272FB52B" w14:textId="6C45F947" w:rsidR="00DF6A9E" w:rsidRPr="00B55EDB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E528125" w14:textId="77ABBBC1" w:rsidR="000B582A" w:rsidRPr="00632313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632313">
        <w:rPr>
          <w:rStyle w:val="normaltextrun"/>
          <w:rFonts w:ascii="Montserrat" w:hAnsi="Montserrat" w:cs="Segoe UI"/>
          <w:bCs/>
          <w:sz w:val="22"/>
          <w:szCs w:val="22"/>
        </w:rPr>
        <w:t xml:space="preserve">Se utilizó </w:t>
      </w: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método de Alexa para saber a qu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é envase le cabe más cantidad y</w:t>
      </w: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con el experimento ha </w:t>
      </w:r>
      <w:r w:rsidRPr="00632313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refutado</w:t>
      </w: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hipótesis.</w:t>
      </w:r>
    </w:p>
    <w:p w14:paraId="38672ABF" w14:textId="68DFC663" w:rsidR="000B582A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CABE78" w14:textId="13B78FDF" w:rsidR="000B582A" w:rsidRDefault="006F3825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l</w:t>
      </w:r>
      <w:r w:rsidR="000B582A">
        <w:rPr>
          <w:rStyle w:val="normaltextrun"/>
          <w:rFonts w:ascii="Montserrat" w:hAnsi="Montserrat" w:cs="Segoe UI"/>
          <w:bCs/>
          <w:sz w:val="22"/>
          <w:szCs w:val="22"/>
        </w:rPr>
        <w:t>ee la explicación:</w:t>
      </w:r>
    </w:p>
    <w:p w14:paraId="7E5B8806" w14:textId="187E53DB" w:rsidR="000B582A" w:rsidRPr="000B582A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163ADD5" w14:textId="3C25402E" w:rsidR="000B582A" w:rsidRPr="000B582A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n el de Alexa había envases más anchos y chaparros que otros; sin embargo, el recipiente que tenía más líquido fue el que era más chaparro y más ancho,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n el de los envases</w:t>
      </w:r>
      <w:r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había botellas de diferentes alturas y de nuevo, el que más líquido contenía no fue el más alto. Lo que se puede concluir</w:t>
      </w:r>
      <w:r w:rsidR="005F104F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es como dice el refrán: “Las apariencias engañan”.</w:t>
      </w:r>
    </w:p>
    <w:p w14:paraId="4C68B3C6" w14:textId="67C59B61" w:rsidR="000B582A" w:rsidRPr="000B582A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2E6BA06" w14:textId="6D6CB98F" w:rsidR="000B582A" w:rsidRPr="000B582A" w:rsidRDefault="005F104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Con otras palabras, cuando se habla de cua</w:t>
      </w:r>
      <w:r w:rsidR="000B582A"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>nto le cabe a un envase o recipiente en general, no basta considera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r</w:t>
      </w:r>
      <w:r w:rsidR="000B582A"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sea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más ancho o más alto que otro. Se tiene</w:t>
      </w:r>
      <w:r w:rsidR="000B582A"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medir la capacidad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del recipiente; es decir se debe medir cua</w:t>
      </w:r>
      <w:r w:rsidR="000B582A"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>nto le cabe, para poder conocer su capacidad.</w:t>
      </w:r>
    </w:p>
    <w:p w14:paraId="2FAAF558" w14:textId="4C93105A" w:rsidR="000B582A" w:rsidRPr="000B582A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0E72F4D" w14:textId="34DE7DC2" w:rsidR="000B582A" w:rsidRPr="000B582A" w:rsidRDefault="005F104F" w:rsidP="140CD3D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N</w:t>
      </w:r>
      <w:r w:rsidR="000B582A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o siempre el más alto o el más ancho so</w:t>
      </w:r>
      <w:r w:rsidR="00956E2C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n los que tienen más capacidad, a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hora ya</w:t>
      </w:r>
      <w:r w:rsidR="006F3825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se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puede resolver el problema de las gelatinas,</w:t>
      </w:r>
      <w:r w:rsidR="000B582A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para determinar a </w:t>
      </w:r>
      <w:r w:rsidR="2B63EA7B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qué</w:t>
      </w:r>
      <w:r w:rsidR="000B582A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molde de gelatina le cabe más cantidad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2109E219" w14:textId="5E46832F" w:rsidR="000B582A" w:rsidRPr="00BE6E14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B1BF31" w14:textId="20459C7A" w:rsidR="00BE6E14" w:rsidRDefault="00BE6E1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Tomando como ejemplo lo que hizo Alexa, se podría hacer lo mismo, pero al revés. Observa:</w:t>
      </w:r>
    </w:p>
    <w:p w14:paraId="2990A82C" w14:textId="77777777" w:rsidR="000C5D89" w:rsidRPr="00BE6E14" w:rsidRDefault="000C5D89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4ABEE38" w14:textId="0A45B2CC" w:rsidR="00BE6E14" w:rsidRDefault="00BE6E14" w:rsidP="00BE6E1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E6E14">
        <w:rPr>
          <w:noProof/>
          <w:lang w:val="en-US" w:eastAsia="en-US"/>
        </w:rPr>
        <w:drawing>
          <wp:inline distT="0" distB="0" distL="0" distR="0" wp14:anchorId="2EE8EA44" wp14:editId="107A13BE">
            <wp:extent cx="2978861" cy="1543050"/>
            <wp:effectExtent l="19050" t="19050" r="1206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4678" cy="15460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A1D99D" w14:textId="0E263C06" w:rsidR="00416690" w:rsidRPr="00BE6E14" w:rsidRDefault="00416690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D95971" w14:textId="4FCBF031" w:rsidR="00416690" w:rsidRDefault="00BE6E14" w:rsidP="006F382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BE6E14">
        <w:rPr>
          <w:rStyle w:val="normaltextrun"/>
          <w:rFonts w:ascii="Montserrat" w:hAnsi="Montserrat" w:cs="Segoe UI"/>
          <w:bCs/>
          <w:sz w:val="22"/>
          <w:szCs w:val="22"/>
        </w:rPr>
        <w:t xml:space="preserve">Se 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llenó cada molde de gelatina por complet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 y el contenido de cada uno se vació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un recipien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te transparente que era igual.</w:t>
      </w:r>
    </w:p>
    <w:p w14:paraId="040D176F" w14:textId="77777777" w:rsidR="006F3825" w:rsidRPr="00BE6E14" w:rsidRDefault="006F3825" w:rsidP="006F382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231AE63" w14:textId="002B2183" w:rsidR="00BE6E14" w:rsidRPr="00BE6E14" w:rsidRDefault="00BE6E14" w:rsidP="006F382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Si las 3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jarras 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on idénticas en capacidad, entonces ya se tiene la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respuesta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7A7FCEF8" w14:textId="1434040C" w:rsidR="00BE6E14" w:rsidRPr="00BE6E14" w:rsidRDefault="00BE6E1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A8BEEE4" w14:textId="49875CCE" w:rsidR="00BE6E14" w:rsidRPr="00BE6E14" w:rsidRDefault="00BE6E1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Las 3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ienen la misma capacidad. Las apariencias indicaban que 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molde negro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por ser más alto, le cabía más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y no fue así, e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n realidad, el molde más grande es el que estaba en medio, el de color azul claro y el más pequeño es el molde transparente, por tanto, el molde negro debe e</w:t>
      </w:r>
      <w:r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>star en medio, así como se observa en la imagen anterior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159D4C03" w14:textId="4E79C689" w:rsidR="00BE6E14" w:rsidRPr="00BE6E14" w:rsidRDefault="00BE6E1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0C25F7F" w14:textId="2BD649EE" w:rsidR="00BE6E14" w:rsidRPr="00BE6E14" w:rsidRDefault="00BE6E14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Ahora sí ya quedaron ordenados de menor a mayor de acuerdo con su capacidad, o lo que es lo mismo la cantidad que a cada uno le cabe.</w:t>
      </w:r>
    </w:p>
    <w:p w14:paraId="2A1C60F0" w14:textId="1DBF9D3F" w:rsidR="00BE6E14" w:rsidRPr="00BE6E14" w:rsidRDefault="00BE6E14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F64E3D8" w14:textId="431EEE74" w:rsidR="00D14B57" w:rsidRPr="005A4C1C" w:rsidRDefault="00956E2C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A4C1C">
        <w:rPr>
          <w:rStyle w:val="normaltextrun"/>
          <w:rFonts w:ascii="Montserrat" w:hAnsi="Montserrat" w:cs="Segoe UI"/>
          <w:bCs/>
          <w:sz w:val="22"/>
          <w:szCs w:val="22"/>
        </w:rPr>
        <w:t>Cómo</w:t>
      </w:r>
      <w:r w:rsidR="00D14B57" w:rsidRPr="005A4C1C">
        <w:rPr>
          <w:rStyle w:val="normaltextrun"/>
          <w:rFonts w:ascii="Montserrat" w:hAnsi="Montserrat" w:cs="Segoe UI"/>
          <w:bCs/>
          <w:sz w:val="22"/>
          <w:szCs w:val="22"/>
        </w:rPr>
        <w:t xml:space="preserve"> pudiste 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observar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utilizó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varios recipientes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los ordenó de manera correcta. Diana estuvo atenta a la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clase y utilizó uno de los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procedimientos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que se plantearon aquí 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para poder ordenar sus botellas de menor a menor y también comprobó su hipótesis.</w:t>
      </w:r>
    </w:p>
    <w:p w14:paraId="5467C7D1" w14:textId="2C698F1E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8A444D8" w14:textId="5581D6C7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Ahora observa el experimento q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ue hizo un alumno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:</w:t>
      </w:r>
    </w:p>
    <w:p w14:paraId="265C8F7D" w14:textId="47F98148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9E17CF3" w14:textId="0F593C00" w:rsidR="00D14B57" w:rsidRPr="00D14B57" w:rsidRDefault="00D14B57" w:rsidP="00D14B5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14B57">
        <w:rPr>
          <w:noProof/>
          <w:lang w:val="en-US" w:eastAsia="en-US"/>
        </w:rPr>
        <w:drawing>
          <wp:inline distT="0" distB="0" distL="0" distR="0" wp14:anchorId="6D5F7270" wp14:editId="79AA407C">
            <wp:extent cx="2198924" cy="1647825"/>
            <wp:effectExtent l="19050" t="19050" r="1143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4947" cy="16673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942DC0" w14:textId="06ABE7BC" w:rsidR="00416690" w:rsidRPr="005A4C1C" w:rsidRDefault="00416690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E5C7A1" w14:textId="0BD69F0A" w:rsidR="00416690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Puso l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a misma cantidad de agua en 3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recipientes y la pintó de un color di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ferente para distinguirla bien, e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so también lo puedes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hacer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tú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casa.</w:t>
      </w:r>
    </w:p>
    <w:p w14:paraId="7EE3DE67" w14:textId="06D8133A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A664AA6" w14:textId="20722137" w:rsidR="00D14B57" w:rsidRPr="005A4C1C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Después, vació el agua en 3 vasos como los que puedes observar en la imagen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.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N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o utilizó marcas ni otros recipientes para vaciar el contenido. Con el agua de distintos colores se puede apreciar bien la capacidad de cada vaso.</w:t>
      </w:r>
    </w:p>
    <w:p w14:paraId="676E7FA8" w14:textId="1524315E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8694C1" w14:textId="57D395E2" w:rsidR="00D14B57" w:rsidRDefault="00D14B57" w:rsidP="00D14B5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14B57">
        <w:rPr>
          <w:noProof/>
          <w:lang w:val="en-US" w:eastAsia="en-US"/>
        </w:rPr>
        <w:drawing>
          <wp:inline distT="0" distB="0" distL="0" distR="0" wp14:anchorId="6B29DF88" wp14:editId="3F05370F">
            <wp:extent cx="2061861" cy="1219200"/>
            <wp:effectExtent l="19050" t="19050" r="1460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4065" cy="12323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34993C" w14:textId="19E757A9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B1A9F19" w14:textId="7CC2F838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 puede apreciar perfectamente que el recipiente rojo es igual al recipiente azul, así que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está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hablando de un empate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su capacidad, pues a los 2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les cabe la misma cantidad de agua. En cambio, el amarillo tiene mayor capacidad, a pesar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de ser más angosto, si observas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bien, se le podría vaciar otra cantidad igual de agua y cabría perfectamente, en cambio a los otros dos vasos ya no les cabría.</w:t>
      </w:r>
    </w:p>
    <w:p w14:paraId="0D68F46F" w14:textId="0E75F322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DFD2AA7" w14:textId="3737F606" w:rsidR="00D14B57" w:rsidRPr="005A4C1C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E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l vaso amarillo es el que tiene mayor capacidad, aunque sea menos ancho que los otros dos.</w:t>
      </w:r>
    </w:p>
    <w:p w14:paraId="28C2252D" w14:textId="65613CE5" w:rsidR="00D14B57" w:rsidRPr="005A4C1C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Como puedes observar,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cada quien tiene una manera distinta de resolver los problemas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3D240D34" w14:textId="2B1B5198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215F58E" w14:textId="0B31BA38" w:rsidR="00D14B57" w:rsidRPr="005A4C1C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A4C1C">
        <w:rPr>
          <w:rFonts w:ascii="Montserrat" w:hAnsi="Montserrat" w:cs="Arial"/>
          <w:iCs/>
          <w:color w:val="000000" w:themeColor="text1"/>
          <w:sz w:val="22"/>
          <w:szCs w:val="22"/>
          <w:lang w:val="es-ES"/>
        </w:rPr>
        <w:t>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n esta </w:t>
      </w:r>
      <w:r w:rsidR="00AE0929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sesión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aprendi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te</w:t>
      </w:r>
      <w:r w:rsidR="00AE0929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muchas cosas,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nuevas palabras y la forma de comprobar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A42925">
        <w:rPr>
          <w:rFonts w:ascii="Montserrat" w:hAnsi="Montserrat" w:cs="Arial"/>
          <w:color w:val="000000" w:themeColor="text1"/>
          <w:sz w:val="22"/>
          <w:szCs w:val="22"/>
          <w:lang w:val="es-ES"/>
        </w:rPr>
        <w:t>c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onjeturas o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hipótesis, 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demás, también observaste que, no te puede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s guiar por las apariencias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642190ED" w14:textId="274CF206" w:rsidR="00416690" w:rsidRPr="005A4C1C" w:rsidRDefault="00416690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DED9809" w14:textId="0CA64F4F" w:rsidR="00D14B57" w:rsidRDefault="00D14B57" w:rsidP="00D14B5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14B57">
        <w:rPr>
          <w:noProof/>
          <w:lang w:val="en-US" w:eastAsia="en-US"/>
        </w:rPr>
        <w:drawing>
          <wp:inline distT="0" distB="0" distL="0" distR="0" wp14:anchorId="633D3C20" wp14:editId="0C45141A">
            <wp:extent cx="1800000" cy="2401200"/>
            <wp:effectExtent l="19050" t="19050" r="10160" b="184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CAC760B" w14:textId="2354E8B6" w:rsidR="00D14B57" w:rsidRPr="000C5D89" w:rsidRDefault="007A51E6" w:rsidP="007A51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5D89">
        <w:rPr>
          <w:rStyle w:val="normaltextrun"/>
          <w:rFonts w:ascii="Montserrat" w:hAnsi="Montserrat" w:cs="Segoe UI"/>
          <w:bCs/>
          <w:color w:val="2E74B5" w:themeColor="accent1" w:themeShade="BF"/>
          <w:sz w:val="22"/>
          <w:szCs w:val="22"/>
        </w:rPr>
        <w:t xml:space="preserve"> </w:t>
      </w:r>
      <w:hyperlink r:id="rId12" w:anchor="page/193" w:history="1">
        <w:r w:rsidRPr="000C5D89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https://libros.conaliteg.gob.mx/20/P4DMA.htm?#page/193</w:t>
        </w:r>
      </w:hyperlink>
    </w:p>
    <w:p w14:paraId="428DA89C" w14:textId="77777777" w:rsidR="007A51E6" w:rsidRPr="0015039F" w:rsidRDefault="007A51E6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1A3738" w14:textId="0FE3105C" w:rsidR="00D14B57" w:rsidRPr="0015039F" w:rsidRDefault="0015039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Ya puedes 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>resolver el desafío que está en la página 193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del libro desafíos matemáticos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que se llama “Entre uno y otro”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para que continúes 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>trabajando.</w:t>
      </w:r>
    </w:p>
    <w:p w14:paraId="59310BC2" w14:textId="499CEC84" w:rsidR="005A4C1C" w:rsidRPr="0015039F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42A5208" w14:textId="24692813" w:rsidR="005A4C1C" w:rsidRPr="0015039F" w:rsidRDefault="0015039F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En este desafío te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piden que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 expliques como hici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te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comproba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ción y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por todo lo que ya observaste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esta </w:t>
      </w:r>
      <w:r w:rsidR="00A42925">
        <w:rPr>
          <w:rFonts w:ascii="Montserrat" w:hAnsi="Montserrat" w:cs="Arial"/>
          <w:color w:val="000000" w:themeColor="text1"/>
          <w:sz w:val="22"/>
          <w:szCs w:val="22"/>
          <w:lang w:val="es-ES"/>
        </w:rPr>
        <w:t>sesión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 podrás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echar mano de las diversas formas que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utilizaron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la clase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 para corroborar las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hipótesis o pensar en otra forma de comprobarlo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3128E212" w14:textId="77777777" w:rsidR="00A42925" w:rsidRDefault="00A42925" w:rsidP="005A4C1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0203F7" w14:textId="52D40F97" w:rsidR="005A4C1C" w:rsidRDefault="005A4C1C" w:rsidP="005A4C1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A4C1C">
        <w:rPr>
          <w:noProof/>
          <w:lang w:val="en-US" w:eastAsia="en-US"/>
        </w:rPr>
        <w:drawing>
          <wp:inline distT="0" distB="0" distL="0" distR="0" wp14:anchorId="2C67006E" wp14:editId="5EAAB9E7">
            <wp:extent cx="2412176" cy="1857375"/>
            <wp:effectExtent l="19050" t="19050" r="2667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0352" cy="18636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0FC8BE" w14:textId="513C3619" w:rsidR="005A4C1C" w:rsidRPr="0015039F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F44E9A" w14:textId="5E06599B" w:rsidR="005A4C1C" w:rsidRDefault="0015039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Con esta definición se finaliza tu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3F4A66">
        <w:rPr>
          <w:rFonts w:ascii="Montserrat" w:hAnsi="Montserrat" w:cs="Arial"/>
          <w:color w:val="000000" w:themeColor="text1"/>
          <w:sz w:val="22"/>
          <w:szCs w:val="22"/>
          <w:lang w:val="es-ES"/>
        </w:rPr>
        <w:t>sesión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</w:t>
      </w:r>
      <w:r w:rsidR="003F4A6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este día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.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Ya sabes que, si te surgen algunas dudas, puedes preguntarle a tu profesor</w:t>
      </w:r>
      <w:r w:rsidR="003F4A66">
        <w:rPr>
          <w:rFonts w:ascii="Montserrat" w:hAnsi="Montserrat" w:cs="Arial"/>
          <w:color w:val="000000" w:themeColor="text1"/>
          <w:sz w:val="22"/>
          <w:szCs w:val="22"/>
          <w:lang w:val="es-ES"/>
        </w:rPr>
        <w:t>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 profesor.</w:t>
      </w:r>
    </w:p>
    <w:p w14:paraId="6F592151" w14:textId="77777777" w:rsidR="00410535" w:rsidRPr="0015039F" w:rsidRDefault="00410535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1E9D9F" w14:textId="4D91AE5C" w:rsidR="005A4C1C" w:rsidRPr="0015039F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A7A82B" w14:textId="58E7CE75" w:rsidR="005A4C1C" w:rsidRPr="0015039F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1D676D" w14:textId="6270EEFF" w:rsidR="004D51B0" w:rsidRPr="00F96003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A98B7EE" w14:textId="56AABF43" w:rsidR="004D51B0" w:rsidRPr="00F96003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956E2C">
        <w:rPr>
          <w:rStyle w:val="normaltextrun"/>
          <w:rFonts w:ascii="Montserrat" w:hAnsi="Montserrat" w:cs="Segoe UI"/>
          <w:b/>
          <w:bCs/>
        </w:rPr>
        <w:t>.</w:t>
      </w:r>
    </w:p>
    <w:p w14:paraId="6FD4D989" w14:textId="77777777" w:rsidR="004D51B0" w:rsidRPr="00F96003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0FD4070" w14:textId="361942C0" w:rsidR="00882E1F" w:rsidRPr="00956E2C" w:rsidRDefault="00882E1F" w:rsidP="0028411B">
      <w:pPr>
        <w:spacing w:after="0"/>
        <w:rPr>
          <w:rStyle w:val="normaltextrun"/>
          <w:rFonts w:ascii="Montserrat" w:eastAsia="Times New Roman" w:hAnsi="Montserrat" w:cs="Segoe UI"/>
          <w:b/>
          <w:bCs/>
          <w:lang w:eastAsia="es-MX"/>
        </w:rPr>
      </w:pPr>
    </w:p>
    <w:p w14:paraId="53AA3FD3" w14:textId="09B1B1C3" w:rsidR="004D51B0" w:rsidRPr="00F96003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</w:p>
    <w:p w14:paraId="770939A6" w14:textId="608567BF" w:rsidR="004D51B0" w:rsidRDefault="004D51B0" w:rsidP="0028411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78E9E2CD" w14:textId="77777777" w:rsidR="00956E2C" w:rsidRPr="00F96003" w:rsidRDefault="00956E2C" w:rsidP="0028411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28411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28FE564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721F2C" w:rsidP="0028411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15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D4732"/>
    <w:multiLevelType w:val="hybridMultilevel"/>
    <w:tmpl w:val="D8966A64"/>
    <w:lvl w:ilvl="0" w:tplc="D3309A82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2"/>
  </w:num>
  <w:num w:numId="5">
    <w:abstractNumId w:val="6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6"/>
  </w:num>
  <w:num w:numId="9">
    <w:abstractNumId w:val="10"/>
  </w:num>
  <w:num w:numId="10">
    <w:abstractNumId w:val="18"/>
  </w:num>
  <w:num w:numId="11">
    <w:abstractNumId w:val="7"/>
  </w:num>
  <w:num w:numId="12">
    <w:abstractNumId w:val="20"/>
  </w:num>
  <w:num w:numId="13">
    <w:abstractNumId w:val="5"/>
  </w:num>
  <w:num w:numId="14">
    <w:abstractNumId w:val="15"/>
  </w:num>
  <w:num w:numId="15">
    <w:abstractNumId w:val="23"/>
  </w:num>
  <w:num w:numId="16">
    <w:abstractNumId w:val="21"/>
  </w:num>
  <w:num w:numId="17">
    <w:abstractNumId w:val="4"/>
  </w:num>
  <w:num w:numId="18">
    <w:abstractNumId w:val="9"/>
  </w:num>
  <w:num w:numId="19">
    <w:abstractNumId w:val="19"/>
  </w:num>
  <w:num w:numId="20">
    <w:abstractNumId w:val="22"/>
  </w:num>
  <w:num w:numId="21">
    <w:abstractNumId w:val="8"/>
  </w:num>
  <w:num w:numId="22">
    <w:abstractNumId w:val="13"/>
  </w:num>
  <w:num w:numId="23">
    <w:abstractNumId w:val="3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178F1"/>
    <w:rsid w:val="000218FE"/>
    <w:rsid w:val="000302C5"/>
    <w:rsid w:val="0003100E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1FAA"/>
    <w:rsid w:val="00093B21"/>
    <w:rsid w:val="0009457C"/>
    <w:rsid w:val="000A2F56"/>
    <w:rsid w:val="000A61ED"/>
    <w:rsid w:val="000A7301"/>
    <w:rsid w:val="000B2D90"/>
    <w:rsid w:val="000B3630"/>
    <w:rsid w:val="000B582A"/>
    <w:rsid w:val="000C42AB"/>
    <w:rsid w:val="000C5D89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0AC2"/>
    <w:rsid w:val="00142314"/>
    <w:rsid w:val="00144D24"/>
    <w:rsid w:val="0015039F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B3C14"/>
    <w:rsid w:val="001C2364"/>
    <w:rsid w:val="001D55E8"/>
    <w:rsid w:val="001D6763"/>
    <w:rsid w:val="001D72A1"/>
    <w:rsid w:val="001E1A15"/>
    <w:rsid w:val="001E5E32"/>
    <w:rsid w:val="001F3B43"/>
    <w:rsid w:val="001F6B73"/>
    <w:rsid w:val="00202159"/>
    <w:rsid w:val="00202DC2"/>
    <w:rsid w:val="00204385"/>
    <w:rsid w:val="00242A74"/>
    <w:rsid w:val="00245F2B"/>
    <w:rsid w:val="00246150"/>
    <w:rsid w:val="00256072"/>
    <w:rsid w:val="00263B02"/>
    <w:rsid w:val="0026481A"/>
    <w:rsid w:val="0026727E"/>
    <w:rsid w:val="0027221C"/>
    <w:rsid w:val="002734BF"/>
    <w:rsid w:val="00276F16"/>
    <w:rsid w:val="002777D0"/>
    <w:rsid w:val="002828C7"/>
    <w:rsid w:val="0028411B"/>
    <w:rsid w:val="002852A4"/>
    <w:rsid w:val="002905E1"/>
    <w:rsid w:val="00296B14"/>
    <w:rsid w:val="002A7013"/>
    <w:rsid w:val="002E04F7"/>
    <w:rsid w:val="002E354E"/>
    <w:rsid w:val="002F298B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52121"/>
    <w:rsid w:val="00353D7D"/>
    <w:rsid w:val="003557F8"/>
    <w:rsid w:val="00356CDC"/>
    <w:rsid w:val="00361018"/>
    <w:rsid w:val="00362339"/>
    <w:rsid w:val="00363A1D"/>
    <w:rsid w:val="003645C8"/>
    <w:rsid w:val="00366F04"/>
    <w:rsid w:val="00381D2A"/>
    <w:rsid w:val="003A2216"/>
    <w:rsid w:val="003A251C"/>
    <w:rsid w:val="003A4B92"/>
    <w:rsid w:val="003B1B41"/>
    <w:rsid w:val="003B5604"/>
    <w:rsid w:val="003B6E6C"/>
    <w:rsid w:val="003B702F"/>
    <w:rsid w:val="003C6D8D"/>
    <w:rsid w:val="003D0D83"/>
    <w:rsid w:val="003D56DE"/>
    <w:rsid w:val="003F1C4C"/>
    <w:rsid w:val="003F4A66"/>
    <w:rsid w:val="00402D74"/>
    <w:rsid w:val="0040634F"/>
    <w:rsid w:val="00410535"/>
    <w:rsid w:val="00416690"/>
    <w:rsid w:val="004604C6"/>
    <w:rsid w:val="004671C2"/>
    <w:rsid w:val="00467D11"/>
    <w:rsid w:val="0047276F"/>
    <w:rsid w:val="0047773C"/>
    <w:rsid w:val="0049179C"/>
    <w:rsid w:val="004922FC"/>
    <w:rsid w:val="004A06E2"/>
    <w:rsid w:val="004A1BE4"/>
    <w:rsid w:val="004B3394"/>
    <w:rsid w:val="004B59AE"/>
    <w:rsid w:val="004C3510"/>
    <w:rsid w:val="004C485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140C"/>
    <w:rsid w:val="00585CF4"/>
    <w:rsid w:val="005A4C1C"/>
    <w:rsid w:val="005A54BB"/>
    <w:rsid w:val="005A6F97"/>
    <w:rsid w:val="005C3378"/>
    <w:rsid w:val="005D1C8D"/>
    <w:rsid w:val="005D7865"/>
    <w:rsid w:val="005E2787"/>
    <w:rsid w:val="005F104F"/>
    <w:rsid w:val="005F4556"/>
    <w:rsid w:val="005F4682"/>
    <w:rsid w:val="006100C2"/>
    <w:rsid w:val="00613708"/>
    <w:rsid w:val="006148A8"/>
    <w:rsid w:val="00615D04"/>
    <w:rsid w:val="006164B0"/>
    <w:rsid w:val="00626F94"/>
    <w:rsid w:val="00632313"/>
    <w:rsid w:val="0063448D"/>
    <w:rsid w:val="00641DA1"/>
    <w:rsid w:val="00642A23"/>
    <w:rsid w:val="0064432B"/>
    <w:rsid w:val="00657B4A"/>
    <w:rsid w:val="006604B1"/>
    <w:rsid w:val="00661498"/>
    <w:rsid w:val="006634CD"/>
    <w:rsid w:val="006644D8"/>
    <w:rsid w:val="00686A1A"/>
    <w:rsid w:val="0069457B"/>
    <w:rsid w:val="006A2E32"/>
    <w:rsid w:val="006B323D"/>
    <w:rsid w:val="006B5CDA"/>
    <w:rsid w:val="006C0766"/>
    <w:rsid w:val="006D193F"/>
    <w:rsid w:val="006D1E21"/>
    <w:rsid w:val="006D426F"/>
    <w:rsid w:val="006E1180"/>
    <w:rsid w:val="006E257A"/>
    <w:rsid w:val="006E6560"/>
    <w:rsid w:val="006E7F5D"/>
    <w:rsid w:val="006F3825"/>
    <w:rsid w:val="00705C7F"/>
    <w:rsid w:val="00711399"/>
    <w:rsid w:val="00711EFE"/>
    <w:rsid w:val="00715A2D"/>
    <w:rsid w:val="007171D8"/>
    <w:rsid w:val="00721F2C"/>
    <w:rsid w:val="00722AB7"/>
    <w:rsid w:val="007244DB"/>
    <w:rsid w:val="00730E3A"/>
    <w:rsid w:val="00731859"/>
    <w:rsid w:val="00731E44"/>
    <w:rsid w:val="0073308D"/>
    <w:rsid w:val="007436A9"/>
    <w:rsid w:val="007448FA"/>
    <w:rsid w:val="00745D71"/>
    <w:rsid w:val="00750149"/>
    <w:rsid w:val="00752EB7"/>
    <w:rsid w:val="00763E83"/>
    <w:rsid w:val="00770603"/>
    <w:rsid w:val="00772760"/>
    <w:rsid w:val="0077446C"/>
    <w:rsid w:val="00781C55"/>
    <w:rsid w:val="00783B61"/>
    <w:rsid w:val="00783CF6"/>
    <w:rsid w:val="00786C2D"/>
    <w:rsid w:val="0079167E"/>
    <w:rsid w:val="00796786"/>
    <w:rsid w:val="007A2501"/>
    <w:rsid w:val="007A51E6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8AC"/>
    <w:rsid w:val="00820C36"/>
    <w:rsid w:val="00822639"/>
    <w:rsid w:val="0082682F"/>
    <w:rsid w:val="00832BEA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B0AE9"/>
    <w:rsid w:val="008B7A9F"/>
    <w:rsid w:val="008C3329"/>
    <w:rsid w:val="008D3CD0"/>
    <w:rsid w:val="008D4A17"/>
    <w:rsid w:val="008D5F5F"/>
    <w:rsid w:val="008E11E0"/>
    <w:rsid w:val="008E7652"/>
    <w:rsid w:val="008F06FF"/>
    <w:rsid w:val="008F5C61"/>
    <w:rsid w:val="00900F18"/>
    <w:rsid w:val="009156BB"/>
    <w:rsid w:val="00920541"/>
    <w:rsid w:val="0092296D"/>
    <w:rsid w:val="0093377A"/>
    <w:rsid w:val="009357EA"/>
    <w:rsid w:val="00942ED5"/>
    <w:rsid w:val="009451F7"/>
    <w:rsid w:val="00955E84"/>
    <w:rsid w:val="009560A5"/>
    <w:rsid w:val="009565B9"/>
    <w:rsid w:val="00956E2C"/>
    <w:rsid w:val="0096119C"/>
    <w:rsid w:val="00967467"/>
    <w:rsid w:val="00973F74"/>
    <w:rsid w:val="0097419E"/>
    <w:rsid w:val="00974B70"/>
    <w:rsid w:val="00980A23"/>
    <w:rsid w:val="0098110B"/>
    <w:rsid w:val="00984AA4"/>
    <w:rsid w:val="009974BC"/>
    <w:rsid w:val="009A73EB"/>
    <w:rsid w:val="009B007A"/>
    <w:rsid w:val="009B287B"/>
    <w:rsid w:val="009B3E88"/>
    <w:rsid w:val="009E6F9F"/>
    <w:rsid w:val="009E7C96"/>
    <w:rsid w:val="009E7E40"/>
    <w:rsid w:val="009F610B"/>
    <w:rsid w:val="00A03CFE"/>
    <w:rsid w:val="00A14379"/>
    <w:rsid w:val="00A2054D"/>
    <w:rsid w:val="00A20B33"/>
    <w:rsid w:val="00A223F4"/>
    <w:rsid w:val="00A42925"/>
    <w:rsid w:val="00A51A5F"/>
    <w:rsid w:val="00A52900"/>
    <w:rsid w:val="00A663F3"/>
    <w:rsid w:val="00A73596"/>
    <w:rsid w:val="00A7632F"/>
    <w:rsid w:val="00A97C5D"/>
    <w:rsid w:val="00AA291E"/>
    <w:rsid w:val="00AA329A"/>
    <w:rsid w:val="00AA44B5"/>
    <w:rsid w:val="00AA45A1"/>
    <w:rsid w:val="00AA5018"/>
    <w:rsid w:val="00AB0AE1"/>
    <w:rsid w:val="00AB2366"/>
    <w:rsid w:val="00AB4B59"/>
    <w:rsid w:val="00AB50C4"/>
    <w:rsid w:val="00AB5547"/>
    <w:rsid w:val="00AB6B41"/>
    <w:rsid w:val="00AC1096"/>
    <w:rsid w:val="00AC67DD"/>
    <w:rsid w:val="00AC74A6"/>
    <w:rsid w:val="00AD1496"/>
    <w:rsid w:val="00AE0929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5CF2"/>
    <w:rsid w:val="00B46FAF"/>
    <w:rsid w:val="00B52607"/>
    <w:rsid w:val="00B55A00"/>
    <w:rsid w:val="00B55EDB"/>
    <w:rsid w:val="00B62682"/>
    <w:rsid w:val="00B64839"/>
    <w:rsid w:val="00B951F4"/>
    <w:rsid w:val="00B97355"/>
    <w:rsid w:val="00BA59C0"/>
    <w:rsid w:val="00BB0477"/>
    <w:rsid w:val="00BD0FD4"/>
    <w:rsid w:val="00BE0A7B"/>
    <w:rsid w:val="00BE0B0B"/>
    <w:rsid w:val="00BE4172"/>
    <w:rsid w:val="00BE4D28"/>
    <w:rsid w:val="00BE5EE1"/>
    <w:rsid w:val="00BE6E14"/>
    <w:rsid w:val="00BF35FB"/>
    <w:rsid w:val="00C00675"/>
    <w:rsid w:val="00C03A20"/>
    <w:rsid w:val="00C04E09"/>
    <w:rsid w:val="00C056A3"/>
    <w:rsid w:val="00C05F1A"/>
    <w:rsid w:val="00C11009"/>
    <w:rsid w:val="00C13337"/>
    <w:rsid w:val="00C15198"/>
    <w:rsid w:val="00C171CA"/>
    <w:rsid w:val="00C20600"/>
    <w:rsid w:val="00C26FA3"/>
    <w:rsid w:val="00C27533"/>
    <w:rsid w:val="00C323E6"/>
    <w:rsid w:val="00C56A24"/>
    <w:rsid w:val="00C60F4F"/>
    <w:rsid w:val="00C641EA"/>
    <w:rsid w:val="00C92106"/>
    <w:rsid w:val="00C95BAB"/>
    <w:rsid w:val="00CA00CC"/>
    <w:rsid w:val="00CA0C6E"/>
    <w:rsid w:val="00CA525F"/>
    <w:rsid w:val="00CB3EA4"/>
    <w:rsid w:val="00CC0655"/>
    <w:rsid w:val="00CC602B"/>
    <w:rsid w:val="00CC690A"/>
    <w:rsid w:val="00CD1300"/>
    <w:rsid w:val="00CF3336"/>
    <w:rsid w:val="00CF4D0D"/>
    <w:rsid w:val="00CF64F6"/>
    <w:rsid w:val="00D007F0"/>
    <w:rsid w:val="00D024F5"/>
    <w:rsid w:val="00D048AA"/>
    <w:rsid w:val="00D14B57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6094"/>
    <w:rsid w:val="00D77640"/>
    <w:rsid w:val="00D77DE4"/>
    <w:rsid w:val="00D90B09"/>
    <w:rsid w:val="00D96350"/>
    <w:rsid w:val="00D97361"/>
    <w:rsid w:val="00DB041D"/>
    <w:rsid w:val="00DB4F52"/>
    <w:rsid w:val="00DC259D"/>
    <w:rsid w:val="00DC4225"/>
    <w:rsid w:val="00DC4CE5"/>
    <w:rsid w:val="00DD47DE"/>
    <w:rsid w:val="00DD4D37"/>
    <w:rsid w:val="00DD67C3"/>
    <w:rsid w:val="00DE1944"/>
    <w:rsid w:val="00DE1C67"/>
    <w:rsid w:val="00DF4D1C"/>
    <w:rsid w:val="00DF6A9E"/>
    <w:rsid w:val="00E0353D"/>
    <w:rsid w:val="00E10CE5"/>
    <w:rsid w:val="00E164B7"/>
    <w:rsid w:val="00E17688"/>
    <w:rsid w:val="00E25697"/>
    <w:rsid w:val="00E26DDA"/>
    <w:rsid w:val="00E30AAA"/>
    <w:rsid w:val="00E32CF3"/>
    <w:rsid w:val="00E57179"/>
    <w:rsid w:val="00E62538"/>
    <w:rsid w:val="00E71319"/>
    <w:rsid w:val="00E71637"/>
    <w:rsid w:val="00E8658E"/>
    <w:rsid w:val="00EC544C"/>
    <w:rsid w:val="00EE67BB"/>
    <w:rsid w:val="00EE73D4"/>
    <w:rsid w:val="00EF51B4"/>
    <w:rsid w:val="00EF72E1"/>
    <w:rsid w:val="00F00B5C"/>
    <w:rsid w:val="00F13EB3"/>
    <w:rsid w:val="00F203DA"/>
    <w:rsid w:val="00F273E9"/>
    <w:rsid w:val="00F33C75"/>
    <w:rsid w:val="00F433B5"/>
    <w:rsid w:val="00F517E0"/>
    <w:rsid w:val="00F52D3F"/>
    <w:rsid w:val="00F57B07"/>
    <w:rsid w:val="00F701A5"/>
    <w:rsid w:val="00F70258"/>
    <w:rsid w:val="00F74CE0"/>
    <w:rsid w:val="00F87E4C"/>
    <w:rsid w:val="00F96003"/>
    <w:rsid w:val="00FA1378"/>
    <w:rsid w:val="00FA17E2"/>
    <w:rsid w:val="00FA38E0"/>
    <w:rsid w:val="00FA7745"/>
    <w:rsid w:val="00FA7AC2"/>
    <w:rsid w:val="00FB3AA3"/>
    <w:rsid w:val="00FC5D70"/>
    <w:rsid w:val="00FC6535"/>
    <w:rsid w:val="00FD1184"/>
    <w:rsid w:val="00FE6225"/>
    <w:rsid w:val="00FF1049"/>
    <w:rsid w:val="00FF6D61"/>
    <w:rsid w:val="00FF6E14"/>
    <w:rsid w:val="00FF7DF1"/>
    <w:rsid w:val="0450D7F9"/>
    <w:rsid w:val="140CD3D0"/>
    <w:rsid w:val="2B63EA7B"/>
    <w:rsid w:val="568DFB52"/>
    <w:rsid w:val="5FA855DD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4DMA.htm?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DMA.htm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750C5-5A56-45DC-9D43-DAFD3A5D3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1065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2022-02-01T01:50:00Z</dcterms:created>
  <dcterms:modified xsi:type="dcterms:W3CDTF">2022-02-01T01:50:00Z</dcterms:modified>
</cp:coreProperties>
</file>