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7838" w14:textId="489BFABA" w:rsidR="004D51B0" w:rsidRPr="00EF72E1" w:rsidRDefault="001D435A" w:rsidP="001D43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Martes</w:t>
      </w:r>
    </w:p>
    <w:p w14:paraId="45EEDE0D" w14:textId="01C6693A" w:rsidR="004D51B0" w:rsidRDefault="001D435A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24</w:t>
      </w:r>
    </w:p>
    <w:p w14:paraId="77C96D2A" w14:textId="55B6556A" w:rsidR="004D51B0" w:rsidRPr="00EF72E1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1D435A">
        <w:rPr>
          <w:rStyle w:val="normaltextrun"/>
          <w:rFonts w:ascii="Montserrat" w:hAnsi="Montserrat" w:cs="Segoe UI"/>
          <w:b/>
          <w:bCs/>
          <w:sz w:val="48"/>
          <w:szCs w:val="48"/>
        </w:rPr>
        <w:t>m</w:t>
      </w:r>
      <w:r w:rsidR="00F701A5">
        <w:rPr>
          <w:rStyle w:val="normaltextrun"/>
          <w:rFonts w:ascii="Montserrat" w:hAnsi="Montserrat" w:cs="Segoe UI"/>
          <w:b/>
          <w:bCs/>
          <w:sz w:val="48"/>
          <w:szCs w:val="48"/>
        </w:rPr>
        <w:t>ayo</w:t>
      </w:r>
    </w:p>
    <w:p w14:paraId="056DD94D" w14:textId="77777777" w:rsidR="004D51B0" w:rsidRPr="009B1EC4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23607F5" w14:textId="77777777" w:rsidR="004D51B0" w:rsidRPr="00EF72E1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77777777" w:rsidR="004D51B0" w:rsidRPr="00F96003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FCFDBED" w14:textId="77777777" w:rsidR="004D51B0" w:rsidRPr="009B1EC4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434E692" w14:textId="30ECC4D0" w:rsidR="004D51B0" w:rsidRPr="00F96003" w:rsidRDefault="009560A5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Memorama</w:t>
      </w:r>
    </w:p>
    <w:p w14:paraId="680B50E7" w14:textId="77777777" w:rsidR="001E2594" w:rsidRDefault="001E2594" w:rsidP="00017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45E51281" w14:textId="77777777" w:rsidR="001E2594" w:rsidRDefault="001E2594" w:rsidP="00017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55CABB0D" w14:textId="0B455D8D" w:rsidR="004D51B0" w:rsidRPr="009560A5" w:rsidRDefault="004D51B0" w:rsidP="000178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1D435A">
        <w:rPr>
          <w:rFonts w:ascii="Montserrat" w:hAnsi="Montserrat" w:cs="Arial"/>
          <w:i/>
          <w:sz w:val="22"/>
          <w:szCs w:val="22"/>
          <w:lang w:val="es-ES"/>
        </w:rPr>
        <w:t>c</w:t>
      </w:r>
      <w:r w:rsidR="00BF35FB" w:rsidRPr="00BF35FB">
        <w:rPr>
          <w:rFonts w:ascii="Montserrat" w:hAnsi="Montserrat" w:cs="Arial"/>
          <w:i/>
          <w:sz w:val="22"/>
          <w:szCs w:val="22"/>
          <w:lang w:val="es-ES"/>
        </w:rPr>
        <w:t>alcula el perímetro y el área aproximado de figuras poligonales mediante diversos procedimientos, como reticulados, yuxtaponiendo los lados sobre una recta numérica, etcétera.</w:t>
      </w:r>
    </w:p>
    <w:p w14:paraId="5D76CC45" w14:textId="77777777" w:rsidR="004D51B0" w:rsidRPr="003B1B41" w:rsidRDefault="004D51B0" w:rsidP="000178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04D5E8E" w14:textId="706172AB" w:rsidR="004D51B0" w:rsidRPr="00041995" w:rsidRDefault="004D51B0" w:rsidP="000178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1D435A">
        <w:rPr>
          <w:rFonts w:ascii="Montserrat" w:hAnsi="Montserrat" w:cs="Arial"/>
          <w:i/>
          <w:sz w:val="22"/>
          <w:szCs w:val="22"/>
          <w:lang w:val="es-ES"/>
        </w:rPr>
        <w:t>d</w:t>
      </w:r>
      <w:r w:rsidR="00BF35FB" w:rsidRPr="00BF35FB">
        <w:rPr>
          <w:rFonts w:ascii="Montserrat" w:hAnsi="Montserrat" w:cs="Arial"/>
          <w:i/>
          <w:sz w:val="22"/>
          <w:szCs w:val="22"/>
          <w:lang w:val="es-ES"/>
        </w:rPr>
        <w:t>istingue el perímetro y el área de figuras poligonales, mediante un juego que consiste en comparar el perímetro y el área de figuras diferentes trazadas en retículas iguales.</w:t>
      </w:r>
    </w:p>
    <w:p w14:paraId="233142A2" w14:textId="796E2E1D" w:rsidR="004D51B0" w:rsidRDefault="004D51B0" w:rsidP="000178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12EC0F58" w14:textId="77777777" w:rsidR="009B1EC4" w:rsidRPr="00041995" w:rsidRDefault="009B1EC4" w:rsidP="000178F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3D5FA8C" w14:textId="77777777" w:rsidR="004D51B0" w:rsidRPr="00F96003" w:rsidRDefault="004D51B0" w:rsidP="000178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B91938D" w14:textId="77777777" w:rsidR="00CA525F" w:rsidRPr="009560A5" w:rsidRDefault="00CA525F" w:rsidP="000178F1">
      <w:pPr>
        <w:spacing w:after="0"/>
        <w:contextualSpacing/>
        <w:jc w:val="both"/>
        <w:rPr>
          <w:rFonts w:ascii="Montserrat" w:hAnsi="Montserrat"/>
        </w:rPr>
      </w:pPr>
    </w:p>
    <w:p w14:paraId="37AA1122" w14:textId="54242B14" w:rsidR="009560A5" w:rsidRPr="009560A5" w:rsidRDefault="009560A5" w:rsidP="000178F1">
      <w:pPr>
        <w:spacing w:after="0"/>
        <w:contextualSpacing/>
        <w:jc w:val="both"/>
        <w:rPr>
          <w:rFonts w:ascii="Montserrat" w:hAnsi="Montserrat"/>
        </w:rPr>
      </w:pPr>
      <w:r w:rsidRPr="009560A5">
        <w:rPr>
          <w:rFonts w:ascii="Montserrat" w:eastAsia="Times New Roman" w:hAnsi="Montserrat" w:cs="Arial"/>
          <w:color w:val="000000" w:themeColor="text1"/>
          <w:lang w:val="es-ES"/>
        </w:rPr>
        <w:t>Continuarás trabajando áreas y perímetros de diversos polígonos.</w:t>
      </w:r>
    </w:p>
    <w:p w14:paraId="57A69745" w14:textId="25AE78A5" w:rsidR="009560A5" w:rsidRPr="009560A5" w:rsidRDefault="009560A5" w:rsidP="000178F1">
      <w:pPr>
        <w:spacing w:after="0"/>
        <w:contextualSpacing/>
        <w:jc w:val="both"/>
        <w:rPr>
          <w:rFonts w:ascii="Montserrat" w:hAnsi="Montserrat"/>
        </w:rPr>
      </w:pPr>
    </w:p>
    <w:p w14:paraId="581C8801" w14:textId="77777777" w:rsidR="004D51B0" w:rsidRDefault="004D51B0" w:rsidP="000178F1">
      <w:pPr>
        <w:spacing w:after="0"/>
        <w:contextualSpacing/>
        <w:jc w:val="both"/>
        <w:rPr>
          <w:rFonts w:ascii="Montserrat" w:hAnsi="Montserrat"/>
        </w:rPr>
      </w:pPr>
    </w:p>
    <w:p w14:paraId="599A7144" w14:textId="77777777" w:rsidR="004D51B0" w:rsidRDefault="004D51B0" w:rsidP="000178F1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5AD64AD5" w14:textId="77777777" w:rsidR="00CA525F" w:rsidRDefault="00CA525F" w:rsidP="000178F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CE2FA55" w14:textId="41625BF3" w:rsidR="00164CC2" w:rsidRDefault="00A97C5D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 w:rsidRPr="00A97C5D">
        <w:rPr>
          <w:rFonts w:ascii="Montserrat" w:eastAsia="Times New Roman" w:hAnsi="Montserrat" w:cs="Arial"/>
          <w:bCs/>
          <w:lang w:val="es-ES"/>
        </w:rPr>
        <w:t>Para comenzar, recordarás algunas cosas que son muy imp</w:t>
      </w:r>
      <w:r w:rsidR="009B1EC4">
        <w:rPr>
          <w:rFonts w:ascii="Montserrat" w:eastAsia="Times New Roman" w:hAnsi="Montserrat" w:cs="Arial"/>
          <w:bCs/>
          <w:lang w:val="es-ES"/>
        </w:rPr>
        <w:t>ortantes de analizar. Observa las imágenes.</w:t>
      </w:r>
    </w:p>
    <w:p w14:paraId="5EE0EB62" w14:textId="75B2F04E" w:rsidR="004671C2" w:rsidRDefault="004671C2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6CB9DB24" w14:textId="6862D062" w:rsidR="004671C2" w:rsidRPr="00A97C5D" w:rsidRDefault="004671C2" w:rsidP="000178F1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4671C2">
        <w:rPr>
          <w:noProof/>
          <w:lang w:val="en-US"/>
        </w:rPr>
        <w:drawing>
          <wp:inline distT="0" distB="0" distL="0" distR="0" wp14:anchorId="31E12CA0" wp14:editId="02526A83">
            <wp:extent cx="2019300" cy="1514475"/>
            <wp:effectExtent l="19050" t="19050" r="19050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6623" cy="151996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F18A28B" w14:textId="6616DD4A" w:rsidR="00A97C5D" w:rsidRDefault="008B7A9F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 w:rsidRPr="005D7865">
        <w:rPr>
          <w:rFonts w:ascii="Montserrat" w:hAnsi="Montserrat" w:cs="Arial"/>
          <w:lang w:val="es-ES"/>
        </w:rPr>
        <w:lastRenderedPageBreak/>
        <w:t>Pue</w:t>
      </w:r>
      <w:r w:rsidRPr="005D7865">
        <w:rPr>
          <w:rFonts w:ascii="Montserrat" w:hAnsi="Montserrat" w:cs="Arial"/>
          <w:bCs/>
          <w:iCs/>
          <w:lang w:val="es-ES"/>
        </w:rPr>
        <w:t>de</w:t>
      </w:r>
      <w:r w:rsidR="004671C2" w:rsidRPr="005D7865">
        <w:rPr>
          <w:rFonts w:ascii="Montserrat" w:hAnsi="Montserrat" w:cs="Arial"/>
          <w:bCs/>
          <w:iCs/>
          <w:lang w:val="es-ES"/>
        </w:rPr>
        <w:t xml:space="preserve">s observar que ambas figuras tienen un perímetro de 16 centímetros, pero diferente área. </w:t>
      </w:r>
      <w:r w:rsidRPr="005D7865">
        <w:rPr>
          <w:rFonts w:ascii="Montserrat" w:eastAsia="Times New Roman" w:hAnsi="Montserrat" w:cs="Arial"/>
          <w:lang w:val="es-ES"/>
        </w:rPr>
        <w:t>L</w:t>
      </w:r>
      <w:r w:rsidR="004671C2" w:rsidRPr="005D7865">
        <w:rPr>
          <w:rFonts w:ascii="Montserrat" w:eastAsia="Times New Roman" w:hAnsi="Montserrat" w:cs="Arial"/>
          <w:lang w:val="es-ES"/>
        </w:rPr>
        <w:t xml:space="preserve">a figura 1 mide 9 centímetros cuadrados y la figura 2 mide 12 centímetros cuadrados. </w:t>
      </w:r>
      <w:r w:rsidR="004671C2" w:rsidRPr="005D7865">
        <w:rPr>
          <w:rFonts w:ascii="Montserrat" w:eastAsia="Times New Roman" w:hAnsi="Montserrat" w:cs="Arial"/>
          <w:bCs/>
          <w:lang w:val="es-ES"/>
        </w:rPr>
        <w:t>Mismo perímetro, diferente área.</w:t>
      </w:r>
    </w:p>
    <w:p w14:paraId="0D5D7A34" w14:textId="77777777" w:rsidR="005D7865" w:rsidRPr="005D7865" w:rsidRDefault="005D7865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16344676" w14:textId="00C0E94B" w:rsidR="008B7A9F" w:rsidRDefault="008B7A9F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lang w:val="es-ES"/>
        </w:rPr>
      </w:pPr>
      <w:r w:rsidRPr="008B7A9F">
        <w:rPr>
          <w:noProof/>
          <w:lang w:val="en-US"/>
        </w:rPr>
        <w:drawing>
          <wp:inline distT="0" distB="0" distL="0" distR="0" wp14:anchorId="03C28458" wp14:editId="285F93D7">
            <wp:extent cx="1800000" cy="1350000"/>
            <wp:effectExtent l="19050" t="19050" r="10160" b="222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C3CC58B" w14:textId="77777777" w:rsidR="008B7A9F" w:rsidRPr="008B7A9F" w:rsidRDefault="008B7A9F" w:rsidP="000178F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13FF8C7" w14:textId="07F493AF" w:rsidR="00A97C5D" w:rsidRPr="005D7865" w:rsidRDefault="008B7A9F" w:rsidP="000178F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5D7865">
        <w:rPr>
          <w:rFonts w:ascii="Montserrat" w:hAnsi="Montserrat" w:cs="Arial"/>
          <w:bCs/>
          <w:iCs/>
          <w:lang w:val="es-ES"/>
        </w:rPr>
        <w:t xml:space="preserve">Si observas, la figura 1 tiene un perímetro </w:t>
      </w:r>
      <w:r w:rsidR="009B1EC4">
        <w:rPr>
          <w:rFonts w:ascii="Montserrat" w:hAnsi="Montserrat" w:cs="Arial"/>
          <w:bCs/>
          <w:iCs/>
          <w:lang w:val="es-ES"/>
        </w:rPr>
        <w:t>diferente a la figura 2,</w:t>
      </w:r>
      <w:r w:rsidRPr="005D7865">
        <w:rPr>
          <w:rFonts w:ascii="Montserrat" w:hAnsi="Montserrat" w:cs="Arial"/>
          <w:bCs/>
          <w:iCs/>
          <w:lang w:val="es-ES"/>
        </w:rPr>
        <w:t xml:space="preserve"> 16 y 1</w:t>
      </w:r>
      <w:r w:rsidR="009B1EC4">
        <w:rPr>
          <w:rFonts w:ascii="Montserrat" w:hAnsi="Montserrat" w:cs="Arial"/>
          <w:bCs/>
          <w:iCs/>
          <w:lang w:val="es-ES"/>
        </w:rPr>
        <w:t>8 centímetros respectivamente, p</w:t>
      </w:r>
      <w:r w:rsidRPr="005D7865">
        <w:rPr>
          <w:rFonts w:ascii="Montserrat" w:hAnsi="Montserrat" w:cs="Arial"/>
          <w:bCs/>
          <w:iCs/>
          <w:lang w:val="es-ES"/>
        </w:rPr>
        <w:t xml:space="preserve">ero cuentan con la misma área. </w:t>
      </w:r>
      <w:r w:rsidRPr="005D7865">
        <w:rPr>
          <w:rFonts w:ascii="Montserrat" w:eastAsia="Times New Roman" w:hAnsi="Montserrat" w:cs="Arial"/>
          <w:lang w:val="es-ES"/>
        </w:rPr>
        <w:t>Ambas figuras miden 14 centímetros cuadrados de área. Misma área, pero diferente perímetro.</w:t>
      </w:r>
    </w:p>
    <w:p w14:paraId="5CF617D0" w14:textId="67FC8052" w:rsidR="00A97C5D" w:rsidRPr="005D7865" w:rsidRDefault="00A97C5D" w:rsidP="000178F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CD3A9FF" w14:textId="304A9BDD" w:rsidR="00A97C5D" w:rsidRDefault="008B7A9F" w:rsidP="000178F1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8B7A9F">
        <w:rPr>
          <w:noProof/>
          <w:lang w:val="en-US"/>
        </w:rPr>
        <w:drawing>
          <wp:inline distT="0" distB="0" distL="0" distR="0" wp14:anchorId="394A4B05" wp14:editId="6E576F96">
            <wp:extent cx="1800000" cy="1350000"/>
            <wp:effectExtent l="19050" t="19050" r="10160" b="222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7942E4C" w14:textId="2AC0D34E" w:rsidR="008B7A9F" w:rsidRPr="008B7A9F" w:rsidRDefault="008B7A9F" w:rsidP="000178F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2772BEE" w14:textId="03D0812C" w:rsidR="008B7A9F" w:rsidRDefault="008B7A9F" w:rsidP="000178F1">
      <w:pPr>
        <w:spacing w:after="0"/>
        <w:contextualSpacing/>
        <w:jc w:val="both"/>
        <w:rPr>
          <w:rFonts w:ascii="Montserrat" w:hAnsi="Montserrat" w:cs="Arial"/>
          <w:lang w:val="es-ES"/>
        </w:rPr>
      </w:pPr>
      <w:r w:rsidRPr="008B7A9F">
        <w:rPr>
          <w:rFonts w:ascii="Montserrat" w:eastAsia="Times New Roman" w:hAnsi="Montserrat" w:cs="Arial"/>
          <w:lang w:val="es-ES"/>
        </w:rPr>
        <w:t>Son figuras diferentes, pero con las mism</w:t>
      </w:r>
      <w:r w:rsidR="009B1EC4">
        <w:rPr>
          <w:rFonts w:ascii="Montserrat" w:eastAsia="Times New Roman" w:hAnsi="Montserrat" w:cs="Arial"/>
          <w:lang w:val="es-ES"/>
        </w:rPr>
        <w:t>as medidas de área y perímetro, a</w:t>
      </w:r>
      <w:r w:rsidRPr="008B7A9F">
        <w:rPr>
          <w:rFonts w:ascii="Montserrat" w:hAnsi="Montserrat" w:cs="Arial"/>
          <w:lang w:val="es-ES"/>
        </w:rPr>
        <w:t>mbas miden 14 centímetros de perímetro y 6 centímetros cuadrados de área</w:t>
      </w:r>
      <w:r>
        <w:rPr>
          <w:rFonts w:ascii="Montserrat" w:hAnsi="Montserrat" w:cs="Arial"/>
          <w:lang w:val="es-ES"/>
        </w:rPr>
        <w:t>.</w:t>
      </w:r>
    </w:p>
    <w:p w14:paraId="6C15697C" w14:textId="0C7CB7DB" w:rsidR="008B7A9F" w:rsidRPr="008B7A9F" w:rsidRDefault="008B7A9F" w:rsidP="000178F1">
      <w:pPr>
        <w:spacing w:after="0"/>
        <w:contextualSpacing/>
        <w:jc w:val="both"/>
        <w:rPr>
          <w:rFonts w:ascii="Montserrat" w:hAnsi="Montserrat" w:cs="Arial"/>
          <w:lang w:val="es-ES"/>
        </w:rPr>
      </w:pPr>
    </w:p>
    <w:p w14:paraId="7C948B8C" w14:textId="27B1B783" w:rsidR="008B7A9F" w:rsidRPr="008B7A9F" w:rsidRDefault="008B7A9F" w:rsidP="000178F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Estas afirmaciones que acabas de analizar, te</w:t>
      </w:r>
      <w:r w:rsidRPr="008B7A9F">
        <w:rPr>
          <w:rFonts w:ascii="Montserrat" w:eastAsia="Times New Roman" w:hAnsi="Montserrat" w:cs="Arial"/>
          <w:color w:val="000000" w:themeColor="text1"/>
          <w:lang w:val="es-ES"/>
        </w:rPr>
        <w:t xml:space="preserve"> van a permitir llevar a cabo un juego muy divertido llamado “Memorama”</w:t>
      </w:r>
      <w:r w:rsidRPr="008B7A9F">
        <w:rPr>
          <w:rStyle w:val="eop"/>
          <w:rFonts w:ascii="Montserrat" w:hAnsi="Montserrat"/>
          <w:color w:val="000000"/>
          <w:shd w:val="clear" w:color="auto" w:fill="FFFFFF"/>
        </w:rPr>
        <w:t xml:space="preserve"> ¿Lo conoces?</w:t>
      </w:r>
    </w:p>
    <w:p w14:paraId="159C774E" w14:textId="595F815A" w:rsidR="00FA38E0" w:rsidRPr="00FA38E0" w:rsidRDefault="00FA38E0" w:rsidP="000178F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4A647CD" w14:textId="50F16B81" w:rsidR="004D51B0" w:rsidRPr="00FA38E0" w:rsidRDefault="00D77DE4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FA38E0">
        <w:rPr>
          <w:rFonts w:ascii="Montserrat" w:eastAsia="Times New Roman" w:hAnsi="Montserrat" w:cs="Arial"/>
          <w:lang w:val="es-ES" w:eastAsia="es-ES"/>
        </w:rPr>
        <w:t>Para jugar Memorama se deben tener varias cartas o tarjetas en las que haya figuras pares o iguales, dichas cartas se revuelven y se colocan boca abajo en un tablero, mesa</w:t>
      </w:r>
      <w:r w:rsidR="00FA38E0">
        <w:rPr>
          <w:rFonts w:ascii="Montserrat" w:eastAsia="Times New Roman" w:hAnsi="Montserrat" w:cs="Arial"/>
          <w:lang w:val="es-ES" w:eastAsia="es-ES"/>
        </w:rPr>
        <w:t xml:space="preserve"> o en el suelo</w:t>
      </w:r>
      <w:r w:rsidRPr="00FA38E0">
        <w:rPr>
          <w:rFonts w:ascii="Montserrat" w:eastAsia="Times New Roman" w:hAnsi="Montserrat" w:cs="Arial"/>
          <w:lang w:val="es-ES" w:eastAsia="es-ES"/>
        </w:rPr>
        <w:t xml:space="preserve">. A continuación, </w:t>
      </w:r>
      <w:r w:rsidRPr="00FA38E0">
        <w:rPr>
          <w:rFonts w:ascii="Montserrat" w:hAnsi="Montserrat" w:cs="Arial"/>
          <w:shd w:val="clear" w:color="auto" w:fill="FFFFFF"/>
          <w:lang w:val="es-ES"/>
        </w:rPr>
        <w:t>un jugador escoge dos cartas y las voltea, si las dos que escogió son iguales, se las queda consigo y tiene derecho a escoger otras dos; si las dos cartas que escogió son diferentes las coloca otra vez boca abajo en el mismo lugar y procura recordar cu</w:t>
      </w:r>
      <w:r w:rsidR="00FA38E0">
        <w:rPr>
          <w:rFonts w:ascii="Montserrat" w:hAnsi="Montserrat" w:cs="Arial"/>
          <w:shd w:val="clear" w:color="auto" w:fill="FFFFFF"/>
          <w:lang w:val="es-ES"/>
        </w:rPr>
        <w:t>a</w:t>
      </w:r>
      <w:r w:rsidRPr="00FA38E0">
        <w:rPr>
          <w:rFonts w:ascii="Montserrat" w:hAnsi="Montserrat" w:cs="Arial"/>
          <w:shd w:val="clear" w:color="auto" w:fill="FFFFFF"/>
          <w:lang w:val="es-ES"/>
        </w:rPr>
        <w:t>les cartas eran, cediendo el tur</w:t>
      </w:r>
      <w:r w:rsidR="009B1EC4">
        <w:rPr>
          <w:rFonts w:ascii="Montserrat" w:hAnsi="Montserrat" w:cs="Arial"/>
          <w:shd w:val="clear" w:color="auto" w:fill="FFFFFF"/>
          <w:lang w:val="es-ES"/>
        </w:rPr>
        <w:t xml:space="preserve">no a otro jugador. </w:t>
      </w:r>
      <w:r w:rsidRPr="00FA38E0">
        <w:rPr>
          <w:rFonts w:ascii="Montserrat" w:eastAsia="Times New Roman" w:hAnsi="Montserrat" w:cs="Arial"/>
          <w:lang w:val="es-ES" w:eastAsia="es-ES"/>
        </w:rPr>
        <w:t xml:space="preserve">El juego debe continuar hasta que se acaben todas </w:t>
      </w:r>
      <w:r w:rsidR="009B1EC4">
        <w:rPr>
          <w:rFonts w:ascii="Montserrat" w:eastAsia="Times New Roman" w:hAnsi="Montserrat" w:cs="Arial"/>
          <w:lang w:val="es-ES" w:eastAsia="es-ES"/>
        </w:rPr>
        <w:t>las cartas que están boca abajo, a</w:t>
      </w:r>
      <w:r w:rsidRPr="00FA38E0">
        <w:rPr>
          <w:rFonts w:ascii="Montserrat" w:eastAsia="Times New Roman" w:hAnsi="Montserrat" w:cs="Arial"/>
          <w:lang w:val="es-ES" w:eastAsia="es-ES"/>
        </w:rPr>
        <w:t>l final, se cuentan todos los pares que cada uno tiene, aquel que tenga más es el ganador.</w:t>
      </w:r>
    </w:p>
    <w:p w14:paraId="40F53CD3" w14:textId="1B2B2ED7" w:rsidR="00D77DE4" w:rsidRPr="00FA38E0" w:rsidRDefault="00D77DE4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2B0ACD2" w14:textId="2AB66A6A" w:rsidR="00D77DE4" w:rsidRPr="00FA38E0" w:rsidRDefault="00FA38E0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FA38E0">
        <w:rPr>
          <w:noProof/>
          <w:lang w:val="en-US"/>
        </w:rPr>
        <w:lastRenderedPageBreak/>
        <w:drawing>
          <wp:inline distT="0" distB="0" distL="0" distR="0" wp14:anchorId="331D3F06" wp14:editId="344F7441">
            <wp:extent cx="1800000" cy="1350000"/>
            <wp:effectExtent l="19050" t="19050" r="10160" b="222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E3B7776" w14:textId="5B7ECD29" w:rsidR="00D77DE4" w:rsidRPr="00FA38E0" w:rsidRDefault="00D77DE4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A9196AE" w14:textId="59D4E896" w:rsidR="00FA38E0" w:rsidRPr="00FA38E0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FA38E0">
        <w:rPr>
          <w:rFonts w:ascii="Montserrat" w:eastAsia="Times New Roman" w:hAnsi="Montserrat" w:cs="Arial"/>
          <w:color w:val="000000" w:themeColor="text1"/>
          <w:lang w:val="es-ES"/>
        </w:rPr>
        <w:t>Cada una de estas tarjetas tienen diversas figuras cuyo perímetro o área puede coincidir con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otra, es decir, lo que tendrá</w:t>
      </w:r>
      <w:r w:rsidRPr="00FA38E0">
        <w:rPr>
          <w:rFonts w:ascii="Montserrat" w:eastAsia="Times New Roman" w:hAnsi="Montserrat" w:cs="Arial"/>
          <w:color w:val="000000" w:themeColor="text1"/>
          <w:lang w:val="es-ES"/>
        </w:rPr>
        <w:t>s que observar es que, al</w:t>
      </w:r>
      <w:r w:rsidR="00E71637">
        <w:rPr>
          <w:rFonts w:ascii="Montserrat" w:eastAsia="Times New Roman" w:hAnsi="Montserrat" w:cs="Arial"/>
          <w:color w:val="000000" w:themeColor="text1"/>
          <w:lang w:val="es-ES"/>
        </w:rPr>
        <w:t xml:space="preserve"> elegir un par de cartas, debe</w:t>
      </w:r>
      <w:r w:rsidRPr="00FA38E0">
        <w:rPr>
          <w:rFonts w:ascii="Montserrat" w:eastAsia="Times New Roman" w:hAnsi="Montserrat" w:cs="Arial"/>
          <w:color w:val="000000" w:themeColor="text1"/>
          <w:lang w:val="es-ES"/>
        </w:rPr>
        <w:t>s ver si tienen la misma áre</w:t>
      </w:r>
      <w:r>
        <w:rPr>
          <w:rFonts w:ascii="Montserrat" w:eastAsia="Times New Roman" w:hAnsi="Montserrat" w:cs="Arial"/>
          <w:color w:val="000000" w:themeColor="text1"/>
          <w:lang w:val="es-ES"/>
        </w:rPr>
        <w:t>a o perímetro, si es así habrá</w:t>
      </w:r>
      <w:r w:rsidRPr="00FA38E0">
        <w:rPr>
          <w:rFonts w:ascii="Montserrat" w:eastAsia="Times New Roman" w:hAnsi="Montserrat" w:cs="Arial"/>
          <w:color w:val="000000" w:themeColor="text1"/>
          <w:lang w:val="es-ES"/>
        </w:rPr>
        <w:t>s encontrado u</w:t>
      </w:r>
      <w:r>
        <w:rPr>
          <w:rFonts w:ascii="Montserrat" w:eastAsia="Times New Roman" w:hAnsi="Montserrat" w:cs="Arial"/>
          <w:color w:val="000000" w:themeColor="text1"/>
          <w:lang w:val="es-ES"/>
        </w:rPr>
        <w:t>n par equivalente y te quedará</w:t>
      </w:r>
      <w:r w:rsidRPr="00FA38E0">
        <w:rPr>
          <w:rFonts w:ascii="Montserrat" w:eastAsia="Times New Roman" w:hAnsi="Montserrat" w:cs="Arial"/>
          <w:color w:val="000000" w:themeColor="text1"/>
          <w:lang w:val="es-ES"/>
        </w:rPr>
        <w:t>s con ambas tarjetas.</w:t>
      </w:r>
    </w:p>
    <w:p w14:paraId="104E3055" w14:textId="4C0EF157" w:rsidR="00FA38E0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44D6FEB" w14:textId="6CFE8764" w:rsidR="00942ED5" w:rsidRDefault="00942ED5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42ED5">
        <w:rPr>
          <w:noProof/>
          <w:lang w:val="en-US"/>
        </w:rPr>
        <w:drawing>
          <wp:inline distT="0" distB="0" distL="0" distR="0" wp14:anchorId="345169EB" wp14:editId="6F6D2369">
            <wp:extent cx="1799511" cy="1162050"/>
            <wp:effectExtent l="19050" t="19050" r="10795" b="190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819" b="9419"/>
                    <a:stretch/>
                  </pic:blipFill>
                  <pic:spPr bwMode="auto">
                    <a:xfrm>
                      <a:off x="0" y="0"/>
                      <a:ext cx="1806687" cy="116668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35FB">
        <w:rPr>
          <w:noProof/>
        </w:rPr>
        <w:t xml:space="preserve"> </w:t>
      </w:r>
      <w:r w:rsidRPr="00942ED5">
        <w:rPr>
          <w:noProof/>
          <w:lang w:val="en-US"/>
        </w:rPr>
        <w:drawing>
          <wp:inline distT="0" distB="0" distL="0" distR="0" wp14:anchorId="23BBBABA" wp14:editId="7605E64B">
            <wp:extent cx="1800000" cy="1137600"/>
            <wp:effectExtent l="19050" t="19050" r="10160" b="2476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838" b="7949"/>
                    <a:stretch/>
                  </pic:blipFill>
                  <pic:spPr bwMode="auto">
                    <a:xfrm>
                      <a:off x="0" y="0"/>
                      <a:ext cx="1800000" cy="1137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71B38" w14:textId="77777777" w:rsidR="00942ED5" w:rsidRPr="00FA38E0" w:rsidRDefault="00942ED5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A767966" w14:textId="64F87955" w:rsidR="00FA38E0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FA38E0">
        <w:rPr>
          <w:rFonts w:ascii="Montserrat" w:eastAsia="Times New Roman" w:hAnsi="Montserrat" w:cs="Arial"/>
          <w:lang w:val="es-ES"/>
        </w:rPr>
        <w:t>Aunque aparentemente son distintas, pueden tener el mismo perímetro o la misma área.</w:t>
      </w:r>
    </w:p>
    <w:p w14:paraId="2B539995" w14:textId="4137AB97" w:rsidR="00FA38E0" w:rsidRPr="0073308D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0FBE9E1E" w14:textId="4D21FC28" w:rsidR="00FA38E0" w:rsidRPr="0073308D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73308D">
        <w:rPr>
          <w:rFonts w:ascii="Montserrat" w:eastAsia="Times New Roman" w:hAnsi="Montserrat" w:cs="Arial"/>
          <w:lang w:val="es-ES"/>
        </w:rPr>
        <w:t xml:space="preserve">Las tarjetas se encuentran ocultas y se irán volteando de par en par, para ver si tienen el mismo perímetro o la misma área. </w:t>
      </w:r>
      <w:r w:rsidR="0073308D">
        <w:rPr>
          <w:rFonts w:ascii="Montserrat" w:eastAsia="Times New Roman" w:hAnsi="Montserrat" w:cs="Arial"/>
          <w:lang w:val="es-ES"/>
        </w:rPr>
        <w:t>Analizarás y c</w:t>
      </w:r>
      <w:r w:rsidRPr="0073308D">
        <w:rPr>
          <w:rFonts w:ascii="Montserrat" w:eastAsia="Times New Roman" w:hAnsi="Montserrat" w:cs="Arial"/>
          <w:lang w:val="es-ES"/>
        </w:rPr>
        <w:t>omparar</w:t>
      </w:r>
      <w:r w:rsidR="0073308D">
        <w:rPr>
          <w:rFonts w:ascii="Montserrat" w:eastAsia="Times New Roman" w:hAnsi="Montserrat" w:cs="Arial"/>
          <w:lang w:val="es-ES"/>
        </w:rPr>
        <w:t>ás</w:t>
      </w:r>
      <w:r w:rsidRPr="0073308D">
        <w:rPr>
          <w:rFonts w:ascii="Montserrat" w:eastAsia="Times New Roman" w:hAnsi="Montserrat" w:cs="Arial"/>
          <w:lang w:val="es-ES"/>
        </w:rPr>
        <w:t xml:space="preserve"> el perímetro y el área de cada f</w:t>
      </w:r>
      <w:r w:rsidR="0073308D">
        <w:rPr>
          <w:rFonts w:ascii="Montserrat" w:eastAsia="Times New Roman" w:hAnsi="Montserrat" w:cs="Arial"/>
          <w:lang w:val="es-ES"/>
        </w:rPr>
        <w:t>igura para establecer si se puede</w:t>
      </w:r>
      <w:r w:rsidRPr="0073308D">
        <w:rPr>
          <w:rFonts w:ascii="Montserrat" w:eastAsia="Times New Roman" w:hAnsi="Montserrat" w:cs="Arial"/>
          <w:lang w:val="es-ES"/>
        </w:rPr>
        <w:t xml:space="preserve"> formar algún par.</w:t>
      </w:r>
    </w:p>
    <w:p w14:paraId="4480F48C" w14:textId="7C65B3E9" w:rsidR="00942ED5" w:rsidRPr="0073308D" w:rsidRDefault="00942ED5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06B727C" w14:textId="58B61FC2" w:rsidR="00FA38E0" w:rsidRPr="0073308D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73308D">
        <w:rPr>
          <w:rFonts w:ascii="Montserrat" w:eastAsia="Times New Roman" w:hAnsi="Montserrat" w:cs="Arial"/>
          <w:bCs/>
          <w:lang w:val="es-ES"/>
        </w:rPr>
        <w:t xml:space="preserve">También es importante que </w:t>
      </w:r>
      <w:r w:rsidR="0073308D">
        <w:rPr>
          <w:rFonts w:ascii="Montserrat" w:eastAsia="Times New Roman" w:hAnsi="Montserrat" w:cs="Arial"/>
          <w:bCs/>
          <w:lang w:val="es-ES"/>
        </w:rPr>
        <w:t>memorice</w:t>
      </w:r>
      <w:r w:rsidRPr="0073308D">
        <w:rPr>
          <w:rFonts w:ascii="Montserrat" w:eastAsia="Times New Roman" w:hAnsi="Montserrat" w:cs="Arial"/>
          <w:bCs/>
          <w:lang w:val="es-ES"/>
        </w:rPr>
        <w:t>s la posición y la medida de cada carta para poder hallar el par co</w:t>
      </w:r>
      <w:r w:rsidR="0073308D">
        <w:rPr>
          <w:rFonts w:ascii="Montserrat" w:eastAsia="Times New Roman" w:hAnsi="Montserrat" w:cs="Arial"/>
          <w:bCs/>
          <w:lang w:val="es-ES"/>
        </w:rPr>
        <w:t>rrespondiente cuando sea tú</w:t>
      </w:r>
      <w:r w:rsidRPr="0073308D">
        <w:rPr>
          <w:rFonts w:ascii="Montserrat" w:eastAsia="Times New Roman" w:hAnsi="Montserrat" w:cs="Arial"/>
          <w:bCs/>
          <w:lang w:val="es-ES"/>
        </w:rPr>
        <w:t xml:space="preserve"> turno</w:t>
      </w:r>
      <w:r w:rsidR="009B1EC4">
        <w:rPr>
          <w:rFonts w:ascii="Montserrat" w:eastAsia="Times New Roman" w:hAnsi="Montserrat" w:cs="Arial"/>
          <w:bCs/>
          <w:lang w:val="es-ES"/>
        </w:rPr>
        <w:t>.</w:t>
      </w:r>
    </w:p>
    <w:p w14:paraId="0273B0A6" w14:textId="2B4C8847" w:rsidR="00FA38E0" w:rsidRPr="0073308D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214D992" w14:textId="2A4CD9C9" w:rsidR="00FA38E0" w:rsidRDefault="00E71637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E71637">
        <w:rPr>
          <w:noProof/>
          <w:lang w:val="en-US"/>
        </w:rPr>
        <w:drawing>
          <wp:inline distT="0" distB="0" distL="0" distR="0" wp14:anchorId="614BC1F1" wp14:editId="5EC0DD34">
            <wp:extent cx="1800000" cy="1350000"/>
            <wp:effectExtent l="19050" t="19050" r="10160" b="222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70646B" w14:textId="6CC940E6" w:rsidR="00276F16" w:rsidRDefault="00276F16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FCBA432" w14:textId="21C5E845" w:rsidR="00276F16" w:rsidRDefault="00942ED5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942ED5">
        <w:rPr>
          <w:noProof/>
          <w:lang w:val="en-US"/>
        </w:rPr>
        <w:lastRenderedPageBreak/>
        <w:drawing>
          <wp:inline distT="0" distB="0" distL="0" distR="0" wp14:anchorId="7A9361AB" wp14:editId="27F30A6E">
            <wp:extent cx="1800000" cy="1717200"/>
            <wp:effectExtent l="19050" t="19050" r="10160" b="165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0653" r="10766"/>
                    <a:stretch/>
                  </pic:blipFill>
                  <pic:spPr bwMode="auto">
                    <a:xfrm>
                      <a:off x="0" y="0"/>
                      <a:ext cx="1800000" cy="171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065D">
        <w:t xml:space="preserve">          </w:t>
      </w:r>
      <w:r w:rsidRPr="00942ED5">
        <w:rPr>
          <w:noProof/>
          <w:lang w:val="en-US"/>
        </w:rPr>
        <w:drawing>
          <wp:inline distT="0" distB="0" distL="0" distR="0" wp14:anchorId="614F4E35" wp14:editId="31E3DF13">
            <wp:extent cx="1800000" cy="1728000"/>
            <wp:effectExtent l="19050" t="19050" r="10160" b="2476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1389" r="10397"/>
                    <a:stretch/>
                  </pic:blipFill>
                  <pic:spPr bwMode="auto">
                    <a:xfrm>
                      <a:off x="0" y="0"/>
                      <a:ext cx="1800000" cy="1728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D52F8" w14:textId="2BF4D38E" w:rsidR="00FA38E0" w:rsidRPr="0016065D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A64B1CB" w14:textId="3F9C504D" w:rsidR="00FA38E0" w:rsidRPr="0016065D" w:rsidRDefault="0016065D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6065D">
        <w:rPr>
          <w:rFonts w:ascii="Montserrat" w:eastAsia="Times New Roman" w:hAnsi="Montserrat" w:cs="Arial"/>
          <w:lang w:val="es-ES"/>
        </w:rPr>
        <w:t xml:space="preserve">Para efecto de establecer </w:t>
      </w:r>
      <w:r>
        <w:rPr>
          <w:rFonts w:ascii="Montserrat" w:eastAsia="Times New Roman" w:hAnsi="Montserrat" w:cs="Arial"/>
          <w:lang w:val="es-ES"/>
        </w:rPr>
        <w:t>una unidad de medida, imagina</w:t>
      </w:r>
      <w:r w:rsidRPr="0016065D">
        <w:rPr>
          <w:rFonts w:ascii="Montserrat" w:eastAsia="Times New Roman" w:hAnsi="Montserrat" w:cs="Arial"/>
          <w:lang w:val="es-ES"/>
        </w:rPr>
        <w:t xml:space="preserve"> que cada cuad</w:t>
      </w:r>
      <w:r w:rsidR="009B1EC4">
        <w:rPr>
          <w:rFonts w:ascii="Montserrat" w:eastAsia="Times New Roman" w:hAnsi="Montserrat" w:cs="Arial"/>
          <w:lang w:val="es-ES"/>
        </w:rPr>
        <w:t>ro mide un centímetro de lado, entonces, ¿C</w:t>
      </w:r>
      <w:r w:rsidRPr="0016065D">
        <w:rPr>
          <w:rFonts w:ascii="Montserrat" w:eastAsia="Times New Roman" w:hAnsi="Montserrat" w:cs="Arial"/>
          <w:lang w:val="es-ES"/>
        </w:rPr>
        <w:t>uántos centímetros de área tiene la figura azul?</w:t>
      </w:r>
    </w:p>
    <w:p w14:paraId="5A307879" w14:textId="354B4FA4" w:rsidR="00FA38E0" w:rsidRPr="0016065D" w:rsidRDefault="00FA38E0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53B03DF" w14:textId="75E4A8B4" w:rsidR="0016065D" w:rsidRPr="0016065D" w:rsidRDefault="0016065D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6065D">
        <w:rPr>
          <w:rFonts w:ascii="Montserrat" w:eastAsia="Times New Roman" w:hAnsi="Montserrat" w:cs="Arial"/>
          <w:bCs/>
          <w:lang w:val="es-ES"/>
        </w:rPr>
        <w:t xml:space="preserve">Tiene 6 centímetros y la figura verde tiene 8 centímetros cuadrados de área. Lo que te indica </w:t>
      </w:r>
      <w:r w:rsidR="009B1EC4">
        <w:rPr>
          <w:rFonts w:ascii="Montserrat" w:eastAsia="Times New Roman" w:hAnsi="Montserrat" w:cs="Arial"/>
          <w:bCs/>
          <w:lang w:val="es-ES"/>
        </w:rPr>
        <w:t>que, no son par, p</w:t>
      </w:r>
      <w:r w:rsidRPr="0016065D">
        <w:rPr>
          <w:rFonts w:ascii="Montserrat" w:eastAsia="Times New Roman" w:hAnsi="Montserrat" w:cs="Arial"/>
          <w:lang w:val="es-ES"/>
        </w:rPr>
        <w:t xml:space="preserve">ero tal vez tengan el mismo perímetro. Calcula </w:t>
      </w:r>
      <w:r w:rsidR="009B1EC4">
        <w:rPr>
          <w:rFonts w:ascii="Montserrat" w:eastAsia="Times New Roman" w:hAnsi="Montserrat" w:cs="Arial"/>
          <w:lang w:val="es-ES"/>
        </w:rPr>
        <w:t>el perímetro de ambas figuras, c</w:t>
      </w:r>
      <w:r w:rsidRPr="0016065D">
        <w:rPr>
          <w:rFonts w:ascii="Montserrat" w:eastAsia="Times New Roman" w:hAnsi="Montserrat" w:cs="Arial"/>
          <w:lang w:val="es-ES"/>
        </w:rPr>
        <w:t>uenta con mucho cuidado.</w:t>
      </w:r>
    </w:p>
    <w:p w14:paraId="6039678B" w14:textId="77777777" w:rsidR="0016065D" w:rsidRPr="0016065D" w:rsidRDefault="0016065D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AE95DB2" w14:textId="1DDE8397" w:rsidR="00D77DE4" w:rsidRDefault="0016065D" w:rsidP="000178F1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  <w:r w:rsidRPr="00DB041D">
        <w:rPr>
          <w:rFonts w:ascii="Montserrat" w:eastAsia="Times New Roman" w:hAnsi="Montserrat" w:cs="Arial"/>
          <w:bCs/>
          <w:lang w:val="es-ES"/>
        </w:rPr>
        <w:t xml:space="preserve">La figura azul que parece una “T” mide 14 centímetros de perímetro y </w:t>
      </w:r>
      <w:r w:rsidRPr="00DB041D">
        <w:rPr>
          <w:rFonts w:ascii="Montserrat" w:eastAsia="Times New Roman" w:hAnsi="Montserrat" w:cs="Arial"/>
          <w:lang w:val="es-ES"/>
        </w:rPr>
        <w:t>la figura verde tiene un perímetro de 16 centímetros, por lo tanto, no son pares y tienen que regresar a su posición</w:t>
      </w:r>
      <w:r>
        <w:rPr>
          <w:rFonts w:ascii="Montserrat" w:eastAsia="Times New Roman" w:hAnsi="Montserrat" w:cs="Arial"/>
          <w:lang w:val="es-ES"/>
        </w:rPr>
        <w:t>.</w:t>
      </w:r>
    </w:p>
    <w:p w14:paraId="7C6AEC01" w14:textId="2CECCC63" w:rsidR="0016065D" w:rsidRDefault="0016065D" w:rsidP="000178F1">
      <w:pPr>
        <w:spacing w:after="0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1369CCB5" w14:textId="215A1B4F" w:rsidR="0016065D" w:rsidRPr="0016065D" w:rsidRDefault="0016065D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16065D">
        <w:rPr>
          <w:noProof/>
          <w:lang w:val="en-US"/>
        </w:rPr>
        <w:drawing>
          <wp:inline distT="0" distB="0" distL="0" distR="0" wp14:anchorId="6ECC92D9" wp14:editId="20EF784B">
            <wp:extent cx="1800000" cy="1648800"/>
            <wp:effectExtent l="19050" t="19050" r="10160" b="279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9182" r="8928"/>
                    <a:stretch/>
                  </pic:blipFill>
                  <pic:spPr bwMode="auto">
                    <a:xfrm>
                      <a:off x="0" y="0"/>
                      <a:ext cx="1800000" cy="164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8AD6A" w14:textId="3701C633" w:rsidR="0016065D" w:rsidRPr="00783B61" w:rsidRDefault="0016065D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A1D74C2" w14:textId="01E0CC3C" w:rsidR="0016065D" w:rsidRPr="00783B61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783B61">
        <w:rPr>
          <w:rFonts w:ascii="Montserrat" w:eastAsia="Times New Roman" w:hAnsi="Montserrat" w:cs="Arial"/>
          <w:bCs/>
          <w:lang w:val="es-ES"/>
        </w:rPr>
        <w:t>Parece una “L” y tiene un área de 6 cent</w:t>
      </w:r>
      <w:r w:rsidR="009B1EC4">
        <w:rPr>
          <w:rFonts w:ascii="Montserrat" w:eastAsia="Times New Roman" w:hAnsi="Montserrat" w:cs="Arial"/>
          <w:bCs/>
          <w:lang w:val="es-ES"/>
        </w:rPr>
        <w:t>ímetros cuadrados. Recuerdas, ¿C</w:t>
      </w:r>
      <w:r w:rsidRPr="00783B61">
        <w:rPr>
          <w:rFonts w:ascii="Montserrat" w:eastAsia="Times New Roman" w:hAnsi="Montserrat" w:cs="Arial"/>
          <w:bCs/>
          <w:lang w:val="es-ES"/>
        </w:rPr>
        <w:t>uál de las figuras anteriores tenía esa misma medida?</w:t>
      </w:r>
    </w:p>
    <w:p w14:paraId="3EE05C6F" w14:textId="4046E025" w:rsidR="0016065D" w:rsidRPr="00783B61" w:rsidRDefault="0016065D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A11D2C4" w14:textId="768C2911" w:rsidR="0016065D" w:rsidRDefault="00783B61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783B61">
        <w:rPr>
          <w:noProof/>
          <w:lang w:val="en-US"/>
        </w:rPr>
        <w:drawing>
          <wp:inline distT="0" distB="0" distL="0" distR="0" wp14:anchorId="7A106337" wp14:editId="4EC50F3F">
            <wp:extent cx="1800000" cy="1702800"/>
            <wp:effectExtent l="19050" t="19050" r="10160" b="1206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0651" r="10029"/>
                    <a:stretch/>
                  </pic:blipFill>
                  <pic:spPr bwMode="auto">
                    <a:xfrm>
                      <a:off x="0" y="0"/>
                      <a:ext cx="1800000" cy="1702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22B29" w14:textId="408197ED" w:rsidR="00783B61" w:rsidRPr="00783B61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783B61">
        <w:rPr>
          <w:rFonts w:ascii="Montserrat" w:eastAsia="Times New Roman" w:hAnsi="Montserrat" w:cs="Arial"/>
          <w:lang w:val="es-ES"/>
        </w:rPr>
        <w:lastRenderedPageBreak/>
        <w:t>También tiene la misma medida en su perímetro</w:t>
      </w:r>
      <w:r>
        <w:rPr>
          <w:rFonts w:ascii="Montserrat" w:eastAsia="Times New Roman" w:hAnsi="Montserrat" w:cs="Arial"/>
          <w:lang w:val="es-ES"/>
        </w:rPr>
        <w:t xml:space="preserve">, miden 14 centímetros. </w:t>
      </w:r>
      <w:r w:rsidRPr="00783B61">
        <w:rPr>
          <w:rFonts w:ascii="Montserrat" w:eastAsia="Times New Roman" w:hAnsi="Montserrat" w:cs="Arial"/>
          <w:lang w:val="es-ES"/>
        </w:rPr>
        <w:t>Las dos figuras tienen la misma medida de área y de perímetro.</w:t>
      </w:r>
    </w:p>
    <w:p w14:paraId="59194F79" w14:textId="3B0AB0BF" w:rsidR="00783B61" w:rsidRPr="00783B61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42B566C" w14:textId="588469BD" w:rsidR="00783B61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Con respecto a las demás tarjetas, así quedarían formados los pares:</w:t>
      </w:r>
    </w:p>
    <w:p w14:paraId="40224DCB" w14:textId="7F0F2BA0" w:rsidR="00783B61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40992E3" w14:textId="6EE4D843" w:rsidR="00783B61" w:rsidRDefault="00783B61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783B61">
        <w:rPr>
          <w:noProof/>
          <w:lang w:val="en-US"/>
        </w:rPr>
        <w:drawing>
          <wp:inline distT="0" distB="0" distL="0" distR="0" wp14:anchorId="5C4967CB" wp14:editId="46EA1B3B">
            <wp:extent cx="3619500" cy="2714625"/>
            <wp:effectExtent l="19050" t="19050" r="19050" b="285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43733" cy="2732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D62ADB" w14:textId="2C36F6D7" w:rsidR="00783B61" w:rsidRPr="00783B61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3A8636E" w14:textId="3DB929E1" w:rsidR="00783B61" w:rsidRPr="00783B61" w:rsidRDefault="00783B61" w:rsidP="00C04E09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783B61">
        <w:rPr>
          <w:rFonts w:ascii="Montserrat" w:eastAsia="Times New Roman" w:hAnsi="Montserrat" w:cs="Arial"/>
          <w:color w:val="000000" w:themeColor="text1"/>
          <w:lang w:val="es-ES"/>
        </w:rPr>
        <w:t>Continúa aprendiendo y disfrutando de este juego, y para ello puedes ir a tú libro de Desafíos Matemáticos, página 154, desafío 82, donde podrás seguir jugando y aprendiendo a distinguir áreas y perímetros de figuras poligonales.</w:t>
      </w:r>
    </w:p>
    <w:p w14:paraId="2F590824" w14:textId="77777777" w:rsidR="00783B61" w:rsidRPr="00783B61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1570C09" w14:textId="2FBE4CFD" w:rsidR="00783B61" w:rsidRDefault="001E2594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1E2594">
        <w:rPr>
          <w:noProof/>
        </w:rPr>
        <w:drawing>
          <wp:inline distT="0" distB="0" distL="0" distR="0" wp14:anchorId="329C48F9" wp14:editId="3F34398F">
            <wp:extent cx="3087910" cy="2220183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04618" cy="223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D76F8" w14:textId="4FD6C3B3" w:rsidR="00D77DE4" w:rsidRPr="00DB041D" w:rsidRDefault="002E04F7" w:rsidP="000178F1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sz w:val="16"/>
          <w:szCs w:val="16"/>
        </w:rPr>
      </w:pPr>
      <w:r w:rsidRPr="009B1EC4">
        <w:rPr>
          <w:rFonts w:ascii="Montserrat" w:eastAsia="Times New Roman" w:hAnsi="Montserrat" w:cs="Arial"/>
          <w:bCs/>
          <w:iCs/>
          <w:color w:val="2E74B5" w:themeColor="accent1" w:themeShade="BF"/>
          <w:sz w:val="16"/>
          <w:szCs w:val="16"/>
        </w:rPr>
        <w:t xml:space="preserve">Fuente: </w:t>
      </w:r>
      <w:hyperlink r:id="rId18" w:anchor="page/154" w:history="1">
        <w:r w:rsidRPr="00DB041D">
          <w:rPr>
            <w:rStyle w:val="Hipervnculo"/>
            <w:rFonts w:ascii="Montserrat" w:eastAsia="Times New Roman" w:hAnsi="Montserrat" w:cs="Arial"/>
            <w:bCs/>
            <w:iCs/>
            <w:sz w:val="16"/>
            <w:szCs w:val="16"/>
            <w:u w:val="none"/>
          </w:rPr>
          <w:t>https://libros.conaliteg.gob.mx/20/P4DMA.htm?#page/154</w:t>
        </w:r>
      </w:hyperlink>
    </w:p>
    <w:p w14:paraId="4491E940" w14:textId="77777777" w:rsidR="002E04F7" w:rsidRPr="002E04F7" w:rsidRDefault="002E04F7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50EBF61" w14:textId="640B2E85" w:rsidR="00783B61" w:rsidRPr="002E04F7" w:rsidRDefault="002E04F7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En tú</w:t>
      </w:r>
      <w:r w:rsidRPr="002E04F7">
        <w:rPr>
          <w:rFonts w:ascii="Montserrat" w:eastAsia="Times New Roman" w:hAnsi="Montserrat" w:cs="Arial"/>
          <w:color w:val="000000"/>
          <w:lang w:val="es-ES" w:eastAsia="es-MX"/>
        </w:rPr>
        <w:t xml:space="preserve"> libro vienen más tarjet</w:t>
      </w:r>
      <w:r>
        <w:rPr>
          <w:rFonts w:ascii="Montserrat" w:eastAsia="Times New Roman" w:hAnsi="Montserrat" w:cs="Arial"/>
          <w:color w:val="000000"/>
          <w:lang w:val="es-ES" w:eastAsia="es-MX"/>
        </w:rPr>
        <w:t>as similares a las que observaste aquí.</w:t>
      </w:r>
      <w:r>
        <w:rPr>
          <w:rFonts w:ascii="Montserrat" w:eastAsia="Times New Roman" w:hAnsi="Montserrat" w:cs="Arial"/>
          <w:bCs/>
          <w:color w:val="000000"/>
          <w:lang w:val="es-ES" w:eastAsia="es-MX"/>
        </w:rPr>
        <w:t xml:space="preserve"> H</w:t>
      </w:r>
      <w:r>
        <w:rPr>
          <w:rFonts w:ascii="Montserrat" w:eastAsia="Times New Roman" w:hAnsi="Montserrat" w:cs="Arial"/>
          <w:color w:val="000000"/>
          <w:lang w:val="es-ES" w:eastAsia="es-MX"/>
        </w:rPr>
        <w:t>az equipos con tú</w:t>
      </w:r>
      <w:r w:rsidRPr="002E04F7">
        <w:rPr>
          <w:rFonts w:ascii="Montserrat" w:eastAsia="Times New Roman" w:hAnsi="Montserrat" w:cs="Arial"/>
          <w:color w:val="000000"/>
          <w:lang w:val="es-ES" w:eastAsia="es-MX"/>
        </w:rPr>
        <w:t xml:space="preserve"> familia y disfruten de este juego mientras </w:t>
      </w:r>
      <w:r>
        <w:rPr>
          <w:rFonts w:ascii="Montserrat" w:eastAsia="Times New Roman" w:hAnsi="Montserrat" w:cs="Arial"/>
          <w:color w:val="000000"/>
          <w:lang w:val="es-ES" w:eastAsia="es-MX"/>
        </w:rPr>
        <w:t>continúas</w:t>
      </w:r>
      <w:r w:rsidRPr="002E04F7">
        <w:rPr>
          <w:rFonts w:ascii="Montserrat" w:eastAsia="Times New Roman" w:hAnsi="Montserrat" w:cs="Arial"/>
          <w:color w:val="000000"/>
          <w:lang w:val="es-ES" w:eastAsia="es-MX"/>
        </w:rPr>
        <w:t xml:space="preserve"> aprendiendo.</w:t>
      </w:r>
    </w:p>
    <w:p w14:paraId="7EFE7972" w14:textId="03860AFF" w:rsidR="00783B61" w:rsidRPr="002E04F7" w:rsidRDefault="00783B61" w:rsidP="000178F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18DA92B" w14:textId="7E102624" w:rsidR="00942ED5" w:rsidRPr="00863911" w:rsidRDefault="00942ED5" w:rsidP="000178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A1D676D" w14:textId="6270EEFF" w:rsidR="004D51B0" w:rsidRPr="00F96003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515A647" w14:textId="77777777" w:rsidR="004D51B0" w:rsidRPr="00F96003" w:rsidRDefault="004D51B0" w:rsidP="00017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5234BBD7" w14:textId="1E477EAB" w:rsidR="00850C8F" w:rsidRDefault="004D51B0" w:rsidP="009B1E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9B1EC4">
        <w:rPr>
          <w:rStyle w:val="normaltextrun"/>
          <w:rFonts w:ascii="Montserrat" w:hAnsi="Montserrat" w:cs="Segoe UI"/>
          <w:b/>
          <w:bCs/>
        </w:rPr>
        <w:t>.</w:t>
      </w:r>
    </w:p>
    <w:p w14:paraId="37D325D0" w14:textId="3A5E5F2D" w:rsidR="009B1EC4" w:rsidRDefault="009B1EC4" w:rsidP="009B1E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5176072E" w14:textId="77777777" w:rsidR="009B1EC4" w:rsidRDefault="009B1EC4" w:rsidP="009B1E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53AA3FD3" w14:textId="37FE54A4" w:rsidR="004D51B0" w:rsidRPr="00F96003" w:rsidRDefault="004D51B0" w:rsidP="000178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9B1EC4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770939A6" w14:textId="3301E4C1" w:rsidR="004D51B0" w:rsidRDefault="004D51B0" w:rsidP="000178F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6AB19D66" w14:textId="77777777" w:rsidR="009B1EC4" w:rsidRPr="00F96003" w:rsidRDefault="009B1EC4" w:rsidP="000178F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7F5895F" w14:textId="77777777" w:rsidR="004D51B0" w:rsidRPr="001A794D" w:rsidRDefault="004D51B0" w:rsidP="000178F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8A981BC" wp14:editId="73C55229">
            <wp:extent cx="1876425" cy="2395220"/>
            <wp:effectExtent l="0" t="0" r="9525" b="508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474" cy="240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828D" w14:textId="6EEDA200" w:rsidR="004D51B0" w:rsidRDefault="001D435A" w:rsidP="000178F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</w:rPr>
      </w:pPr>
      <w:hyperlink r:id="rId20" w:tgtFrame="_blank" w:history="1">
        <w:r w:rsidR="004D51B0" w:rsidRPr="001A794D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https://libros.conaliteg.gob.mx/20/P4DMA.htm</w:t>
        </w:r>
      </w:hyperlink>
    </w:p>
    <w:sectPr w:rsidR="004D5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B0E90"/>
    <w:multiLevelType w:val="hybridMultilevel"/>
    <w:tmpl w:val="EC4CD098"/>
    <w:lvl w:ilvl="0" w:tplc="979CA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9"/>
  </w:num>
  <w:num w:numId="10">
    <w:abstractNumId w:val="16"/>
  </w:num>
  <w:num w:numId="11">
    <w:abstractNumId w:val="6"/>
  </w:num>
  <w:num w:numId="12">
    <w:abstractNumId w:val="18"/>
  </w:num>
  <w:num w:numId="13">
    <w:abstractNumId w:val="4"/>
  </w:num>
  <w:num w:numId="14">
    <w:abstractNumId w:val="14"/>
  </w:num>
  <w:num w:numId="15">
    <w:abstractNumId w:val="21"/>
  </w:num>
  <w:num w:numId="16">
    <w:abstractNumId w:val="19"/>
  </w:num>
  <w:num w:numId="17">
    <w:abstractNumId w:val="3"/>
  </w:num>
  <w:num w:numId="18">
    <w:abstractNumId w:val="8"/>
  </w:num>
  <w:num w:numId="19">
    <w:abstractNumId w:val="17"/>
  </w:num>
  <w:num w:numId="20">
    <w:abstractNumId w:val="20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178F1"/>
    <w:rsid w:val="000218FE"/>
    <w:rsid w:val="0003100E"/>
    <w:rsid w:val="00041995"/>
    <w:rsid w:val="00046B04"/>
    <w:rsid w:val="000534E9"/>
    <w:rsid w:val="000571A4"/>
    <w:rsid w:val="0006313F"/>
    <w:rsid w:val="00070194"/>
    <w:rsid w:val="00071E28"/>
    <w:rsid w:val="00075934"/>
    <w:rsid w:val="00093B21"/>
    <w:rsid w:val="0009457C"/>
    <w:rsid w:val="000A2F56"/>
    <w:rsid w:val="000A7301"/>
    <w:rsid w:val="000B2D90"/>
    <w:rsid w:val="000B3630"/>
    <w:rsid w:val="000C42AB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4D24"/>
    <w:rsid w:val="00153D89"/>
    <w:rsid w:val="00156F04"/>
    <w:rsid w:val="00156F66"/>
    <w:rsid w:val="0016065D"/>
    <w:rsid w:val="00164CC2"/>
    <w:rsid w:val="00176447"/>
    <w:rsid w:val="001807D5"/>
    <w:rsid w:val="001830C6"/>
    <w:rsid w:val="001832ED"/>
    <w:rsid w:val="0019008D"/>
    <w:rsid w:val="001909BA"/>
    <w:rsid w:val="00192185"/>
    <w:rsid w:val="001A5D87"/>
    <w:rsid w:val="001A794D"/>
    <w:rsid w:val="001D435A"/>
    <w:rsid w:val="001D55E8"/>
    <w:rsid w:val="001D72A1"/>
    <w:rsid w:val="001E1A15"/>
    <w:rsid w:val="001E2594"/>
    <w:rsid w:val="001F3B43"/>
    <w:rsid w:val="001F6B73"/>
    <w:rsid w:val="00202159"/>
    <w:rsid w:val="00202DC2"/>
    <w:rsid w:val="00245F2B"/>
    <w:rsid w:val="00246150"/>
    <w:rsid w:val="00256072"/>
    <w:rsid w:val="00263B02"/>
    <w:rsid w:val="0026481A"/>
    <w:rsid w:val="0027221C"/>
    <w:rsid w:val="00276F16"/>
    <w:rsid w:val="002777D0"/>
    <w:rsid w:val="002828C7"/>
    <w:rsid w:val="002852A4"/>
    <w:rsid w:val="002905E1"/>
    <w:rsid w:val="00296B14"/>
    <w:rsid w:val="002A7013"/>
    <w:rsid w:val="002E04F7"/>
    <w:rsid w:val="002E354E"/>
    <w:rsid w:val="002F3BA0"/>
    <w:rsid w:val="0030093E"/>
    <w:rsid w:val="003065DA"/>
    <w:rsid w:val="00311A6E"/>
    <w:rsid w:val="00312A8E"/>
    <w:rsid w:val="00314D25"/>
    <w:rsid w:val="00325A15"/>
    <w:rsid w:val="003335D5"/>
    <w:rsid w:val="003428AC"/>
    <w:rsid w:val="00352121"/>
    <w:rsid w:val="00353D7D"/>
    <w:rsid w:val="00356CDC"/>
    <w:rsid w:val="00361018"/>
    <w:rsid w:val="00363A1D"/>
    <w:rsid w:val="00366F04"/>
    <w:rsid w:val="00381D2A"/>
    <w:rsid w:val="003A2216"/>
    <w:rsid w:val="003A251C"/>
    <w:rsid w:val="003A4B92"/>
    <w:rsid w:val="003B1B41"/>
    <w:rsid w:val="003B6E6C"/>
    <w:rsid w:val="003B702F"/>
    <w:rsid w:val="003C6D8D"/>
    <w:rsid w:val="003D0D83"/>
    <w:rsid w:val="003D56DE"/>
    <w:rsid w:val="003E72A8"/>
    <w:rsid w:val="003F1C4C"/>
    <w:rsid w:val="00402D74"/>
    <w:rsid w:val="004604C6"/>
    <w:rsid w:val="004671C2"/>
    <w:rsid w:val="00467D11"/>
    <w:rsid w:val="0047276F"/>
    <w:rsid w:val="0049179C"/>
    <w:rsid w:val="004922FC"/>
    <w:rsid w:val="004A06E2"/>
    <w:rsid w:val="004A1BE4"/>
    <w:rsid w:val="004C3510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4804"/>
    <w:rsid w:val="00545A57"/>
    <w:rsid w:val="005465BC"/>
    <w:rsid w:val="00546E02"/>
    <w:rsid w:val="00552D1E"/>
    <w:rsid w:val="0056440B"/>
    <w:rsid w:val="005754D6"/>
    <w:rsid w:val="00577983"/>
    <w:rsid w:val="00577A68"/>
    <w:rsid w:val="00585CF4"/>
    <w:rsid w:val="005A54BB"/>
    <w:rsid w:val="005A6F97"/>
    <w:rsid w:val="005C3378"/>
    <w:rsid w:val="005D1C8D"/>
    <w:rsid w:val="005D7865"/>
    <w:rsid w:val="005E2787"/>
    <w:rsid w:val="005F4556"/>
    <w:rsid w:val="005F4682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1498"/>
    <w:rsid w:val="006634CD"/>
    <w:rsid w:val="00686A1A"/>
    <w:rsid w:val="0069457B"/>
    <w:rsid w:val="006A2E32"/>
    <w:rsid w:val="006B323D"/>
    <w:rsid w:val="006B5CDA"/>
    <w:rsid w:val="006C0766"/>
    <w:rsid w:val="006D193F"/>
    <w:rsid w:val="006D1E21"/>
    <w:rsid w:val="006D426F"/>
    <w:rsid w:val="006E257A"/>
    <w:rsid w:val="006E6560"/>
    <w:rsid w:val="006E7F5D"/>
    <w:rsid w:val="00705C7F"/>
    <w:rsid w:val="00711399"/>
    <w:rsid w:val="00711EFE"/>
    <w:rsid w:val="00715A2D"/>
    <w:rsid w:val="007171D8"/>
    <w:rsid w:val="00722AB7"/>
    <w:rsid w:val="00730E3A"/>
    <w:rsid w:val="00731859"/>
    <w:rsid w:val="00731E44"/>
    <w:rsid w:val="0073308D"/>
    <w:rsid w:val="007436A9"/>
    <w:rsid w:val="007448FA"/>
    <w:rsid w:val="00750149"/>
    <w:rsid w:val="00752EB7"/>
    <w:rsid w:val="00763E83"/>
    <w:rsid w:val="00770603"/>
    <w:rsid w:val="00772760"/>
    <w:rsid w:val="0077446C"/>
    <w:rsid w:val="00781C55"/>
    <w:rsid w:val="00783B61"/>
    <w:rsid w:val="00783CF6"/>
    <w:rsid w:val="00786C2D"/>
    <w:rsid w:val="0079167E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0C8F"/>
    <w:rsid w:val="00855387"/>
    <w:rsid w:val="00861A26"/>
    <w:rsid w:val="00862401"/>
    <w:rsid w:val="00863911"/>
    <w:rsid w:val="008661E1"/>
    <w:rsid w:val="00866FB6"/>
    <w:rsid w:val="00870A96"/>
    <w:rsid w:val="00871554"/>
    <w:rsid w:val="0088185E"/>
    <w:rsid w:val="00884FB4"/>
    <w:rsid w:val="008B0AE9"/>
    <w:rsid w:val="008B7A9F"/>
    <w:rsid w:val="008C3329"/>
    <w:rsid w:val="008D3CD0"/>
    <w:rsid w:val="008D4A17"/>
    <w:rsid w:val="008D5F5F"/>
    <w:rsid w:val="008E11E0"/>
    <w:rsid w:val="008E7652"/>
    <w:rsid w:val="008F06FF"/>
    <w:rsid w:val="008F5C61"/>
    <w:rsid w:val="009156BB"/>
    <w:rsid w:val="00920541"/>
    <w:rsid w:val="0092296D"/>
    <w:rsid w:val="0093377A"/>
    <w:rsid w:val="009357EA"/>
    <w:rsid w:val="00942ED5"/>
    <w:rsid w:val="009451F7"/>
    <w:rsid w:val="00955E84"/>
    <w:rsid w:val="009560A5"/>
    <w:rsid w:val="009565B9"/>
    <w:rsid w:val="0096119C"/>
    <w:rsid w:val="00967467"/>
    <w:rsid w:val="00973F74"/>
    <w:rsid w:val="0097419E"/>
    <w:rsid w:val="00974B70"/>
    <w:rsid w:val="00980A23"/>
    <w:rsid w:val="0098110B"/>
    <w:rsid w:val="00984AA4"/>
    <w:rsid w:val="009974BC"/>
    <w:rsid w:val="009A73EB"/>
    <w:rsid w:val="009B007A"/>
    <w:rsid w:val="009B1EC4"/>
    <w:rsid w:val="009B287B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51A5F"/>
    <w:rsid w:val="00A52900"/>
    <w:rsid w:val="00A663F3"/>
    <w:rsid w:val="00A73596"/>
    <w:rsid w:val="00A7632F"/>
    <w:rsid w:val="00A97C5D"/>
    <w:rsid w:val="00AA291E"/>
    <w:rsid w:val="00AA329A"/>
    <w:rsid w:val="00AA44B5"/>
    <w:rsid w:val="00AA45A1"/>
    <w:rsid w:val="00AA5018"/>
    <w:rsid w:val="00AB2366"/>
    <w:rsid w:val="00AB5547"/>
    <w:rsid w:val="00AB6B41"/>
    <w:rsid w:val="00AC1096"/>
    <w:rsid w:val="00AC67DD"/>
    <w:rsid w:val="00AC74A6"/>
    <w:rsid w:val="00AD1496"/>
    <w:rsid w:val="00AF09F8"/>
    <w:rsid w:val="00AF1B26"/>
    <w:rsid w:val="00AF3BB0"/>
    <w:rsid w:val="00AF3CAA"/>
    <w:rsid w:val="00AF51B4"/>
    <w:rsid w:val="00B05153"/>
    <w:rsid w:val="00B06DBB"/>
    <w:rsid w:val="00B13A85"/>
    <w:rsid w:val="00B1492F"/>
    <w:rsid w:val="00B15DD8"/>
    <w:rsid w:val="00B23772"/>
    <w:rsid w:val="00B338D1"/>
    <w:rsid w:val="00B40507"/>
    <w:rsid w:val="00B40666"/>
    <w:rsid w:val="00B43BFA"/>
    <w:rsid w:val="00B46FAF"/>
    <w:rsid w:val="00B55A00"/>
    <w:rsid w:val="00B64839"/>
    <w:rsid w:val="00B97355"/>
    <w:rsid w:val="00BA59C0"/>
    <w:rsid w:val="00BB0477"/>
    <w:rsid w:val="00BD0FD4"/>
    <w:rsid w:val="00BE0A7B"/>
    <w:rsid w:val="00BE4172"/>
    <w:rsid w:val="00BE5EE1"/>
    <w:rsid w:val="00BF35FB"/>
    <w:rsid w:val="00C00675"/>
    <w:rsid w:val="00C03A20"/>
    <w:rsid w:val="00C04E09"/>
    <w:rsid w:val="00C05F1A"/>
    <w:rsid w:val="00C11009"/>
    <w:rsid w:val="00C13337"/>
    <w:rsid w:val="00C15198"/>
    <w:rsid w:val="00C171CA"/>
    <w:rsid w:val="00C26FA3"/>
    <w:rsid w:val="00C323E6"/>
    <w:rsid w:val="00C92106"/>
    <w:rsid w:val="00CA00CC"/>
    <w:rsid w:val="00CA0C6E"/>
    <w:rsid w:val="00CA525F"/>
    <w:rsid w:val="00CB3EA4"/>
    <w:rsid w:val="00CC0655"/>
    <w:rsid w:val="00CD1300"/>
    <w:rsid w:val="00CF3336"/>
    <w:rsid w:val="00CF4D0D"/>
    <w:rsid w:val="00CF64F6"/>
    <w:rsid w:val="00D007F0"/>
    <w:rsid w:val="00D024F5"/>
    <w:rsid w:val="00D3214A"/>
    <w:rsid w:val="00D4173E"/>
    <w:rsid w:val="00D4310C"/>
    <w:rsid w:val="00D46781"/>
    <w:rsid w:val="00D47392"/>
    <w:rsid w:val="00D51DCC"/>
    <w:rsid w:val="00D56883"/>
    <w:rsid w:val="00D57561"/>
    <w:rsid w:val="00D579E4"/>
    <w:rsid w:val="00D613EB"/>
    <w:rsid w:val="00D6445C"/>
    <w:rsid w:val="00D71DF3"/>
    <w:rsid w:val="00D7254C"/>
    <w:rsid w:val="00D77DE4"/>
    <w:rsid w:val="00D90B09"/>
    <w:rsid w:val="00D97361"/>
    <w:rsid w:val="00DB041D"/>
    <w:rsid w:val="00DB4F52"/>
    <w:rsid w:val="00DC259D"/>
    <w:rsid w:val="00DC4225"/>
    <w:rsid w:val="00DC4CE5"/>
    <w:rsid w:val="00DD4D37"/>
    <w:rsid w:val="00DE1944"/>
    <w:rsid w:val="00DE1C67"/>
    <w:rsid w:val="00E10CE5"/>
    <w:rsid w:val="00E164B7"/>
    <w:rsid w:val="00E17688"/>
    <w:rsid w:val="00E25697"/>
    <w:rsid w:val="00E26DDA"/>
    <w:rsid w:val="00E30AAA"/>
    <w:rsid w:val="00E32CF3"/>
    <w:rsid w:val="00E57179"/>
    <w:rsid w:val="00E62538"/>
    <w:rsid w:val="00E71319"/>
    <w:rsid w:val="00E71637"/>
    <w:rsid w:val="00EC544C"/>
    <w:rsid w:val="00EE67BB"/>
    <w:rsid w:val="00EE73D4"/>
    <w:rsid w:val="00EF51B4"/>
    <w:rsid w:val="00EF72E1"/>
    <w:rsid w:val="00F00B5C"/>
    <w:rsid w:val="00F13EB3"/>
    <w:rsid w:val="00F203DA"/>
    <w:rsid w:val="00F273E9"/>
    <w:rsid w:val="00F433B5"/>
    <w:rsid w:val="00F517E0"/>
    <w:rsid w:val="00F52D3F"/>
    <w:rsid w:val="00F57B07"/>
    <w:rsid w:val="00F701A5"/>
    <w:rsid w:val="00F70258"/>
    <w:rsid w:val="00F74CE0"/>
    <w:rsid w:val="00F87E4C"/>
    <w:rsid w:val="00F96003"/>
    <w:rsid w:val="00FA1378"/>
    <w:rsid w:val="00FA38E0"/>
    <w:rsid w:val="00FA7745"/>
    <w:rsid w:val="00FA7AC2"/>
    <w:rsid w:val="00FB3AA3"/>
    <w:rsid w:val="00FC5D70"/>
    <w:rsid w:val="00FC6535"/>
    <w:rsid w:val="00FD1184"/>
    <w:rsid w:val="00FE6225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libros.conaliteg.gob.mx/20/P4DMA.htm?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libros.conaliteg.gob.mx/20/P4DM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7304-BAFE-40F2-BDB5-29C4FB43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2022-01-13T19:37:00Z</dcterms:created>
  <dcterms:modified xsi:type="dcterms:W3CDTF">2022-01-13T19:37:00Z</dcterms:modified>
</cp:coreProperties>
</file>