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32E4" w:rsidP="005B32E4" w:rsidRDefault="005B32E4" w14:paraId="4CF9A6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  <w:r>
        <w:rPr>
          <w:rStyle w:val="eop"/>
          <w:rFonts w:ascii="Montserrat" w:hAnsi="Montserrat" w:cs="Segoe UI"/>
          <w:sz w:val="48"/>
          <w:szCs w:val="48"/>
        </w:rPr>
        <w:t> </w:t>
      </w:r>
    </w:p>
    <w:p w:rsidR="005B32E4" w:rsidP="005B32E4" w:rsidRDefault="005B32E4" w14:paraId="206600E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22</w:t>
      </w:r>
      <w:r>
        <w:rPr>
          <w:rStyle w:val="eop"/>
          <w:rFonts w:ascii="Montserrat" w:hAnsi="Montserrat" w:cs="Segoe UI"/>
          <w:sz w:val="56"/>
          <w:szCs w:val="56"/>
        </w:rPr>
        <w:t> </w:t>
      </w:r>
    </w:p>
    <w:p w:rsidR="005B32E4" w:rsidP="005B32E4" w:rsidRDefault="005B32E4" w14:paraId="043E30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de julio</w:t>
      </w:r>
      <w:r>
        <w:rPr>
          <w:rStyle w:val="eop"/>
          <w:rFonts w:ascii="Montserrat" w:hAnsi="Montserrat" w:cs="Segoe UI"/>
          <w:sz w:val="48"/>
          <w:szCs w:val="48"/>
        </w:rPr>
        <w:t> </w:t>
      </w:r>
    </w:p>
    <w:p w:rsidR="005B32E4" w:rsidP="005B32E4" w:rsidRDefault="005B32E4" w14:paraId="60D8A03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40"/>
          <w:szCs w:val="40"/>
        </w:rPr>
        <w:t> </w:t>
      </w:r>
    </w:p>
    <w:p w:rsidR="005B32E4" w:rsidP="005B32E4" w:rsidRDefault="005B32E4" w14:paraId="191B0C1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Quinto de Primaria</w:t>
      </w:r>
    </w:p>
    <w:p w:rsidR="005B32E4" w:rsidP="005B32E4" w:rsidRDefault="005B32E4" w14:paraId="7187D491" w14:textId="20F146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  <w:r>
        <w:rPr>
          <w:rStyle w:val="eop"/>
          <w:rFonts w:ascii="Montserrat" w:hAnsi="Montserrat" w:cs="Segoe UI"/>
          <w:sz w:val="52"/>
          <w:szCs w:val="52"/>
        </w:rPr>
        <w:t> </w:t>
      </w:r>
    </w:p>
    <w:p w:rsidR="005B32E4" w:rsidP="005B32E4" w:rsidRDefault="005B32E4" w14:paraId="0847EE4D" w14:textId="0038F7BF">
      <w:pPr>
        <w:pStyle w:val="NormalWeb"/>
        <w:spacing w:before="0" w:beforeAutospacing="0" w:after="150" w:afterAutospacing="0"/>
        <w:rPr>
          <w:rStyle w:val="Textoennegrita"/>
          <w:rFonts w:ascii="Helvetica" w:hAnsi="Helvetica"/>
          <w:color w:val="5D5D5D"/>
          <w:sz w:val="21"/>
          <w:szCs w:val="21"/>
        </w:rPr>
      </w:pPr>
    </w:p>
    <w:p w:rsidRPr="009453E3" w:rsidR="009453E3" w:rsidP="009453E3" w:rsidRDefault="009453E3" w14:paraId="24850A31" w14:textId="16287C18">
      <w:pPr>
        <w:pStyle w:val="NormalWeb"/>
        <w:spacing w:before="0" w:beforeAutospacing="0" w:after="150" w:afterAutospacing="0"/>
        <w:jc w:val="center"/>
        <w:rPr>
          <w:rStyle w:val="Textoennegrita"/>
          <w:rFonts w:ascii="Montserrat" w:hAnsi="Montserrat"/>
          <w:b w:val="0"/>
          <w:bCs w:val="0"/>
          <w:i/>
          <w:iCs/>
          <w:sz w:val="48"/>
          <w:szCs w:val="48"/>
        </w:rPr>
      </w:pPr>
      <w:r w:rsidRPr="009453E3">
        <w:rPr>
          <w:rStyle w:val="Textoennegrita"/>
          <w:rFonts w:ascii="Montserrat" w:hAnsi="Montserrat"/>
          <w:b w:val="0"/>
          <w:bCs w:val="0"/>
          <w:i/>
          <w:iCs/>
          <w:sz w:val="48"/>
          <w:szCs w:val="48"/>
        </w:rPr>
        <w:t>Cuentas claras</w:t>
      </w:r>
    </w:p>
    <w:p w:rsidRPr="005B32E4" w:rsidR="005B32E4" w:rsidP="005B32E4" w:rsidRDefault="005B32E4" w14:paraId="374CE9EB" w14:textId="77777777">
      <w:pPr>
        <w:pStyle w:val="NormalWeb"/>
        <w:spacing w:before="0" w:beforeAutospacing="0" w:after="150" w:afterAutospacing="0"/>
        <w:rPr>
          <w:rStyle w:val="Textoennegrita"/>
          <w:rFonts w:ascii="Helvetica" w:hAnsi="Helvetica"/>
          <w:sz w:val="21"/>
          <w:szCs w:val="21"/>
        </w:rPr>
      </w:pPr>
    </w:p>
    <w:p w:rsidRPr="005B32E4" w:rsidR="005B32E4" w:rsidP="005B32E4" w:rsidRDefault="005B32E4" w14:paraId="3E96510C" w14:textId="4A8DA703">
      <w:pPr>
        <w:pStyle w:val="NormalWeb"/>
        <w:spacing w:before="0" w:beforeAutospacing="0" w:after="150" w:afterAutospacing="0"/>
        <w:rPr>
          <w:rFonts w:ascii="Montserrat" w:hAnsi="Montserrat"/>
          <w:i/>
          <w:iCs/>
          <w:sz w:val="22"/>
          <w:szCs w:val="22"/>
        </w:rPr>
      </w:pPr>
      <w:r w:rsidRPr="005B32E4">
        <w:rPr>
          <w:rStyle w:val="Textoennegrita"/>
          <w:rFonts w:ascii="Montserrat" w:hAnsi="Montserrat"/>
          <w:sz w:val="22"/>
          <w:szCs w:val="22"/>
        </w:rPr>
        <w:t>Aprendizaje esperado:</w:t>
      </w:r>
      <w:r w:rsidRPr="005B32E4">
        <w:rPr>
          <w:rFonts w:ascii="Montserrat" w:hAnsi="Montserrat"/>
          <w:sz w:val="22"/>
          <w:szCs w:val="22"/>
        </w:rPr>
        <w:t> </w:t>
      </w:r>
      <w:r w:rsidRPr="005B32E4">
        <w:rPr>
          <w:rFonts w:ascii="Montserrat" w:hAnsi="Montserrat"/>
          <w:i/>
          <w:iCs/>
          <w:sz w:val="22"/>
          <w:szCs w:val="22"/>
        </w:rPr>
        <w:t>analiza procedimientos para resolver problemas de proporcionalidad del tipo valor faltante (suma término a término, cálculo de un valor intermedio, aplicación del factor constante). </w:t>
      </w:r>
    </w:p>
    <w:p w:rsidRPr="005B32E4" w:rsidR="005B32E4" w:rsidP="005B32E4" w:rsidRDefault="005B32E4" w14:paraId="27B00650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26EEF372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Style w:val="Textoennegrita"/>
          <w:rFonts w:ascii="Montserrat" w:hAnsi="Montserrat"/>
          <w:sz w:val="22"/>
          <w:szCs w:val="22"/>
        </w:rPr>
        <w:t>Énfasis:</w:t>
      </w:r>
      <w:r w:rsidRPr="005B32E4">
        <w:rPr>
          <w:rFonts w:ascii="Montserrat" w:hAnsi="Montserrat"/>
          <w:sz w:val="22"/>
          <w:szCs w:val="22"/>
        </w:rPr>
        <w:t> </w:t>
      </w:r>
      <w:r w:rsidRPr="005B32E4">
        <w:rPr>
          <w:rFonts w:ascii="Montserrat" w:hAnsi="Montserrat"/>
          <w:i/>
          <w:iCs/>
          <w:sz w:val="22"/>
          <w:szCs w:val="22"/>
        </w:rPr>
        <w:t>resuelve problemas de valor faltante utilizando dobles, triples, etcétera, un valor intermedio o la suma de parejas de valores correspondientes ante la ausencia del valor unitario.</w:t>
      </w: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37FE21B9" w14:textId="77777777">
      <w:pPr>
        <w:pStyle w:val="NormalWeb"/>
        <w:spacing w:before="0" w:beforeAutospacing="0" w:after="150" w:afterAutospacing="0"/>
        <w:rPr>
          <w:rFonts w:ascii="Montserrat" w:hAnsi="Montserrat"/>
          <w:color w:val="5D5D5D"/>
          <w:sz w:val="28"/>
          <w:szCs w:val="28"/>
        </w:rPr>
      </w:pPr>
      <w:r>
        <w:rPr>
          <w:rFonts w:ascii="Helvetica" w:hAnsi="Helvetica"/>
          <w:color w:val="5D5D5D"/>
          <w:sz w:val="21"/>
          <w:szCs w:val="21"/>
        </w:rPr>
        <w:t> </w:t>
      </w:r>
    </w:p>
    <w:p w:rsidRPr="005B32E4" w:rsidR="005B32E4" w:rsidP="005B32E4" w:rsidRDefault="005B32E4" w14:paraId="2B6090B9" w14:textId="77777777">
      <w:pPr>
        <w:pStyle w:val="NormalWeb"/>
        <w:spacing w:before="0" w:beforeAutospacing="0" w:after="150" w:afterAutospacing="0"/>
        <w:rPr>
          <w:rFonts w:ascii="Montserrat" w:hAnsi="Montserrat"/>
          <w:sz w:val="28"/>
          <w:szCs w:val="28"/>
        </w:rPr>
      </w:pPr>
      <w:r w:rsidRPr="005B32E4">
        <w:rPr>
          <w:rStyle w:val="Textoennegrita"/>
          <w:rFonts w:ascii="Montserrat" w:hAnsi="Montserrat"/>
          <w:sz w:val="28"/>
          <w:szCs w:val="28"/>
        </w:rPr>
        <w:t>¿Qué vamos a aprender? </w:t>
      </w:r>
    </w:p>
    <w:p w:rsidRPr="005B32E4" w:rsidR="005B32E4" w:rsidP="005B32E4" w:rsidRDefault="005B32E4" w14:paraId="329CCCDE" w14:textId="77777777">
      <w:pPr>
        <w:pStyle w:val="NormalWeb"/>
        <w:spacing w:before="0" w:beforeAutospacing="0" w:after="150" w:afterAutospacing="0"/>
        <w:rPr>
          <w:rFonts w:ascii="Montserrat" w:hAnsi="Montserrat"/>
          <w:color w:val="5D5D5D"/>
          <w:sz w:val="28"/>
          <w:szCs w:val="28"/>
        </w:rPr>
      </w:pPr>
      <w:r w:rsidRPr="005B32E4">
        <w:rPr>
          <w:rFonts w:ascii="Montserrat" w:hAnsi="Montserrat"/>
          <w:color w:val="5D5D5D"/>
          <w:sz w:val="28"/>
          <w:szCs w:val="28"/>
        </w:rPr>
        <w:t> </w:t>
      </w:r>
    </w:p>
    <w:p w:rsidRPr="005B32E4" w:rsidR="005B32E4" w:rsidP="005B32E4" w:rsidRDefault="005B32E4" w14:paraId="446C3B50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Aprenderás a resolver problemas de valor faltante utilizando dobles, triples, etcétera, un valor intermedio o la suma de parejas de valores correspondientes ante la ausencia del valor unitario. </w:t>
      </w:r>
    </w:p>
    <w:p w:rsidRPr="005B32E4" w:rsidR="005B32E4" w:rsidP="005B32E4" w:rsidRDefault="005B32E4" w14:paraId="47464ED1" w14:textId="2BD4B81F">
      <w:pPr>
        <w:pStyle w:val="NormalWeb"/>
        <w:spacing w:before="0" w:beforeAutospacing="0" w:after="150" w:afterAutospacing="0"/>
        <w:rPr>
          <w:rFonts w:ascii="Montserrat" w:hAnsi="Montserrat"/>
          <w:sz w:val="28"/>
          <w:szCs w:val="28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6F4A7A45" w14:textId="77777777">
      <w:pPr>
        <w:pStyle w:val="NormalWeb"/>
        <w:spacing w:before="0" w:beforeAutospacing="0" w:after="150" w:afterAutospacing="0"/>
        <w:rPr>
          <w:rFonts w:ascii="Montserrat" w:hAnsi="Montserrat"/>
          <w:color w:val="5D5D5D"/>
          <w:sz w:val="28"/>
          <w:szCs w:val="28"/>
        </w:rPr>
      </w:pPr>
      <w:r w:rsidRPr="005B32E4">
        <w:rPr>
          <w:rStyle w:val="Textoennegrita"/>
          <w:rFonts w:ascii="Montserrat" w:hAnsi="Montserrat"/>
          <w:sz w:val="28"/>
          <w:szCs w:val="28"/>
        </w:rPr>
        <w:t>¿Qué hacemos? </w:t>
      </w:r>
    </w:p>
    <w:p w:rsidR="005B32E4" w:rsidP="005B32E4" w:rsidRDefault="005B32E4" w14:paraId="17419ACF" w14:textId="77777777">
      <w:pPr>
        <w:pStyle w:val="NormalWeb"/>
        <w:spacing w:before="0" w:beforeAutospacing="0" w:after="150" w:afterAutospacing="0"/>
        <w:rPr>
          <w:rFonts w:ascii="Helvetica" w:hAnsi="Helvetica"/>
          <w:color w:val="5D5D5D"/>
          <w:sz w:val="21"/>
          <w:szCs w:val="21"/>
        </w:rPr>
      </w:pPr>
      <w:r>
        <w:rPr>
          <w:rFonts w:ascii="Helvetica" w:hAnsi="Helvetica"/>
          <w:color w:val="5D5D5D"/>
          <w:sz w:val="21"/>
          <w:szCs w:val="21"/>
        </w:rPr>
        <w:t> </w:t>
      </w:r>
    </w:p>
    <w:p w:rsidRPr="005B32E4" w:rsidR="005B32E4" w:rsidP="005B32E4" w:rsidRDefault="005B32E4" w14:paraId="4ADCC6D9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Este tema será muy interesante y más sencillo de lo que imaginas, poco a poco lo irás conociendo, además, puedo decirte que muchos lo usamos sin darnos cuenta, porque es parte de muchos cálculos que hacemos mentalmente. </w:t>
      </w:r>
    </w:p>
    <w:p w:rsidRPr="005B32E4" w:rsidR="005B32E4" w:rsidP="005B32E4" w:rsidRDefault="005B32E4" w14:paraId="12C54FE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3696CE99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Te comparto que un niño llamado Leonardo Ruíz, que vive en Guerrero, me pidió ayuda con un problema que se le presentó. </w:t>
      </w:r>
    </w:p>
    <w:p w:rsidRPr="005B32E4" w:rsidR="005B32E4" w:rsidP="005B32E4" w:rsidRDefault="005B32E4" w14:paraId="52808538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lastRenderedPageBreak/>
        <w:t> </w:t>
      </w:r>
    </w:p>
    <w:p w:rsidRPr="005B32E4" w:rsidR="005B32E4" w:rsidP="005B32E4" w:rsidRDefault="005B32E4" w14:paraId="278393AE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Leonardo dice que su mamá tiene una cocina de comida para vender y le pidió que comprara unos víveres que necesita: 2 kilogramos de jamón, 3 kilogramos de queso y 5 kilogramos de tortilla. Dice que por el jamón pagó 270 pesos, por el queso pagó 350 pesos y por las tortillas pagó 85 pesos, pero no se fijó en los precios por kilogramo de cada cosa. </w:t>
      </w:r>
    </w:p>
    <w:p w:rsidRPr="005B32E4" w:rsidR="005B32E4" w:rsidP="005B32E4" w:rsidRDefault="005B32E4" w14:paraId="7DC547FC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14677D38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El problema es que como su mamá tiene ahora un pedido muy grande, lo mandó por más jamón, queso y tortilla y le preguntó que cuánto necesitaba para ir por este nuevo encargo y él no supo, por eso pide ayuda. </w:t>
      </w:r>
    </w:p>
    <w:p w:rsidRPr="005B32E4" w:rsidR="005B32E4" w:rsidP="005B32E4" w:rsidRDefault="005B32E4" w14:paraId="613B8BC2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446D771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Ve nuevamente la situación, pero recuerda que lo mejor es analizar el problema por partes. Esta oportunidad de ayudar a Leonardo te permitirá relacionar perfectamente el conocimiento matemático abordado el día de hoy. </w:t>
      </w:r>
    </w:p>
    <w:p w:rsidRPr="005B32E4" w:rsidR="005B32E4" w:rsidP="005B32E4" w:rsidRDefault="005B32E4" w14:paraId="367E1FCB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1F968D4F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La siguiente tabla te ayudará mucho para resolver este problema, primero separa los productos y escribe lo que pagó Leonardo por ellos la primera vez que fue a comprarlos. </w:t>
      </w:r>
    </w:p>
    <w:p w:rsidRPr="005B32E4" w:rsidR="005B32E4" w:rsidP="005B32E4" w:rsidRDefault="005B32E4" w14:paraId="6DB7CC0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3F1A97C2" w14:textId="3A81F1AE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14708B37" wp14:editId="192AA39F">
            <wp:extent cx="2828925" cy="1524000"/>
            <wp:effectExtent l="0" t="0" r="9525" b="0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7A3CD34D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0A832B69" w14:textId="7777777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¿Cómo saber cuánto va a pagar por cada producto en la segunda compra que debe hacer para su mamá? </w:t>
      </w:r>
    </w:p>
    <w:p w:rsidRPr="005B32E4" w:rsidR="005B32E4" w:rsidP="005B32E4" w:rsidRDefault="005B32E4" w14:paraId="65250720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588F485D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Ve cuánto necesita su mamá que vaya a comprar ahora, el mensaje que envió dice que ahora le encargó 6 kilogramos de jamón, 6 kilogramos de queso y 10 kilogramos de tortillas. </w:t>
      </w:r>
    </w:p>
    <w:p w:rsidRPr="005B32E4" w:rsidR="005B32E4" w:rsidP="005B32E4" w:rsidRDefault="005B32E4" w14:paraId="0BD80DA7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A90686D" w14:textId="26216F30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lastRenderedPageBreak/>
        <w:drawing>
          <wp:inline distT="0" distB="0" distL="0" distR="0" wp14:anchorId="3C996F2F" wp14:editId="6C8CD28C">
            <wp:extent cx="2733675" cy="1362075"/>
            <wp:effectExtent l="0" t="0" r="9525" b="9525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1103169C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3E871FA3" w14:textId="77777777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¿Ya viste que puede ser más sencillo de lo que piensas? </w:t>
      </w:r>
    </w:p>
    <w:p w:rsidRPr="005B32E4" w:rsidR="005B32E4" w:rsidP="005B32E4" w:rsidRDefault="005B32E4" w14:paraId="60D57632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8244F07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Si miras la tabla con atención te darás cuenta cuánto dinero necesita pedirle Leonardo a su mamá para ir por lo que le está encargando. </w:t>
      </w:r>
    </w:p>
    <w:p w:rsidRPr="005B32E4" w:rsidR="005B32E4" w:rsidP="005B32E4" w:rsidRDefault="005B32E4" w14:paraId="23F8AAD8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15BED82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Leonardo compró primero 2 kg de jamón y ahora va a comprar 6 kg. Como 6 es el triple de 2, entonces pagará el triple de lo que pagó y esto es, 270 x 3 son 810, entonces necesita $810 para el jamón. </w:t>
      </w:r>
    </w:p>
    <w:p w:rsidRPr="005B32E4" w:rsidR="005B32E4" w:rsidP="005B32E4" w:rsidRDefault="005B32E4" w14:paraId="5576B558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4617C9C2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Con el queso si te das cuenta, primero compró 3 kg y ahora le encarga su mamá 6 kg, como 6 es el doble de 3, entonces deberá pagar el doble también lo que da, el doble de 350 son 700 pesos. </w:t>
      </w:r>
    </w:p>
    <w:p w:rsidRPr="005B32E4" w:rsidR="005B32E4" w:rsidP="005B32E4" w:rsidRDefault="005B32E4" w14:paraId="19A3FAAF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42D4D1EF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Con las tortillas hay una relación igual, ahora su mamá le pidió 10 kg y eso es el doble de 5 kg que había pedido antes, entonces también necesita el doble de dinero. Y en este caso son 170 pesos. </w:t>
      </w:r>
    </w:p>
    <w:p w:rsidRPr="005B32E4" w:rsidR="005B32E4" w:rsidP="005B32E4" w:rsidRDefault="005B32E4" w14:paraId="798686CD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38EE6387" w14:textId="6BB34925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654B2C5F" wp14:editId="0DD551E8">
            <wp:extent cx="2838450" cy="1333500"/>
            <wp:effectExtent l="0" t="0" r="0" b="0"/>
            <wp:docPr id="5" name="Imagen 5" descr="Tabla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, Calendar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2C6D1207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6F59642B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Ahora ya quedó completa la tabla, pero falta saber cuánto debe pedirle a su mamá para comprar todo. </w:t>
      </w:r>
    </w:p>
    <w:p w:rsidRPr="005B32E4" w:rsidR="005B32E4" w:rsidP="005B32E4" w:rsidRDefault="005B32E4" w14:paraId="5364A65A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Entonces debes sumar 810 más 700 más 170 y eso te da un total de 1850 pesos que le debe dar su mamá a Leonardo para que pueda comprar lo que le pidió. </w:t>
      </w:r>
    </w:p>
    <w:p w:rsidRPr="005B32E4" w:rsidR="005B32E4" w:rsidP="005B32E4" w:rsidRDefault="005B32E4" w14:paraId="574EB7B7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lastRenderedPageBreak/>
        <w:t> </w:t>
      </w:r>
    </w:p>
    <w:p w:rsidRPr="005B32E4" w:rsidR="005B32E4" w:rsidP="005B32E4" w:rsidRDefault="005B32E4" w14:paraId="01EACC57" w14:textId="77777777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¿Ya viste como no era tan difícil lo que tenías que hacer para ayudar a Leonardo? </w:t>
      </w:r>
    </w:p>
    <w:p w:rsidRPr="005B32E4" w:rsidR="005B32E4" w:rsidP="005B32E4" w:rsidRDefault="005B32E4" w14:paraId="27ADC57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507CAE30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Estuvo divertido “descifrar” lo que hay que hacer, para ayudar a Leonardo. </w:t>
      </w:r>
    </w:p>
    <w:p w:rsidRPr="005B32E4" w:rsidR="005B32E4" w:rsidP="005B32E4" w:rsidRDefault="005B32E4" w14:paraId="5A333703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9D2442E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Ahora vas a realizar una actividad que consiste en resolver un problema donde podrás analizar estas relaciones que hay entre los números para resolver el reto y descifrar los procedimientos. </w:t>
      </w:r>
    </w:p>
    <w:p w:rsidRPr="005B32E4" w:rsidR="005B32E4" w:rsidP="005B32E4" w:rsidRDefault="005B32E4" w14:paraId="128E8D9A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01DB0E36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Ahora, super atenta y atento, mira… </w:t>
      </w:r>
    </w:p>
    <w:p w:rsidRPr="005B32E4" w:rsidR="005B32E4" w:rsidP="005B32E4" w:rsidRDefault="005B32E4" w14:paraId="4BBCE91C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2947B98F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En la compra de 4 lápices de dibujo se pagaron 30 pesos, ¿Cuánto habría que pagar por 6 lápices? </w:t>
      </w:r>
    </w:p>
    <w:p w:rsidRPr="005B32E4" w:rsidR="005B32E4" w:rsidP="005B32E4" w:rsidRDefault="005B32E4" w14:paraId="3FA65A06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6BD85F0F" w14:textId="77777777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¿Cómo resolverías este problema?  </w:t>
      </w:r>
    </w:p>
    <w:p w:rsidRPr="005B32E4" w:rsidR="005B32E4" w:rsidP="005B32E4" w:rsidRDefault="005B32E4" w14:paraId="66C3BC3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E181D89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Piensa que, si 4 lápices cuestan 30 pesos, entonces 2 lápices cuestan 15 pesos y 4 + 2 son 6, entonces 30 + 15 son 45 pesos. </w:t>
      </w:r>
    </w:p>
    <w:p w:rsidRPr="005B32E4" w:rsidR="005B32E4" w:rsidP="005B32E4" w:rsidRDefault="005B32E4" w14:paraId="7E31FA4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5E5AF950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Encontrar una forma muy lógica para resolverlo, te resultará más sencillo. Tú qué estrategia seguiste para resolverlo, ¿hiciste lo mismo que yo? </w:t>
      </w:r>
    </w:p>
    <w:p w:rsidRPr="005B32E4" w:rsidR="005B32E4" w:rsidP="005B32E4" w:rsidRDefault="005B32E4" w14:paraId="631B609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2C550AE6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Ahora con esa misma información, ¿cuánto pagarías por 10 lápices? </w:t>
      </w:r>
    </w:p>
    <w:p w:rsidRPr="005B32E4" w:rsidR="005B32E4" w:rsidP="005B32E4" w:rsidRDefault="005B32E4" w14:paraId="558FDA11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0AADA71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Como ya sabes cuánto cuestan 4 lápices y cuánto cuestan 6 lápices, pues entonces ahora suma los dos valores y obtendrás que 10 lápices cuestan $75 pesos. </w:t>
      </w:r>
    </w:p>
    <w:p w:rsidRPr="005B32E4" w:rsidR="005B32E4" w:rsidP="005B32E4" w:rsidRDefault="005B32E4" w14:paraId="42EF6921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5A10009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Y ahora piensa rápido, ¿cuánto pagarías por 11 lápices? </w:t>
      </w:r>
    </w:p>
    <w:p w:rsidRPr="005B32E4" w:rsidR="005B32E4" w:rsidP="005B32E4" w:rsidRDefault="005B32E4" w14:paraId="3C8B4C6F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47001F3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Si ya sabes que por dos lápices pagarías 15 pesos, la mitad son 7.50 y eso se lo sumas a 75, así que te dará como resultado $82.50. </w:t>
      </w:r>
    </w:p>
    <w:p w:rsidRPr="005B32E4" w:rsidR="005B32E4" w:rsidP="005B32E4" w:rsidRDefault="005B32E4" w14:paraId="6ABA08C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DEF6992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lastRenderedPageBreak/>
        <w:t>Espero que tus habilidades con esto del cálculo, poner atención y practicar mucho te hayan ayudado a resolver sin dificultad. </w:t>
      </w:r>
    </w:p>
    <w:p w:rsidRPr="005B32E4" w:rsidR="005B32E4" w:rsidP="005B32E4" w:rsidRDefault="005B32E4" w14:paraId="64B1F77B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1A7003D3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Qué te parece si resuelves otro problemita, es muy sencillo y dice, Compré 3 sacapuntas por $18, ¿cuánto se pagará por 7 sacapuntas?  </w:t>
      </w:r>
    </w:p>
    <w:p w:rsidRPr="005B32E4" w:rsidR="005B32E4" w:rsidP="005B32E4" w:rsidRDefault="005B32E4" w14:paraId="564F7CD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4274E6A6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Primero calcula el doble de 3, que es 6, entonces si por 3 pagas $18, por 6 pagarás $36, pero falta saber cuánto pagarás por uno más. </w:t>
      </w:r>
    </w:p>
    <w:p w:rsidRPr="005B32E4" w:rsidR="005B32E4" w:rsidP="005B32E4" w:rsidRDefault="005B32E4" w14:paraId="19C13E08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25757693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Si te das cuenta de que 18 entre 3 son 6, pagarás 6 pesos más por uno. En total te dará $42. </w:t>
      </w:r>
    </w:p>
    <w:p w:rsidRPr="005B32E4" w:rsidR="005B32E4" w:rsidP="005B32E4" w:rsidRDefault="005B32E4" w14:paraId="2652ABB0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4C9140F3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Espero hayas obtenido el mismo resultado y hayas usado tus propias estrategias para resolverlo. </w:t>
      </w:r>
    </w:p>
    <w:p w:rsidRPr="005B32E4" w:rsidR="005B32E4" w:rsidP="005B32E4" w:rsidRDefault="005B32E4" w14:paraId="7B758516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667FA2E3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Para seguir entrenando el cerebro y poner a prueba tus conocimientos matemáticos, vamos a resolver el desafío 55 “Un valor intermedio”, que se encuentra en la página 106 de tu libro de Desafíos Matemáticos y así, poder aprender mucho más. </w:t>
      </w:r>
    </w:p>
    <w:p w:rsidRPr="005B32E4" w:rsidR="005B32E4" w:rsidP="005B32E4" w:rsidRDefault="005B32E4" w14:paraId="4998CF1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064D32B2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Dice: </w:t>
      </w:r>
    </w:p>
    <w:p w:rsidRPr="005B32E4" w:rsidR="005B32E4" w:rsidP="005B32E4" w:rsidRDefault="005B32E4" w14:paraId="5A9E96E0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110F02C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Organizados en equipos resuelvan los siguientes problemas. </w:t>
      </w:r>
    </w:p>
    <w:p w:rsidRPr="005B32E4" w:rsidR="005B32E4" w:rsidP="005B32E4" w:rsidRDefault="005B32E4" w14:paraId="07E9E88E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338B50C6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Para llegar a 6 lápices falta la mitad de 4, entonces para llegar al precio de los lápices falta también la mitad de 12, que son 6, así 12 + 6 son 18. </w:t>
      </w:r>
    </w:p>
    <w:p w:rsidRPr="005B32E4" w:rsidR="005B32E4" w:rsidP="005B32E4" w:rsidRDefault="005B32E4" w14:paraId="02A696D2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4E658A" w:rsidRDefault="005B32E4" w14:paraId="4BF4B66D" w14:textId="1A25FBD0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0FF23199" wp14:editId="7A16761A">
            <wp:extent cx="1066800" cy="733425"/>
            <wp:effectExtent l="0" t="0" r="0" b="9525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06076006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63FB8A4A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El siguiente dice, si 4 bolígrafos cuestan $36, ¿cuánto se tendrá que pagar por 16 bolígrafos? Si observas la tabla, te podrás dar cuenta que 16 es el cuádruple de 4, es decir, que si multiplicas 4 x 4 te dará 16, así que también multiplicas 36 x 4 y son 144. </w:t>
      </w:r>
    </w:p>
    <w:p w:rsidRPr="005B32E4" w:rsidR="005B32E4" w:rsidP="005B32E4" w:rsidRDefault="005B32E4" w14:paraId="43F516FE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lastRenderedPageBreak/>
        <w:t> </w:t>
      </w:r>
    </w:p>
    <w:p w:rsidRPr="005B32E4" w:rsidR="005B32E4" w:rsidP="004E658A" w:rsidRDefault="005B32E4" w14:paraId="2C7FED82" w14:textId="3E3A124F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59658270" wp14:editId="07CC0D94">
            <wp:extent cx="1628775" cy="866775"/>
            <wp:effectExtent l="0" t="0" r="9525" b="9525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42C768E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70FFCC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El siguiente dice: Si 3 paquetes de galletas cuestan $25, ¿cuánto costarán 6 paquetes? Está fácil, pues si es el doble de galletas, entonces debes pagar el doble, entonces son 50 pesos. </w:t>
      </w:r>
    </w:p>
    <w:p w:rsidRPr="005B32E4" w:rsidR="005B32E4" w:rsidP="005B32E4" w:rsidRDefault="005B32E4" w14:paraId="3B60FAC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4E658A" w:rsidRDefault="005B32E4" w14:paraId="12810BF2" w14:textId="54DD3FEF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2649E3F2" wp14:editId="63716E47">
            <wp:extent cx="1333500" cy="933450"/>
            <wp:effectExtent l="0" t="0" r="0" b="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7BB3F51D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41CF4E33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Cuánto habrá que pagar por nueve paquetes. Y fíjate puedes sumar 25 más 50 y habría que pagar 75. </w:t>
      </w:r>
    </w:p>
    <w:p w:rsidRPr="005B32E4" w:rsidR="005B32E4" w:rsidP="005B32E4" w:rsidRDefault="005B32E4" w14:paraId="48F7CD53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4E658A" w:rsidRDefault="005B32E4" w14:paraId="658CB7FA" w14:textId="46EA887E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7BBA8BE9" wp14:editId="612E8912">
            <wp:extent cx="1104900" cy="95250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627ACEF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1C625E61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Otra manera de resolver, si ya sabes cuánto se paga por 3 paquetes y también por 6 paquetes suma las cantidades y te dará el total. </w:t>
      </w:r>
    </w:p>
    <w:p w:rsidRPr="005B32E4" w:rsidR="005B32E4" w:rsidP="005B32E4" w:rsidRDefault="005B32E4" w14:paraId="04CB6CC2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0B1806D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Ahora debes contestar las preguntas del siguiente problema. Busca siempre esas relaciones que hay entre los números y verás que no va a ser nada difícil. </w:t>
      </w:r>
    </w:p>
    <w:p w:rsidRPr="005B32E4" w:rsidR="005B32E4" w:rsidP="005B32E4" w:rsidRDefault="005B32E4" w14:paraId="33CA96E8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E0C1C57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Hoy aprendiste a encontrar esas relaciones entre los números que nos ayudan mucho. La verdad es que las matemáticas siempre dan nervios, pero respirando, concentrándose y poniendo atención es fácil y divertido.  </w:t>
      </w:r>
    </w:p>
    <w:p w:rsidRPr="005B32E4" w:rsidR="005B32E4" w:rsidP="005B32E4" w:rsidRDefault="005B32E4" w14:paraId="31A8428C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1F0DC1F7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Style w:val="Textoennegrita"/>
          <w:rFonts w:ascii="Montserrat" w:hAnsi="Montserrat"/>
          <w:sz w:val="22"/>
          <w:szCs w:val="22"/>
        </w:rPr>
        <w:t>¡Buen trabajo! </w:t>
      </w:r>
    </w:p>
    <w:p w:rsidRPr="005B32E4" w:rsidR="005B32E4" w:rsidP="005B32E4" w:rsidRDefault="005B32E4" w14:paraId="6DD6D0AF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lastRenderedPageBreak/>
        <w:t> </w:t>
      </w:r>
    </w:p>
    <w:p w:rsidRPr="005B32E4" w:rsidR="005B32E4" w:rsidP="005B32E4" w:rsidRDefault="005B32E4" w14:paraId="6510AD01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Style w:val="Textoennegrita"/>
          <w:rFonts w:ascii="Montserrat" w:hAnsi="Montserrat"/>
          <w:sz w:val="22"/>
          <w:szCs w:val="22"/>
        </w:rPr>
        <w:t>Gracias por tu esfuerzo </w:t>
      </w:r>
    </w:p>
    <w:p w:rsidRPr="005B32E4" w:rsidR="005B32E4" w:rsidP="005B32E4" w:rsidRDefault="005B32E4" w14:paraId="4BC9DAB3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19D7EEFB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Para saber más: </w:t>
      </w:r>
    </w:p>
    <w:p w:rsidRPr="005B32E4" w:rsidR="005B32E4" w:rsidP="005B32E4" w:rsidRDefault="005B32E4" w14:paraId="0BF7C08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Lecturas </w:t>
      </w:r>
    </w:p>
    <w:p w:rsidRPr="005B32E4" w:rsidR="005B32E4" w:rsidP="005B32E4" w:rsidRDefault="005B32E4" w14:paraId="3AA15DAC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5B936188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https://www.conaliteg.sep.gob.mx/ </w:t>
      </w:r>
    </w:p>
    <w:p w:rsidRPr="005B32E4" w:rsidR="00B65631" w:rsidRDefault="00B65631" w14:paraId="056988DE" w14:textId="77777777">
      <w:pPr>
        <w:rPr>
          <w:rFonts w:ascii="Montserrat" w:hAnsi="Montserrat"/>
        </w:rPr>
      </w:pPr>
    </w:p>
    <w:sectPr w:rsidRPr="005B32E4" w:rsidR="00B656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3E3" w:rsidP="009453E3" w:rsidRDefault="009453E3" w14:paraId="694096C7" w14:textId="77777777">
      <w:pPr>
        <w:spacing w:after="0" w:line="240" w:lineRule="auto"/>
      </w:pPr>
      <w:r>
        <w:separator/>
      </w:r>
    </w:p>
  </w:endnote>
  <w:endnote w:type="continuationSeparator" w:id="0">
    <w:p w:rsidR="009453E3" w:rsidP="009453E3" w:rsidRDefault="009453E3" w14:paraId="065117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3E3" w:rsidP="009453E3" w:rsidRDefault="009453E3" w14:paraId="716E5514" w14:textId="77777777">
      <w:pPr>
        <w:spacing w:after="0" w:line="240" w:lineRule="auto"/>
      </w:pPr>
      <w:r>
        <w:separator/>
      </w:r>
    </w:p>
  </w:footnote>
  <w:footnote w:type="continuationSeparator" w:id="0">
    <w:p w:rsidR="009453E3" w:rsidP="009453E3" w:rsidRDefault="009453E3" w14:paraId="05A8AF7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5CCB"/>
    <w:multiLevelType w:val="multilevel"/>
    <w:tmpl w:val="2AE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7887BAD"/>
    <w:multiLevelType w:val="multilevel"/>
    <w:tmpl w:val="D6E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0022092"/>
    <w:multiLevelType w:val="multilevel"/>
    <w:tmpl w:val="5D9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05C04A7"/>
    <w:multiLevelType w:val="multilevel"/>
    <w:tmpl w:val="706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074821285">
    <w:abstractNumId w:val="2"/>
  </w:num>
  <w:num w:numId="2" w16cid:durableId="650059157">
    <w:abstractNumId w:val="1"/>
  </w:num>
  <w:num w:numId="3" w16cid:durableId="638271100">
    <w:abstractNumId w:val="0"/>
  </w:num>
  <w:num w:numId="4" w16cid:durableId="1353264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E4"/>
    <w:rsid w:val="004E658A"/>
    <w:rsid w:val="005B32E4"/>
    <w:rsid w:val="009453E3"/>
    <w:rsid w:val="00B65631"/>
    <w:rsid w:val="45ACE0EE"/>
    <w:rsid w:val="618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437E4"/>
  <w15:chartTrackingRefBased/>
  <w15:docId w15:val="{4959608F-B609-4B03-93AB-B9A932E5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2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B32E4"/>
    <w:rPr>
      <w:b/>
      <w:bCs/>
    </w:rPr>
  </w:style>
  <w:style w:type="paragraph" w:styleId="paragraph" w:customStyle="1">
    <w:name w:val="paragraph"/>
    <w:basedOn w:val="Normal"/>
    <w:rsid w:val="005B32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32E4"/>
  </w:style>
  <w:style w:type="character" w:styleId="eop" w:customStyle="1">
    <w:name w:val="eop"/>
    <w:basedOn w:val="Fuentedeprrafopredeter"/>
    <w:rsid w:val="005B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norma.rodriguez@nube.sep.gob.mx</dc:creator>
  <cp:keywords/>
  <dc:description/>
  <cp:lastModifiedBy>norma.rodriguez@nube.sep.gob.mx</cp:lastModifiedBy>
  <cp:revision>1</cp:revision>
  <dcterms:created xsi:type="dcterms:W3CDTF">2022-06-20T16:59:00Z</dcterms:created>
  <dcterms:modified xsi:type="dcterms:W3CDTF">2022-06-20T18:07:00Z</dcterms:modified>
</cp:coreProperties>
</file>