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A1D53" w:rsidR="006D6C27" w:rsidP="0020389F" w:rsidRDefault="00D5230C" w14:paraId="43F5D0E3" w14:textId="40F9B39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5A1D53" w:rsidR="00610D67" w:rsidP="00883448" w:rsidRDefault="00CD0C7D" w14:paraId="595EE05F" w14:textId="7099B63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02</w:t>
      </w:r>
    </w:p>
    <w:p w:rsidR="00D57B3B" w:rsidP="00883448" w:rsidRDefault="006D6C27" w14:paraId="14D5E026" w14:textId="6DDBA64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D0C7D">
        <w:rPr>
          <w:rFonts w:ascii="Montserrat" w:hAnsi="Montserrat"/>
          <w:b/>
          <w:position w:val="-1"/>
          <w:sz w:val="48"/>
          <w:szCs w:val="48"/>
        </w:rPr>
        <w:t>dic</w:t>
      </w:r>
      <w:r w:rsidRPr="005A1D53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Pr="005A1D53" w:rsidR="005A1D53" w:rsidP="00883448" w:rsidRDefault="005A1D53" w14:paraId="0365B2F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615387" w:rsidP="00883448" w:rsidRDefault="006D6C27" w14:paraId="3D1B260E" w14:textId="6F8F300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0D4FDB" w:rsidP="000D4FDB" w:rsidRDefault="00C0005A" w14:paraId="00B20B17" w14:textId="49600F8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602DA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="000D0070" w:rsidP="001353CE" w:rsidRDefault="000D0070" w14:paraId="36670FBE" w14:textId="7777777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:rsidRPr="0021144D" w:rsidR="001353CE" w:rsidP="001353CE" w:rsidRDefault="00C0005A" w14:paraId="10C12A33" w14:textId="734197BC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21144D">
        <w:rPr>
          <w:rFonts w:ascii="Montserrat" w:hAnsi="Montserrat"/>
          <w:bCs/>
          <w:i/>
          <w:position w:val="-1"/>
          <w:sz w:val="48"/>
          <w:szCs w:val="48"/>
        </w:rPr>
        <w:t>Organizadores gráficos</w:t>
      </w:r>
    </w:p>
    <w:p w:rsidRPr="0021144D" w:rsidR="00C0005A" w:rsidP="001353CE" w:rsidRDefault="00C0005A" w14:paraId="422565E3" w14:textId="77777777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:rsidRPr="000602DA" w:rsidR="0021144D" w:rsidP="000E0BCA" w:rsidRDefault="00356663" w14:paraId="55BD9482" w14:textId="1E87ADC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4C3A5E4F" w:rsidR="4C3A5E4F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 esperado</w:t>
      </w:r>
      <w:r w:rsidRPr="4C3A5E4F" w:rsidR="4C3A5E4F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: </w:t>
      </w:r>
      <w:r w:rsidRPr="4C3A5E4F" w:rsidR="4C3A5E4F">
        <w:rPr>
          <w:rFonts w:ascii="Montserrat" w:hAnsi="Montserrat"/>
          <w:i w:val="1"/>
          <w:iCs w:val="1"/>
          <w:sz w:val="22"/>
          <w:szCs w:val="22"/>
        </w:rPr>
        <w:t>Desarrollar habilidades para integrar y sistematizar información.</w:t>
      </w:r>
    </w:p>
    <w:p w:rsidR="4C3A5E4F" w:rsidP="4C3A5E4F" w:rsidRDefault="4C3A5E4F" w14:paraId="356022B0" w14:textId="1B39C2BF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Pr="000602DA" w:rsidR="00BF1C95" w:rsidP="00BF1C95" w:rsidRDefault="00356663" w14:paraId="39047D39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602DA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602DA">
        <w:rPr>
          <w:rFonts w:ascii="Montserrat" w:hAnsi="Montserrat"/>
        </w:rPr>
        <w:t xml:space="preserve"> </w:t>
      </w:r>
      <w:r w:rsidRPr="000602DA" w:rsidR="00BF1C95">
        <w:rPr>
          <w:rFonts w:ascii="Montserrat" w:hAnsi="Montserrat"/>
          <w:bCs/>
          <w:i/>
          <w:iCs/>
          <w:sz w:val="22"/>
          <w:szCs w:val="22"/>
        </w:rPr>
        <w:t>Organizar, clasificar y conservar la información. Usa diversos recursos gráficos (tablas, cuadros sinópticos, mapas conceptuales).</w:t>
      </w:r>
    </w:p>
    <w:p w:rsidRPr="000602DA" w:rsidR="00BF1C95" w:rsidP="00BF1C95" w:rsidRDefault="00BF1C95" w14:paraId="7837B263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21144D" w:rsidR="0021144D" w:rsidP="002E7C5F" w:rsidRDefault="0021144D" w14:paraId="75F3F992" w14:textId="77777777">
      <w:pPr>
        <w:jc w:val="both"/>
        <w:rPr>
          <w:rFonts w:ascii="Montserrat" w:hAnsi="Montserrat"/>
          <w:b/>
          <w:sz w:val="22"/>
          <w:szCs w:val="22"/>
        </w:rPr>
      </w:pPr>
    </w:p>
    <w:p w:rsidRPr="000602DA" w:rsidR="00A54DD3" w:rsidP="002E7C5F" w:rsidRDefault="00A54DD3" w14:paraId="329F5B5D" w14:textId="64F7152B">
      <w:pPr>
        <w:jc w:val="both"/>
        <w:rPr>
          <w:rFonts w:ascii="Montserrat" w:hAnsi="Montserrat"/>
          <w:b/>
          <w:sz w:val="28"/>
          <w:szCs w:val="28"/>
        </w:rPr>
      </w:pPr>
      <w:r w:rsidRPr="000602DA">
        <w:rPr>
          <w:rFonts w:ascii="Montserrat" w:hAnsi="Montserrat"/>
          <w:b/>
          <w:sz w:val="28"/>
          <w:szCs w:val="28"/>
        </w:rPr>
        <w:t>¿Qué vamos</w:t>
      </w:r>
      <w:r w:rsidRPr="000602DA" w:rsidR="00A01AE5">
        <w:rPr>
          <w:rFonts w:ascii="Montserrat" w:hAnsi="Montserrat"/>
          <w:b/>
          <w:sz w:val="28"/>
          <w:szCs w:val="28"/>
        </w:rPr>
        <w:t xml:space="preserve"> a</w:t>
      </w:r>
      <w:r w:rsidRPr="000602DA">
        <w:rPr>
          <w:rFonts w:ascii="Montserrat" w:hAnsi="Montserrat"/>
          <w:b/>
          <w:sz w:val="28"/>
          <w:szCs w:val="28"/>
        </w:rPr>
        <w:t xml:space="preserve"> aprender?</w:t>
      </w:r>
    </w:p>
    <w:p w:rsidRPr="000602DA" w:rsidR="00A54DD3" w:rsidP="002E7C5F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0602DA" w:rsidR="00BF1C95" w:rsidP="002E7C5F" w:rsidRDefault="00BF1C95" w14:paraId="0126C811" w14:textId="50A893D4">
      <w:pPr>
        <w:jc w:val="both"/>
        <w:rPr>
          <w:rFonts w:ascii="Montserrat" w:hAnsi="Montserrat"/>
          <w:bCs/>
          <w:sz w:val="22"/>
          <w:szCs w:val="22"/>
        </w:rPr>
      </w:pPr>
      <w:r w:rsidRPr="000602DA">
        <w:rPr>
          <w:rFonts w:ascii="Montserrat" w:hAnsi="Montserrat"/>
          <w:bCs/>
          <w:sz w:val="22"/>
          <w:szCs w:val="22"/>
        </w:rPr>
        <w:t>Desarrollarás habilidades para integrar y sistematizar información.</w:t>
      </w:r>
    </w:p>
    <w:p w:rsidR="000D4FDB" w:rsidP="000D4FDB" w:rsidRDefault="000D4FDB" w14:paraId="4817A4C6" w14:textId="77777777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0602DA" w:rsidR="000D4FDB" w:rsidP="000D4FDB" w:rsidRDefault="000D4FDB" w14:paraId="66662703" w14:textId="7C43977E">
      <w:pPr>
        <w:jc w:val="both"/>
        <w:rPr>
          <w:rFonts w:ascii="Montserrat" w:hAnsi="Montserrat"/>
          <w:bCs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  <w:lang w:val="es-ES_tradnl"/>
        </w:rPr>
        <w:t>Te presentaremos información y algu</w:t>
      </w:r>
      <w:r>
        <w:rPr>
          <w:rFonts w:ascii="Montserrat" w:hAnsi="Montserrat" w:cs="Arial"/>
          <w:sz w:val="22"/>
          <w:szCs w:val="22"/>
          <w:lang w:val="es-ES_tradnl"/>
        </w:rPr>
        <w:t xml:space="preserve">nas actividades que te ayudarán a </w:t>
      </w:r>
      <w:r w:rsidRPr="000602DA">
        <w:rPr>
          <w:rFonts w:ascii="Montserrat" w:hAnsi="Montserrat"/>
          <w:bCs/>
          <w:sz w:val="22"/>
          <w:szCs w:val="22"/>
        </w:rPr>
        <w:t>organizar, clasificar y conservar la información. Usando diversos recursos gráficos com</w:t>
      </w:r>
      <w:r>
        <w:rPr>
          <w:rFonts w:ascii="Montserrat" w:hAnsi="Montserrat"/>
          <w:bCs/>
          <w:sz w:val="22"/>
          <w:szCs w:val="22"/>
        </w:rPr>
        <w:t xml:space="preserve">o tablas, cuadros sinópticos y </w:t>
      </w:r>
      <w:r w:rsidRPr="000602DA">
        <w:rPr>
          <w:rFonts w:ascii="Montserrat" w:hAnsi="Montserrat"/>
          <w:bCs/>
          <w:sz w:val="22"/>
          <w:szCs w:val="22"/>
        </w:rPr>
        <w:t>mapas conceptuales.</w:t>
      </w:r>
    </w:p>
    <w:p w:rsidRPr="000602DA" w:rsidR="000D4FDB" w:rsidP="000D4FDB" w:rsidRDefault="000D4FDB" w14:paraId="77F3962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602DA" w:rsidR="000D4FDB" w:rsidP="000D4FDB" w:rsidRDefault="000D4FDB" w14:paraId="56D492FC" w14:textId="7777777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Como sabes, existen muchas formas de organizar información, además de ser muy útil para sistematizar lo que queremos registrar.</w:t>
      </w:r>
    </w:p>
    <w:p w:rsidRPr="000602DA" w:rsidR="000D4FDB" w:rsidP="000D4FDB" w:rsidRDefault="000D4FDB" w14:paraId="3417C38F" w14:textId="7777777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:rsidRPr="000602DA" w:rsidR="000D4FDB" w:rsidP="000D4FDB" w:rsidRDefault="000D4FDB" w14:paraId="0EB62203" w14:textId="7777777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En esta clase verás las herramientas</w:t>
      </w:r>
      <w:r>
        <w:rPr>
          <w:rFonts w:ascii="Montserrat" w:hAnsi="Montserrat" w:cs="Arial"/>
          <w:sz w:val="22"/>
          <w:szCs w:val="22"/>
        </w:rPr>
        <w:t xml:space="preserve"> que </w:t>
      </w:r>
      <w:r w:rsidRPr="000602DA">
        <w:rPr>
          <w:rFonts w:ascii="Montserrat" w:hAnsi="Montserrat" w:cs="Arial"/>
          <w:sz w:val="22"/>
          <w:szCs w:val="22"/>
        </w:rPr>
        <w:t>te pueden ayudar organizar bien tus trabajos escolares, investigar o exponer un tema.</w:t>
      </w:r>
    </w:p>
    <w:p w:rsidR="000602DA" w:rsidP="002E7C5F" w:rsidRDefault="000602DA" w14:paraId="06EEE325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21144D" w:rsidR="0021144D" w:rsidP="002E7C5F" w:rsidRDefault="0021144D" w14:paraId="6BE3322A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431542" w:rsidR="00A54DD3" w:rsidP="002E7C5F" w:rsidRDefault="00A54DD3" w14:paraId="0965326C" w14:textId="613C9313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431542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0602DA" w:rsidR="009244D5" w:rsidP="002E7C5F" w:rsidRDefault="009244D5" w14:paraId="5E289FB0" w14:textId="57831A99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  <w:highlight w:val="green"/>
        </w:rPr>
      </w:pPr>
    </w:p>
    <w:p w:rsidRPr="009244D5" w:rsidR="009244D5" w:rsidP="002E7C5F" w:rsidRDefault="009244D5" w14:paraId="66A52527" w14:textId="11EF78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244D5">
        <w:rPr>
          <w:rStyle w:val="Textoennegrita"/>
          <w:rFonts w:ascii="Montserrat" w:hAnsi="Montserrat" w:cs="Arial" w:eastAsiaTheme="majorEastAsia"/>
          <w:b w:val="0"/>
          <w:bCs w:val="0"/>
          <w:sz w:val="22"/>
          <w:szCs w:val="22"/>
        </w:rPr>
        <w:t>Los organizadores gráficos son herramientas que permiten ordenar la información de una forma visual</w:t>
      </w:r>
      <w:r w:rsidRPr="009244D5">
        <w:rPr>
          <w:rFonts w:ascii="Montserrat" w:hAnsi="Montserrat" w:cs="Arial"/>
          <w:sz w:val="22"/>
          <w:szCs w:val="22"/>
        </w:rPr>
        <w:t xml:space="preserve">, facilitando el aprendizaje, dado que permiten plasmar el tema de </w:t>
      </w:r>
      <w:r w:rsidRPr="009244D5">
        <w:rPr>
          <w:rFonts w:ascii="Montserrat" w:hAnsi="Montserrat" w:cs="Arial"/>
          <w:sz w:val="22"/>
          <w:szCs w:val="22"/>
        </w:rPr>
        <w:lastRenderedPageBreak/>
        <w:t>una forma más dinámica y ayudan</w:t>
      </w:r>
      <w:r w:rsidR="00033711">
        <w:rPr>
          <w:rFonts w:ascii="Montserrat" w:hAnsi="Montserrat" w:cs="Arial"/>
          <w:sz w:val="22"/>
          <w:szCs w:val="22"/>
        </w:rPr>
        <w:t xml:space="preserve"> a sistematizar la información, s</w:t>
      </w:r>
      <w:r w:rsidRPr="009244D5">
        <w:rPr>
          <w:rFonts w:ascii="Montserrat" w:hAnsi="Montserrat" w:cs="Arial"/>
          <w:sz w:val="22"/>
          <w:szCs w:val="22"/>
        </w:rPr>
        <w:t>on fáciles y rápidos de consultar y ayudan a una mejor comprensión del contenido explicado.</w:t>
      </w:r>
    </w:p>
    <w:p w:rsidRPr="009244D5" w:rsidR="009244D5" w:rsidP="002E7C5F" w:rsidRDefault="009244D5" w14:paraId="688F2A33" w14:textId="77777777">
      <w:pPr>
        <w:rPr>
          <w:rFonts w:ascii="Montserrat" w:hAnsi="Montserrat"/>
        </w:rPr>
      </w:pPr>
    </w:p>
    <w:p w:rsidRPr="009244D5" w:rsidR="009244D5" w:rsidP="002E7C5F" w:rsidRDefault="009244D5" w14:paraId="5752C8FB" w14:textId="7C1F9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244D5">
        <w:rPr>
          <w:rStyle w:val="Textoennegrita"/>
          <w:rFonts w:ascii="Montserrat" w:hAnsi="Montserrat" w:cs="Arial" w:eastAsiaTheme="majorEastAsia"/>
          <w:b w:val="0"/>
          <w:bCs w:val="0"/>
          <w:sz w:val="22"/>
          <w:szCs w:val="22"/>
        </w:rPr>
        <w:t>Existen múltiples tipos de organizadores gráficos</w:t>
      </w:r>
      <w:r w:rsidR="00033711">
        <w:rPr>
          <w:rFonts w:ascii="Montserrat" w:hAnsi="Montserrat" w:cs="Arial"/>
          <w:sz w:val="22"/>
          <w:szCs w:val="22"/>
        </w:rPr>
        <w:t>, l</w:t>
      </w:r>
      <w:r w:rsidRPr="009244D5">
        <w:rPr>
          <w:rFonts w:ascii="Montserrat" w:hAnsi="Montserrat" w:cs="Arial"/>
          <w:sz w:val="22"/>
          <w:szCs w:val="22"/>
        </w:rPr>
        <w:t>os más utilizados</w:t>
      </w:r>
      <w:r w:rsidR="000602DA">
        <w:rPr>
          <w:rFonts w:ascii="Montserrat" w:hAnsi="Montserrat" w:cs="Arial"/>
          <w:sz w:val="22"/>
          <w:szCs w:val="22"/>
        </w:rPr>
        <w:t xml:space="preserve"> son</w:t>
      </w:r>
      <w:r w:rsidRPr="009244D5">
        <w:rPr>
          <w:rFonts w:ascii="Montserrat" w:hAnsi="Montserrat" w:cs="Arial"/>
          <w:sz w:val="22"/>
          <w:szCs w:val="22"/>
        </w:rPr>
        <w:t>:</w:t>
      </w:r>
    </w:p>
    <w:p w:rsidRPr="009244D5" w:rsidR="009244D5" w:rsidP="002E7C5F" w:rsidRDefault="009244D5" w14:paraId="1DF538F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="00033711" w:rsidP="001B43E7" w:rsidRDefault="009244D5" w14:paraId="6DACB689" w14:textId="0E3EE6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Mapas conceptuales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:rsidRPr="009244D5" w:rsidR="009244D5" w:rsidP="001B43E7" w:rsidRDefault="009244D5" w14:paraId="63968E1A" w14:textId="3AD2E2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Cuadros sinópticos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:rsidR="00033711" w:rsidP="001B43E7" w:rsidRDefault="009244D5" w14:paraId="5182DD05" w14:textId="4741BF4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Líneas del tiempo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:rsidRPr="009244D5" w:rsidR="009244D5" w:rsidP="001B43E7" w:rsidRDefault="009244D5" w14:paraId="21D674C2" w14:textId="4052FB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Cuadros comparativos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:rsidRPr="009244D5" w:rsidR="009244D5" w:rsidP="001B43E7" w:rsidRDefault="009244D5" w14:paraId="3B49ECE0" w14:textId="4A84642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Mapas mentales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:rsidRPr="009244D5" w:rsidR="009244D5" w:rsidP="002E7C5F" w:rsidRDefault="009244D5" w14:paraId="0221A547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:rsidRPr="009244D5" w:rsidR="009244D5" w:rsidP="001B43E7" w:rsidRDefault="009244D5" w14:paraId="5FCE4A4A" w14:textId="5402368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Al investigar sobre un tema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,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¿Cómo organizas la información que obtienes de diversas fuentes?</w:t>
      </w:r>
    </w:p>
    <w:p w:rsidR="009244D5" w:rsidP="001B43E7" w:rsidRDefault="009244D5" w14:paraId="400E7E1A" w14:textId="4D1DBB69">
      <w:pPr>
        <w:pStyle w:val="NormalWeb"/>
        <w:numPr>
          <w:ilvl w:val="0"/>
          <w:numId w:val="6"/>
        </w:numPr>
        <w:shd w:val="clear" w:color="auto" w:fill="FFFFFF" w:themeFill="background1"/>
        <w:tabs>
          <w:tab w:val="left" w:pos="1005"/>
        </w:tabs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¿Por qué es importante desarrollar la habilidad para sistematizar y ordenar la información?</w:t>
      </w:r>
    </w:p>
    <w:p w:rsidRPr="00D77D9A" w:rsidR="009244D5" w:rsidP="001B43E7" w:rsidRDefault="009244D5" w14:paraId="6B58C56D" w14:textId="77777777">
      <w:pPr>
        <w:pStyle w:val="NormalWeb"/>
        <w:numPr>
          <w:ilvl w:val="0"/>
          <w:numId w:val="6"/>
        </w:numPr>
        <w:shd w:val="clear" w:color="auto" w:fill="FFFFFF" w:themeFill="background1"/>
        <w:tabs>
          <w:tab w:val="left" w:pos="1005"/>
        </w:tabs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D77D9A">
        <w:rPr>
          <w:rFonts w:ascii="Montserrat" w:hAnsi="Montserrat" w:cs="Arial"/>
          <w:sz w:val="22"/>
          <w:szCs w:val="22"/>
          <w:shd w:val="clear" w:color="auto" w:fill="FFFFFF"/>
        </w:rPr>
        <w:t>¿Cómo podrías compartir información de forma rápida y sencilla?</w:t>
      </w:r>
    </w:p>
    <w:p w:rsidR="009244D5" w:rsidP="002E7C5F" w:rsidRDefault="009244D5" w14:paraId="479AC59B" w14:textId="77777777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Pr="009244D5" w:rsidR="009244D5" w:rsidP="002E7C5F" w:rsidRDefault="009244D5" w14:paraId="179BB170" w14:textId="1944828A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Anota las preguntas y al final d</w:t>
      </w:r>
      <w:r w:rsidR="000602DA">
        <w:rPr>
          <w:rFonts w:ascii="Montserrat" w:hAnsi="Montserrat" w:cs="Arial"/>
          <w:sz w:val="22"/>
          <w:szCs w:val="22"/>
          <w:shd w:val="clear" w:color="auto" w:fill="FFFFFF"/>
        </w:rPr>
        <w:t>á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respuesta.</w:t>
      </w:r>
    </w:p>
    <w:p w:rsidR="009244D5" w:rsidP="002E7C5F" w:rsidRDefault="009244D5" w14:paraId="4AF2DF44" w14:textId="77777777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Pr="00CD0C7D" w:rsidR="009244D5" w:rsidP="002E7C5F" w:rsidRDefault="00033711" w14:paraId="5681E0E6" w14:textId="235B1A84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i/>
          <w:sz w:val="22"/>
          <w:szCs w:val="22"/>
          <w:shd w:val="clear" w:color="auto" w:fill="FFFFFF"/>
        </w:rPr>
      </w:pPr>
      <w:r w:rsidRPr="00CD0C7D">
        <w:rPr>
          <w:rFonts w:ascii="Montserrat" w:hAnsi="Montserrat" w:cs="Arial"/>
          <w:i/>
          <w:sz w:val="22"/>
          <w:szCs w:val="22"/>
          <w:shd w:val="clear" w:color="auto" w:fill="FFFFFF"/>
        </w:rPr>
        <w:t>O</w:t>
      </w:r>
      <w:r w:rsidRPr="00CD0C7D" w:rsidR="009244D5">
        <w:rPr>
          <w:rFonts w:ascii="Montserrat" w:hAnsi="Montserrat" w:cs="Arial"/>
          <w:i/>
          <w:sz w:val="22"/>
          <w:szCs w:val="22"/>
          <w:shd w:val="clear" w:color="auto" w:fill="FFFFFF"/>
        </w:rPr>
        <w:t>rganizadores gráficos</w:t>
      </w:r>
      <w:r w:rsidRPr="00CD0C7D">
        <w:rPr>
          <w:rFonts w:ascii="Montserrat" w:hAnsi="Montserrat" w:cs="Arial"/>
          <w:i/>
          <w:sz w:val="22"/>
          <w:szCs w:val="22"/>
          <w:shd w:val="clear" w:color="auto" w:fill="FFFFFF"/>
        </w:rPr>
        <w:t>.</w:t>
      </w:r>
    </w:p>
    <w:p w:rsidR="00CD0C7D" w:rsidP="002E7C5F" w:rsidRDefault="00CD0C7D" w14:paraId="662E17B7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D02C3E" w:rsidR="009244D5" w:rsidP="00CD0C7D" w:rsidRDefault="00CD0C7D" w14:paraId="49A23639" w14:textId="340CB2A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D0C7D">
        <w:rPr>
          <w:rFonts w:ascii="Montserrat" w:hAnsi="Montserrat" w:cs="Arial"/>
          <w:sz w:val="22"/>
          <w:szCs w:val="22"/>
        </w:rPr>
        <w:t>Los mapas conceptuales.</w:t>
      </w:r>
    </w:p>
    <w:p w:rsidR="00CD0C7D" w:rsidP="002E7C5F" w:rsidRDefault="00CD0C7D" w14:paraId="603D9672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952B3F" w:rsidR="009244D5" w:rsidP="002E7C5F" w:rsidRDefault="009244D5" w14:paraId="6F070F35" w14:textId="1150B5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Permiten mostrar relaci</w:t>
      </w:r>
      <w:r w:rsidR="00033711">
        <w:rPr>
          <w:rFonts w:ascii="Montserrat" w:hAnsi="Montserrat" w:cs="Arial"/>
          <w:sz w:val="22"/>
          <w:szCs w:val="22"/>
        </w:rPr>
        <w:t>ones entre diferentes conceptos, l</w:t>
      </w:r>
      <w:r w:rsidRPr="000602DA">
        <w:rPr>
          <w:rStyle w:val="Textoennegrita"/>
          <w:rFonts w:ascii="Montserrat" w:hAnsi="Montserrat" w:cs="Arial" w:eastAsiaTheme="majorEastAsia"/>
          <w:b w:val="0"/>
          <w:bCs w:val="0"/>
          <w:sz w:val="22"/>
          <w:szCs w:val="22"/>
        </w:rPr>
        <w:t>os datos son expuestos de forma sintética, pero relacionándola con otras ideas de forma clara</w:t>
      </w:r>
      <w:r w:rsidRPr="00952B3F">
        <w:rPr>
          <w:rFonts w:ascii="Montserrat" w:hAnsi="Montserrat" w:cs="Arial"/>
          <w:sz w:val="22"/>
          <w:szCs w:val="22"/>
        </w:rPr>
        <w:t>.</w:t>
      </w:r>
    </w:p>
    <w:p w:rsidRPr="00952B3F" w:rsidR="00952B3F" w:rsidP="002E7C5F" w:rsidRDefault="00952B3F" w14:paraId="36D07A7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D02C3E" w:rsidR="009244D5" w:rsidP="002E7C5F" w:rsidRDefault="009244D5" w14:paraId="1E26D065" w14:textId="61A881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Un buen mapa conceptual parte de</w:t>
      </w:r>
      <w:r w:rsidR="00D02C3E">
        <w:rPr>
          <w:rFonts w:ascii="Montserrat" w:hAnsi="Montserrat" w:cs="Arial"/>
          <w:sz w:val="22"/>
          <w:szCs w:val="22"/>
        </w:rPr>
        <w:t xml:space="preserve"> </w:t>
      </w:r>
      <w:r w:rsidRPr="00D02C3E">
        <w:rPr>
          <w:rFonts w:ascii="Montserrat" w:hAnsi="Montserrat" w:cs="Arial"/>
          <w:sz w:val="22"/>
          <w:szCs w:val="22"/>
        </w:rPr>
        <w:t>información más amplia y progresivamente se va hacia los detalles más concretos.</w:t>
      </w:r>
    </w:p>
    <w:p w:rsidRPr="00D02C3E" w:rsidR="009244D5" w:rsidP="002E7C5F" w:rsidRDefault="009244D5" w14:paraId="52157A8C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D02C3E" w:rsidR="009244D5" w:rsidP="002E7C5F" w:rsidRDefault="009244D5" w14:paraId="1D0B2E1E" w14:textId="21E8FCD7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Este tipo de organizadores gráficos requieren el uso de conectores y preposiciones que relacionen sus ideas, dado que facilita una lectura ágil al repasar el contenido</w:t>
      </w:r>
      <w:r w:rsidR="00033711">
        <w:rPr>
          <w:rFonts w:ascii="Montserrat" w:hAnsi="Montserrat" w:cs="Arial"/>
          <w:sz w:val="22"/>
          <w:szCs w:val="22"/>
        </w:rPr>
        <w:t>.</w:t>
      </w:r>
    </w:p>
    <w:p w:rsidR="009244D5" w:rsidP="009244D5" w:rsidRDefault="009244D5" w14:paraId="0CA2653D" w14:textId="4F9DBB95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9244D5" w:rsidP="000D4FDB" w:rsidRDefault="00D02C3E" w14:paraId="4D129DD7" w14:textId="46D1AB18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lang w:val="en-US" w:eastAsia="en-US"/>
        </w:rPr>
        <w:drawing>
          <wp:inline distT="0" distB="0" distL="0" distR="0" wp14:anchorId="460E6B99" wp14:editId="39B417C7">
            <wp:extent cx="3559557" cy="2228850"/>
            <wp:effectExtent l="0" t="0" r="3175" b="0"/>
            <wp:docPr id="4" name="Imagen 4" descr="La importancia de los mapas conceptuales en el estudio de la oposición -  Blog Oposiciones Academias Centro Anda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788" cy="223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711" w:rsidP="005558EA" w:rsidRDefault="00033711" w14:paraId="749DA08A" w14:textId="5ECFA029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BF1C95" w:rsidP="0074022B" w:rsidRDefault="00BF1C95" w14:paraId="324565FD" w14:textId="77777777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D0C7D" w:rsidR="00D02C3E" w:rsidP="00D972CE" w:rsidRDefault="00D02C3E" w14:paraId="5CE561BC" w14:textId="3E1511F4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</w:rPr>
      </w:pPr>
      <w:r w:rsidRPr="00CD0C7D">
        <w:rPr>
          <w:rFonts w:ascii="Montserrat" w:hAnsi="Montserrat" w:cs="Arial"/>
          <w:bCs/>
          <w:sz w:val="22"/>
          <w:szCs w:val="22"/>
        </w:rPr>
        <w:t>Los cuadros comparativos</w:t>
      </w:r>
      <w:r w:rsidRPr="00CD0C7D" w:rsidR="00033711">
        <w:rPr>
          <w:rFonts w:ascii="Montserrat" w:hAnsi="Montserrat" w:cs="Arial"/>
          <w:bCs/>
          <w:sz w:val="22"/>
          <w:szCs w:val="22"/>
        </w:rPr>
        <w:t>.</w:t>
      </w:r>
    </w:p>
    <w:p w:rsidR="00CD0C7D" w:rsidP="002E7C5F" w:rsidRDefault="00CD0C7D" w14:paraId="0F705DE9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="00D02C3E" w:rsidP="002E7C5F" w:rsidRDefault="00D02C3E" w14:paraId="2C19FD9E" w14:textId="79B0D1D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Textoennegrita"/>
          <w:rFonts w:ascii="Montserrat" w:hAnsi="Montserrat" w:cs="Arial" w:eastAsiaTheme="majorEastAsia"/>
          <w:b w:val="0"/>
          <w:bCs w:val="0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Consisten en un organizador que se presenta en forma de</w:t>
      </w:r>
      <w:r w:rsidR="00952B3F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0602DA">
        <w:rPr>
          <w:rStyle w:val="Textoennegrita"/>
          <w:rFonts w:ascii="Montserrat" w:hAnsi="Montserrat" w:cs="Arial" w:eastAsiaTheme="majorEastAsia"/>
          <w:b w:val="0"/>
          <w:bCs w:val="0"/>
          <w:sz w:val="22"/>
          <w:szCs w:val="22"/>
        </w:rPr>
        <w:t>tablas en donde se pretende averiguar las principales diferencias y semejanzas entre dos o varios elementos, por ejemplo tenemos el siguiente cuadro en el que se</w:t>
      </w:r>
      <w:r w:rsidR="00033711">
        <w:rPr>
          <w:rStyle w:val="Textoennegrita"/>
          <w:rFonts w:ascii="Montserrat" w:hAnsi="Montserrat" w:cs="Arial" w:eastAsiaTheme="majorEastAsia"/>
          <w:b w:val="0"/>
          <w:bCs w:val="0"/>
          <w:sz w:val="22"/>
          <w:szCs w:val="22"/>
        </w:rPr>
        <w:t xml:space="preserve"> compara cuatro tipos de textos.</w:t>
      </w:r>
    </w:p>
    <w:p w:rsidRPr="000602DA" w:rsidR="00952B3F" w:rsidP="000602DA" w:rsidRDefault="00952B3F" w14:paraId="28D547AE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eop"/>
          <w:rFonts w:ascii="Montserrat" w:hAnsi="Montserrat" w:cs="Arial" w:eastAsiaTheme="majorEastAsia"/>
          <w:sz w:val="22"/>
          <w:szCs w:val="22"/>
        </w:rPr>
      </w:pPr>
    </w:p>
    <w:p w:rsidRPr="00CD0C7D" w:rsidR="00D02C3E" w:rsidP="000D4FDB" w:rsidRDefault="00D02C3E" w14:paraId="05C6B162" w14:textId="07FB3C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8"/>
          <w:highlight w:val="green"/>
        </w:rPr>
      </w:pPr>
      <w:r>
        <w:rPr>
          <w:lang w:val="en-US" w:eastAsia="en-US"/>
        </w:rPr>
        <w:drawing>
          <wp:inline distT="0" distB="0" distL="0" distR="0" wp14:anchorId="460AA698" wp14:editId="106D3797">
            <wp:extent cx="3752850" cy="2883849"/>
            <wp:effectExtent l="0" t="0" r="0" b="0"/>
            <wp:docPr id="3" name="Imagen 3" descr="Ejemplo de cuadro comparativo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494" cy="28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7D" w:rsidP="00D02C3E" w:rsidRDefault="00CD0C7D" w14:paraId="442FD3A8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C629EF" w:rsidR="00D02C3E" w:rsidP="00D02C3E" w:rsidRDefault="00D02C3E" w14:paraId="4A2FF55A" w14:textId="48FA44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629EF">
        <w:rPr>
          <w:rFonts w:ascii="Montserrat" w:hAnsi="Montserrat" w:cs="Arial"/>
          <w:sz w:val="22"/>
          <w:szCs w:val="22"/>
        </w:rPr>
        <w:t>En los cuadros comparativos hay columnas, donde se suelen poner los temas, y filas, en donde se indican los aspectos a valorar.</w:t>
      </w:r>
    </w:p>
    <w:p w:rsidRPr="00C629EF" w:rsidR="00D02C3E" w:rsidP="00D02C3E" w:rsidRDefault="00D02C3E" w14:paraId="2CE464B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="00D02C3E" w:rsidP="002E7C5F" w:rsidRDefault="00D02C3E" w14:paraId="50F8DDAE" w14:textId="5D53B5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629EF">
        <w:rPr>
          <w:rFonts w:ascii="Montserrat" w:hAnsi="Montserrat" w:cs="Arial"/>
          <w:sz w:val="22"/>
          <w:szCs w:val="22"/>
        </w:rPr>
        <w:t>Son muy útiles a la hora de indicar las ventajas y desventajas de dos o más ideas, o aquellos as</w:t>
      </w:r>
      <w:r w:rsidR="00D972CE">
        <w:rPr>
          <w:rFonts w:ascii="Montserrat" w:hAnsi="Montserrat" w:cs="Arial"/>
          <w:sz w:val="22"/>
          <w:szCs w:val="22"/>
        </w:rPr>
        <w:t xml:space="preserve">pectos que tienen en común o </w:t>
      </w:r>
      <w:r w:rsidRPr="00C629EF">
        <w:rPr>
          <w:rFonts w:ascii="Montserrat" w:hAnsi="Montserrat" w:cs="Arial"/>
          <w:sz w:val="22"/>
          <w:szCs w:val="22"/>
        </w:rPr>
        <w:t>qué difieren.</w:t>
      </w:r>
    </w:p>
    <w:p w:rsidR="00D972CE" w:rsidP="002E7C5F" w:rsidRDefault="00D972CE" w14:paraId="6F7877C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CD0C7D" w:rsidR="00D02C3E" w:rsidP="00D972CE" w:rsidRDefault="00D02C3E" w14:paraId="3E49436F" w14:textId="6D13E264">
      <w:pPr>
        <w:pStyle w:val="Prrafodelista"/>
        <w:numPr>
          <w:ilvl w:val="0"/>
          <w:numId w:val="15"/>
        </w:numPr>
        <w:shd w:val="clear" w:color="auto" w:fill="FFFFFF" w:themeFill="background1"/>
        <w:jc w:val="both"/>
        <w:outlineLvl w:val="2"/>
        <w:rPr>
          <w:rFonts w:ascii="Montserrat" w:hAnsi="Montserrat" w:eastAsiaTheme="minorEastAsia"/>
          <w:bCs/>
          <w:i/>
          <w:sz w:val="22"/>
          <w:szCs w:val="22"/>
          <w:lang w:eastAsia="es-MX"/>
        </w:rPr>
      </w:pPr>
      <w:r w:rsidRPr="00CD0C7D">
        <w:rPr>
          <w:rFonts w:ascii="Montserrat" w:hAnsi="Montserrat" w:cs="Arial"/>
          <w:bCs/>
          <w:i/>
          <w:sz w:val="22"/>
          <w:szCs w:val="22"/>
          <w:lang w:eastAsia="es-MX"/>
        </w:rPr>
        <w:t>Los cuadros sinópticos</w:t>
      </w:r>
      <w:r w:rsidRPr="00CD0C7D" w:rsidR="00D972CE">
        <w:rPr>
          <w:rFonts w:ascii="Montserrat" w:hAnsi="Montserrat" w:cs="Arial"/>
          <w:bCs/>
          <w:i/>
          <w:sz w:val="22"/>
          <w:szCs w:val="22"/>
          <w:lang w:eastAsia="es-MX"/>
        </w:rPr>
        <w:t>.</w:t>
      </w:r>
    </w:p>
    <w:p w:rsidR="00CD0C7D" w:rsidP="002E7C5F" w:rsidRDefault="00CD0C7D" w14:paraId="625E53DF" w14:textId="77777777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D02C3E" w:rsidR="00D02C3E" w:rsidP="002E7C5F" w:rsidRDefault="00D02C3E" w14:paraId="1BACD796" w14:textId="79D7AEEB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2C3E">
        <w:rPr>
          <w:rFonts w:ascii="Montserrat" w:hAnsi="Montserrat" w:cs="Arial"/>
          <w:sz w:val="22"/>
          <w:szCs w:val="22"/>
          <w:lang w:eastAsia="es-MX"/>
        </w:rPr>
        <w:t>Se utilizan para ordenar la información de alguna temática siguiendo una jerarquía. La forma en que se pueden elaborar es variada, ya sea en forma de llaves, matrices o diagramas.</w:t>
      </w:r>
    </w:p>
    <w:p w:rsidRPr="00D02C3E" w:rsidR="00D02C3E" w:rsidP="002E7C5F" w:rsidRDefault="00D02C3E" w14:paraId="50D75C4C" w14:textId="77777777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0602DA" w:rsidR="00D02C3E" w:rsidP="002E7C5F" w:rsidRDefault="00D02C3E" w14:paraId="7E7EF44E" w14:textId="12BDFEBD">
      <w:pPr>
        <w:shd w:val="clear" w:color="auto" w:fill="FFFFFF"/>
        <w:jc w:val="both"/>
        <w:rPr>
          <w:rStyle w:val="eop"/>
          <w:rFonts w:ascii="Montserrat" w:hAnsi="Montserrat" w:cs="Arial"/>
          <w:sz w:val="22"/>
          <w:szCs w:val="22"/>
          <w:lang w:eastAsia="es-MX"/>
        </w:rPr>
      </w:pPr>
      <w:r w:rsidRPr="00D02C3E">
        <w:rPr>
          <w:rFonts w:ascii="Montserrat" w:hAnsi="Montserrat" w:cs="Arial"/>
          <w:sz w:val="22"/>
          <w:szCs w:val="22"/>
          <w:lang w:eastAsia="es-MX"/>
        </w:rPr>
        <w:t>Se parecen a los organigramas, pero</w:t>
      </w:r>
      <w:r w:rsidR="00952B3F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0602DA">
        <w:rPr>
          <w:rFonts w:ascii="Montserrat" w:hAnsi="Montserrat" w:cs="Arial"/>
          <w:sz w:val="22"/>
          <w:szCs w:val="22"/>
          <w:lang w:eastAsia="es-MX"/>
        </w:rPr>
        <w:t>no describen la organización de un grupo de personas sino cómo se organiza el tema tratado</w:t>
      </w:r>
      <w:r w:rsidRPr="00D02C3E">
        <w:rPr>
          <w:rFonts w:ascii="Montserrat" w:hAnsi="Montserrat" w:cs="Arial"/>
          <w:sz w:val="22"/>
          <w:szCs w:val="22"/>
          <w:lang w:eastAsia="es-MX"/>
        </w:rPr>
        <w:t xml:space="preserve">, además de facilitar ver </w:t>
      </w:r>
      <w:r w:rsidR="000602DA">
        <w:rPr>
          <w:rFonts w:ascii="Montserrat" w:hAnsi="Montserrat" w:cs="Arial"/>
          <w:sz w:val="22"/>
          <w:szCs w:val="22"/>
          <w:lang w:eastAsia="es-MX"/>
        </w:rPr>
        <w:t xml:space="preserve">las </w:t>
      </w:r>
      <w:r w:rsidRPr="00D02C3E">
        <w:rPr>
          <w:rFonts w:ascii="Montserrat" w:hAnsi="Montserrat" w:cs="Arial"/>
          <w:sz w:val="22"/>
          <w:szCs w:val="22"/>
          <w:lang w:eastAsia="es-MX"/>
        </w:rPr>
        <w:t>ideas principales.</w:t>
      </w:r>
    </w:p>
    <w:p w:rsidR="00D02C3E" w:rsidP="000602DA" w:rsidRDefault="000602DA" w14:paraId="3489A9C6" w14:textId="7F7EE2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  <w:highlight w:val="green"/>
        </w:rPr>
      </w:pPr>
      <w:r w:rsidRPr="001850F2">
        <w:rPr>
          <w:rFonts w:ascii="Arial" w:hAnsi="Arial" w:cs="Arial"/>
          <w:lang w:val="en-US" w:eastAsia="en-US"/>
        </w:rPr>
        <w:lastRenderedPageBreak/>
        <w:drawing>
          <wp:inline distT="0" distB="0" distL="0" distR="0" wp14:anchorId="64100D32" wp14:editId="0564433B">
            <wp:extent cx="3005341" cy="1733550"/>
            <wp:effectExtent l="0" t="0" r="5080" b="0"/>
            <wp:docPr id="5" name="Imagen 5" descr="Cuadro sinóp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adro sinópt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52" cy="17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52B3F" w:rsidR="00D972CE" w:rsidP="006C5E13" w:rsidRDefault="00D972CE" w14:paraId="462E1AF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8"/>
          <w:szCs w:val="28"/>
          <w:highlight w:val="green"/>
        </w:rPr>
      </w:pPr>
    </w:p>
    <w:p w:rsidRPr="00CD0C7D" w:rsidR="00D02C3E" w:rsidP="00D972CE" w:rsidRDefault="00D02C3E" w14:paraId="78FAD0EA" w14:textId="495E912F">
      <w:pPr>
        <w:pStyle w:val="Prrafodelista"/>
        <w:numPr>
          <w:ilvl w:val="0"/>
          <w:numId w:val="15"/>
        </w:numPr>
        <w:shd w:val="clear" w:color="auto" w:fill="FFFFFF" w:themeFill="background1"/>
        <w:jc w:val="both"/>
        <w:outlineLvl w:val="2"/>
        <w:rPr>
          <w:rFonts w:ascii="Montserrat" w:hAnsi="Montserrat" w:eastAsiaTheme="minorEastAsia"/>
          <w:bCs/>
          <w:i/>
          <w:sz w:val="22"/>
          <w:szCs w:val="22"/>
          <w:lang w:eastAsia="es-MX"/>
        </w:rPr>
      </w:pPr>
      <w:r w:rsidRPr="00CD0C7D">
        <w:rPr>
          <w:rFonts w:ascii="Montserrat" w:hAnsi="Montserrat" w:cs="Arial"/>
          <w:bCs/>
          <w:i/>
          <w:sz w:val="22"/>
          <w:szCs w:val="22"/>
          <w:lang w:eastAsia="es-MX"/>
        </w:rPr>
        <w:t>Las líneas de tiempo</w:t>
      </w:r>
      <w:r w:rsidRPr="00CD0C7D" w:rsidR="00D972CE">
        <w:rPr>
          <w:rFonts w:ascii="Montserrat" w:hAnsi="Montserrat" w:cs="Arial"/>
          <w:bCs/>
          <w:i/>
          <w:sz w:val="22"/>
          <w:szCs w:val="22"/>
          <w:lang w:eastAsia="es-MX"/>
        </w:rPr>
        <w:t>.</w:t>
      </w:r>
    </w:p>
    <w:p w:rsidRPr="00CD0C7D" w:rsidR="00D77D9A" w:rsidP="00D77D9A" w:rsidRDefault="00D77D9A" w14:paraId="00824395" w14:textId="77777777">
      <w:pPr>
        <w:pStyle w:val="Prrafodelista"/>
        <w:shd w:val="clear" w:color="auto" w:fill="FFFFFF" w:themeFill="background1"/>
        <w:ind w:left="0"/>
        <w:jc w:val="both"/>
        <w:outlineLvl w:val="2"/>
        <w:rPr>
          <w:rFonts w:ascii="Montserrat" w:hAnsi="Montserrat" w:eastAsiaTheme="minorEastAsia"/>
          <w:bCs/>
          <w:i/>
          <w:sz w:val="22"/>
          <w:szCs w:val="22"/>
          <w:lang w:eastAsia="es-MX"/>
        </w:rPr>
      </w:pPr>
    </w:p>
    <w:p w:rsidRPr="00C629EF" w:rsidR="00D02C3E" w:rsidP="002E7C5F" w:rsidRDefault="00D02C3E" w14:paraId="492D8BEE" w14:textId="0CFFF2DB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0602DA">
        <w:rPr>
          <w:rFonts w:ascii="Montserrat" w:hAnsi="Montserrat" w:cs="Arial"/>
          <w:sz w:val="22"/>
          <w:szCs w:val="22"/>
          <w:lang w:eastAsia="es-MX"/>
        </w:rPr>
        <w:t>Permiten ver de forma esquemática</w:t>
      </w:r>
      <w:r w:rsidR="00952B3F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0602DA">
        <w:rPr>
          <w:rFonts w:ascii="Montserrat" w:hAnsi="Montserrat" w:cs="Arial"/>
          <w:sz w:val="22"/>
          <w:szCs w:val="22"/>
          <w:lang w:eastAsia="es-MX"/>
        </w:rPr>
        <w:t>cuándo ocurrieron acontecimientos, ordenados en función de sus fechas cronológicas.</w:t>
      </w:r>
      <w:r w:rsidRPr="00C629EF">
        <w:rPr>
          <w:rFonts w:ascii="Montserrat" w:hAnsi="Montserrat" w:cs="Arial"/>
          <w:sz w:val="22"/>
          <w:szCs w:val="22"/>
          <w:lang w:eastAsia="es-MX"/>
        </w:rPr>
        <w:t xml:space="preserve"> Facilitan comprender el tiempo transcurrido entre cada evento, además de permitir aprender su orden.</w:t>
      </w:r>
    </w:p>
    <w:p w:rsidR="00CD0C7D" w:rsidP="002E7C5F" w:rsidRDefault="00CD0C7D" w14:paraId="63C26CE6" w14:textId="77777777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="00D02C3E" w:rsidP="002E7C5F" w:rsidRDefault="00D02C3E" w14:paraId="485E1303" w14:textId="7273E91A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C629EF">
        <w:rPr>
          <w:rFonts w:ascii="Montserrat" w:hAnsi="Montserrat" w:cs="Arial"/>
          <w:sz w:val="22"/>
          <w:szCs w:val="22"/>
          <w:lang w:eastAsia="es-MX"/>
        </w:rPr>
        <w:t>Estos organizadores gráficos son muy utilizados</w:t>
      </w:r>
      <w:r w:rsidR="002E3B1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5558EA">
        <w:rPr>
          <w:rFonts w:ascii="Montserrat" w:hAnsi="Montserrat" w:cs="Arial"/>
          <w:sz w:val="22"/>
          <w:szCs w:val="22"/>
          <w:lang w:eastAsia="es-MX"/>
        </w:rPr>
        <w:t>en disciplinas relacionadas con la Historia y las asignaturas relacionadas con esta.</w:t>
      </w:r>
    </w:p>
    <w:p w:rsidRPr="005558EA" w:rsidR="000D4FDB" w:rsidP="002E7C5F" w:rsidRDefault="000D4FDB" w14:paraId="78CD8D03" w14:textId="77777777">
      <w:pPr>
        <w:shd w:val="clear" w:color="auto" w:fill="FFFFFF"/>
        <w:jc w:val="both"/>
        <w:rPr>
          <w:rStyle w:val="eop"/>
          <w:rFonts w:ascii="Montserrat" w:hAnsi="Montserrat" w:cs="Arial"/>
          <w:sz w:val="22"/>
          <w:szCs w:val="22"/>
          <w:lang w:eastAsia="es-MX"/>
        </w:rPr>
      </w:pPr>
    </w:p>
    <w:p w:rsidR="00D02C3E" w:rsidP="00D02C3E" w:rsidRDefault="00D02C3E" w14:paraId="5C7014C7" w14:textId="067434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  <w:highlight w:val="green"/>
        </w:rPr>
      </w:pPr>
      <w:r w:rsidRPr="001850F2">
        <w:rPr>
          <w:rFonts w:ascii="Arial" w:hAnsi="Arial" w:cs="Arial"/>
          <w:lang w:val="en-US" w:eastAsia="en-US"/>
        </w:rPr>
        <w:drawing>
          <wp:inline distT="0" distB="0" distL="0" distR="0" wp14:anchorId="64C8B060" wp14:editId="46A63B14">
            <wp:extent cx="3467735" cy="2267729"/>
            <wp:effectExtent l="0" t="0" r="0" b="0"/>
            <wp:docPr id="19" name="Imagen 19" descr="Línea de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ínea de tiemp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35" cy="22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D0C7D" w:rsidR="00D972CE" w:rsidP="006C5E13" w:rsidRDefault="00D972CE" w14:paraId="5EBFAE7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2"/>
          <w:highlight w:val="green"/>
        </w:rPr>
      </w:pPr>
    </w:p>
    <w:p w:rsidRPr="00CD0C7D" w:rsidR="00D02C3E" w:rsidP="00D972CE" w:rsidRDefault="00D02C3E" w14:paraId="592B6449" w14:textId="03ACC64D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Theme="minorEastAsia" w:cstheme="minorBidi"/>
          <w:bCs/>
          <w:i/>
          <w:sz w:val="22"/>
          <w:szCs w:val="22"/>
        </w:rPr>
      </w:pPr>
      <w:r w:rsidRPr="00CD0C7D">
        <w:rPr>
          <w:rFonts w:ascii="Montserrat" w:hAnsi="Montserrat" w:cs="Arial"/>
          <w:bCs/>
          <w:i/>
          <w:sz w:val="22"/>
          <w:szCs w:val="22"/>
        </w:rPr>
        <w:t>Los mapas mentales</w:t>
      </w:r>
      <w:r w:rsidRPr="00CD0C7D" w:rsidR="00D972CE">
        <w:rPr>
          <w:rFonts w:ascii="Montserrat" w:hAnsi="Montserrat" w:cs="Arial"/>
          <w:bCs/>
          <w:i/>
          <w:sz w:val="22"/>
          <w:szCs w:val="22"/>
        </w:rPr>
        <w:t>.</w:t>
      </w:r>
    </w:p>
    <w:p w:rsidRPr="00CD0C7D" w:rsidR="002E3B19" w:rsidP="002E7C5F" w:rsidRDefault="002E3B19" w14:paraId="1A708219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Theme="minorEastAsia" w:cstheme="minorBidi"/>
          <w:bCs/>
          <w:sz w:val="22"/>
          <w:szCs w:val="22"/>
        </w:rPr>
      </w:pPr>
    </w:p>
    <w:p w:rsidRPr="00D02C3E" w:rsidR="00D02C3E" w:rsidP="002E7C5F" w:rsidRDefault="00D02C3E" w14:paraId="70B3350F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Un mapa mental es un diagrama o herramienta de aprendizaje, se utiliza para representar conceptos o asociar ideas sobre un tema en particular.</w:t>
      </w:r>
    </w:p>
    <w:p w:rsidRPr="00D02C3E" w:rsidR="00D02C3E" w:rsidP="002E7C5F" w:rsidRDefault="00D02C3E" w14:paraId="260779E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D02C3E" w:rsidR="00D02C3E" w:rsidP="002E7C5F" w:rsidRDefault="00D02C3E" w14:paraId="07DCA40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Es una herramienta empleada para facilitar el aprendizaje mediante la visualización de ideas de forma esquematizada, todas ellas relacionadas entre sí, las cuales en conjunto ayudan a explicar el contenido de un tema en específico.</w:t>
      </w:r>
    </w:p>
    <w:p w:rsidRPr="00D02C3E" w:rsidR="00D02C3E" w:rsidP="006C5E13" w:rsidRDefault="00D02C3E" w14:paraId="76BC7B3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="00D02C3E" w:rsidP="00B757DE" w:rsidRDefault="00D02C3E" w14:paraId="609ADD17" w14:textId="34F02C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  <w:r>
        <w:rPr>
          <w:lang w:val="en-US" w:eastAsia="en-US"/>
        </w:rPr>
        <w:lastRenderedPageBreak/>
        <w:drawing>
          <wp:inline distT="0" distB="0" distL="0" distR="0" wp14:anchorId="6BD2E0F8" wp14:editId="791EC80A">
            <wp:extent cx="4515666" cy="2838450"/>
            <wp:effectExtent l="0" t="0" r="0" b="0"/>
            <wp:docPr id="1" name="Imagen 1" descr="http://tugimnasiacerebral.com/sites/default/files/mapas-mentales-soci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108" cy="285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58EA" w:rsidR="005558EA" w:rsidP="005558EA" w:rsidRDefault="005558EA" w14:paraId="7CE3D90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B757DE" w:rsidR="00D02C3E" w:rsidP="002E7C5F" w:rsidRDefault="00D02C3E" w14:paraId="2C5541FD" w14:textId="56FB471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B757DE">
        <w:rPr>
          <w:rFonts w:ascii="Montserrat" w:hAnsi="Montserrat" w:cs="Arial"/>
          <w:sz w:val="22"/>
          <w:szCs w:val="22"/>
        </w:rPr>
        <w:t>¿Qué te pareció la descripción de los organizadores gráficos?</w:t>
      </w:r>
    </w:p>
    <w:p w:rsidRPr="00B757DE" w:rsidR="00D02C3E" w:rsidP="002E7C5F" w:rsidRDefault="00D02C3E" w14:paraId="55115DAC" w14:textId="124E84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B757DE">
        <w:rPr>
          <w:rFonts w:ascii="Montserrat" w:hAnsi="Montserrat" w:cs="Arial"/>
          <w:sz w:val="22"/>
          <w:szCs w:val="22"/>
        </w:rPr>
        <w:t>¿Es sencilla, compleja o dinámica?</w:t>
      </w:r>
      <w:r w:rsidRPr="00B757DE" w:rsidR="00A10287">
        <w:rPr>
          <w:rFonts w:ascii="Montserrat" w:hAnsi="Montserrat" w:cs="Arial"/>
          <w:sz w:val="22"/>
          <w:szCs w:val="22"/>
        </w:rPr>
        <w:t xml:space="preserve"> </w:t>
      </w:r>
      <w:r w:rsidRPr="00B757DE">
        <w:rPr>
          <w:rFonts w:ascii="Montserrat" w:hAnsi="Montserrat" w:cs="Arial"/>
          <w:sz w:val="22"/>
          <w:szCs w:val="22"/>
        </w:rPr>
        <w:t>¿Te ayuda a organizar la información?</w:t>
      </w:r>
    </w:p>
    <w:p w:rsidRPr="00B757DE" w:rsidR="00A10287" w:rsidP="002E7C5F" w:rsidRDefault="00A10287" w14:paraId="309DAD1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757DE" w:rsidR="00D02C3E" w:rsidP="002E7C5F" w:rsidRDefault="00D02C3E" w14:paraId="059CCD3C" w14:textId="692E4F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i/>
          <w:sz w:val="22"/>
          <w:szCs w:val="22"/>
        </w:rPr>
      </w:pPr>
      <w:r w:rsidRPr="00B757DE">
        <w:rPr>
          <w:rStyle w:val="eop"/>
          <w:rFonts w:ascii="Montserrat" w:hAnsi="Montserrat" w:cs="Arial" w:eastAsiaTheme="minorEastAsia"/>
          <w:i/>
          <w:sz w:val="22"/>
          <w:szCs w:val="22"/>
        </w:rPr>
        <w:t xml:space="preserve">Actividad 1 </w:t>
      </w:r>
    </w:p>
    <w:p w:rsidRPr="00B757DE" w:rsidR="00D02C3E" w:rsidP="002E7C5F" w:rsidRDefault="00D02C3E" w14:paraId="524C2832" w14:textId="4EAEE1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757DE" w:rsidR="00D02C3E" w:rsidP="002E7C5F" w:rsidRDefault="00D02C3E" w14:paraId="3998561E" w14:textId="1E5ADB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B757DE">
        <w:rPr>
          <w:rFonts w:ascii="Montserrat" w:hAnsi="Montserrat" w:cs="Arial"/>
          <w:sz w:val="22"/>
          <w:szCs w:val="22"/>
        </w:rPr>
        <w:t>E</w:t>
      </w:r>
      <w:r w:rsidRPr="00B757DE" w:rsidR="001F174A">
        <w:rPr>
          <w:rFonts w:ascii="Montserrat" w:hAnsi="Montserrat" w:cs="Arial"/>
          <w:sz w:val="22"/>
          <w:szCs w:val="22"/>
        </w:rPr>
        <w:t>scoge</w:t>
      </w:r>
      <w:r w:rsidRPr="00B757DE">
        <w:rPr>
          <w:rFonts w:ascii="Montserrat" w:hAnsi="Montserrat" w:cs="Arial"/>
          <w:sz w:val="22"/>
          <w:szCs w:val="22"/>
        </w:rPr>
        <w:t xml:space="preserve"> un organizador gráfico, por ejemplo, la LÍNEA DE TIEMPO y representa gráficamente las actividades  que has realizado durante la última semana. </w:t>
      </w:r>
    </w:p>
    <w:p w:rsidRPr="00B757DE" w:rsidR="00D02C3E" w:rsidP="002E7C5F" w:rsidRDefault="00D02C3E" w14:paraId="778E250E" w14:textId="4FF02E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2"/>
        </w:rPr>
      </w:pPr>
    </w:p>
    <w:p w:rsidRPr="00B757DE" w:rsidR="00D02C3E" w:rsidP="002E7C5F" w:rsidRDefault="00D02C3E" w14:paraId="384E9A50" w14:textId="55AE8E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i/>
          <w:sz w:val="22"/>
          <w:szCs w:val="22"/>
        </w:rPr>
      </w:pPr>
      <w:r w:rsidRPr="00B757DE">
        <w:rPr>
          <w:rStyle w:val="eop"/>
          <w:rFonts w:ascii="Montserrat" w:hAnsi="Montserrat" w:cs="Arial" w:eastAsiaTheme="minorEastAsia"/>
          <w:bCs/>
          <w:i/>
          <w:sz w:val="22"/>
          <w:szCs w:val="22"/>
        </w:rPr>
        <w:t xml:space="preserve">Actividad 2 </w:t>
      </w:r>
    </w:p>
    <w:p w:rsidRPr="00B757DE" w:rsidR="00D02C3E" w:rsidP="002E7C5F" w:rsidRDefault="00D02C3E" w14:paraId="249747C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2"/>
        </w:rPr>
      </w:pPr>
    </w:p>
    <w:p w:rsidRPr="00B757DE" w:rsidR="001F174A" w:rsidP="002E7C5F" w:rsidRDefault="005558EA" w14:paraId="6581C92C" w14:textId="30254F2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B757DE">
        <w:rPr>
          <w:rFonts w:ascii="Montserrat" w:hAnsi="Montserrat" w:cs="Arial"/>
          <w:sz w:val="22"/>
          <w:szCs w:val="22"/>
        </w:rPr>
        <w:t>E</w:t>
      </w:r>
      <w:r w:rsidRPr="00B757DE" w:rsidR="001F174A">
        <w:rPr>
          <w:rFonts w:ascii="Montserrat" w:hAnsi="Montserrat" w:cs="Arial"/>
          <w:sz w:val="22"/>
          <w:szCs w:val="22"/>
        </w:rPr>
        <w:t>labora un MAPA MENTAL de la organización comunitaria para el trabajo colaborativo.</w:t>
      </w:r>
    </w:p>
    <w:p w:rsidRPr="00B757DE" w:rsidR="00D02C3E" w:rsidP="002E7C5F" w:rsidRDefault="00D02C3E" w14:paraId="6B8469C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2"/>
        </w:rPr>
      </w:pPr>
    </w:p>
    <w:p w:rsidRPr="00B757DE" w:rsidR="001F174A" w:rsidP="002E7C5F" w:rsidRDefault="001F174A" w14:paraId="1278B171" w14:textId="77777777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B757DE">
        <w:rPr>
          <w:rFonts w:ascii="Montserrat" w:hAnsi="Montserrat" w:cs="Arial"/>
          <w:bCs/>
          <w:color w:val="000000" w:themeColor="text1"/>
          <w:sz w:val="22"/>
          <w:szCs w:val="22"/>
        </w:rPr>
        <w:t>“gä nzenjua thohu”    ¡Hasta pronto!</w:t>
      </w:r>
    </w:p>
    <w:p w:rsidRPr="00B757DE" w:rsidR="00D02C3E" w:rsidP="002E7C5F" w:rsidRDefault="00D02C3E" w14:paraId="35C464D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2"/>
        </w:rPr>
      </w:pPr>
    </w:p>
    <w:p w:rsidRPr="00B757DE" w:rsidR="00A10287" w:rsidP="002E7C5F" w:rsidRDefault="00A10287" w14:paraId="5408AB3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8"/>
          <w:szCs w:val="28"/>
        </w:rPr>
      </w:pPr>
    </w:p>
    <w:p w:rsidR="00731CA8" w:rsidP="002E7C5F" w:rsidRDefault="006C5E13" w14:paraId="08922578" w14:textId="47138C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C629EF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El Reto de Hoy</w:t>
      </w:r>
      <w:r w:rsidRPr="00C629EF" w:rsidR="009A133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:</w:t>
      </w:r>
      <w:r w:rsidRPr="00CC7D97" w:rsidR="009A133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 </w:t>
      </w:r>
    </w:p>
    <w:p w:rsidRPr="002E3B19" w:rsidR="001F174A" w:rsidP="002E7C5F" w:rsidRDefault="001F174A" w14:paraId="386568E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1F174A" w:rsidR="001F174A" w:rsidP="002E7C5F" w:rsidRDefault="001F174A" w14:paraId="113D1545" w14:textId="44588C20">
      <w:pPr>
        <w:pStyle w:val="Cuerpo"/>
        <w:spacing w:line="240" w:lineRule="auto"/>
        <w:jc w:val="both"/>
        <w:rPr>
          <w:rFonts w:ascii="Montserrat" w:hAnsi="Montserrat" w:cs="Arial"/>
          <w:color w:val="auto"/>
        </w:rPr>
      </w:pPr>
      <w:r w:rsidRPr="001F174A">
        <w:rPr>
          <w:rFonts w:ascii="Montserrat" w:hAnsi="Montserrat" w:cs="Arial"/>
          <w:color w:val="auto"/>
        </w:rPr>
        <w:t>Escoge un tema que más te llame la atención, puede ser algo referente a la naturaleza, al campo, a la ciudad, alguna investigación científica, el espacio, cualquiera que más te guste</w:t>
      </w:r>
      <w:r>
        <w:rPr>
          <w:rFonts w:ascii="Montserrat" w:hAnsi="Montserrat" w:cs="Arial"/>
          <w:color w:val="auto"/>
        </w:rPr>
        <w:t xml:space="preserve"> y </w:t>
      </w:r>
      <w:r w:rsidRPr="001F174A">
        <w:rPr>
          <w:rFonts w:ascii="Montserrat" w:hAnsi="Montserrat" w:cs="Arial"/>
          <w:color w:val="auto"/>
        </w:rPr>
        <w:t>sistematízalo en cualquiera de los organizadores gráficos que acaba</w:t>
      </w:r>
      <w:r>
        <w:rPr>
          <w:rFonts w:ascii="Montserrat" w:hAnsi="Montserrat" w:cs="Arial"/>
          <w:color w:val="auto"/>
        </w:rPr>
        <w:t>s</w:t>
      </w:r>
      <w:r w:rsidRPr="001F174A">
        <w:rPr>
          <w:rFonts w:ascii="Montserrat" w:hAnsi="Montserrat" w:cs="Arial"/>
          <w:color w:val="auto"/>
        </w:rPr>
        <w:t xml:space="preserve"> de ver.</w:t>
      </w:r>
    </w:p>
    <w:p w:rsidR="009079B9" w:rsidP="002E7C5F" w:rsidRDefault="009079B9" w14:paraId="014F0318" w14:textId="77777777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Pr="00CC7D97" w:rsidR="009D6601" w:rsidP="002E7C5F" w:rsidRDefault="009D6601" w14:paraId="7BFE55B2" w14:textId="6475AE72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CC7D97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A10287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CC7D97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5C71E8" w:rsidP="009D6601" w:rsidRDefault="005C71E8" w14:paraId="23202DBE" w14:textId="11B22D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C7D97" w:rsidR="00A10287" w:rsidP="009D6601" w:rsidRDefault="00A10287" w14:paraId="7B76F2D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C7D97" w:rsidR="00731C96" w:rsidP="005C2385" w:rsidRDefault="00A54DD3" w14:paraId="164D1E1B" w14:textId="43AEBC5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CC7D97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CC7D97" w:rsidR="00AE6CF0" w:rsidP="005C2385" w:rsidRDefault="00AE6CF0" w14:paraId="217B8E9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345C04" w:rsidP="00345C04" w:rsidRDefault="00A54DD3" w14:paraId="4E8752C5" w14:textId="1B95727F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CC7D97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B757DE" w:rsidP="00345C04" w:rsidRDefault="00B757DE" w14:paraId="4F5641EF" w14:textId="3B2C58D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B757DE" w:rsidP="00345C04" w:rsidRDefault="00B757DE" w14:paraId="2F5858D1" w14:textId="6B540C4F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2827E8" w:rsidR="00B757DE" w:rsidP="00B757DE" w:rsidRDefault="00B757DE" w14:paraId="6870DE0F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="00B757DE" w:rsidP="00B757DE" w:rsidRDefault="00B757DE" w14:paraId="4D03DED5" w14:textId="532FAD69">
      <w:pPr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Pr="00B757DE" w:rsidR="00B757DE" w:rsidP="00B757DE" w:rsidRDefault="00B757DE" w14:paraId="671C6E75" w14:textId="48C66C20">
      <w:pPr>
        <w:jc w:val="both"/>
        <w:rPr>
          <w:rFonts w:ascii="Montserrat" w:hAnsi="Montserrat"/>
          <w:sz w:val="22"/>
        </w:rPr>
      </w:pPr>
      <w:bookmarkStart w:name="_GoBack" w:id="0"/>
    </w:p>
    <w:bookmarkEnd w:id="0"/>
    <w:p w:rsidRPr="00B757DE" w:rsidR="00B757DE" w:rsidP="00B757DE" w:rsidRDefault="00B757DE" w14:paraId="0E4C6AED" w14:textId="77777777">
      <w:pPr>
        <w:rPr>
          <w:rFonts w:ascii="Montserrat" w:hAnsi="Montserrat"/>
          <w:sz w:val="22"/>
        </w:rPr>
      </w:pPr>
      <w:r w:rsidRPr="00B757DE">
        <w:rPr>
          <w:rFonts w:ascii="Montserrat" w:hAnsi="Montserrat"/>
          <w:sz w:val="22"/>
        </w:rPr>
        <w:fldChar w:fldCharType="begin"/>
      </w:r>
      <w:r w:rsidRPr="00B757DE">
        <w:rPr>
          <w:rFonts w:ascii="Montserrat" w:hAnsi="Montserrat"/>
          <w:sz w:val="22"/>
        </w:rPr>
        <w:instrText xml:space="preserve"> HYPERLINK "https://www.conaliteg.sep.gob.mx/primaria.html" </w:instrText>
      </w:r>
      <w:r w:rsidRPr="00B757DE">
        <w:rPr>
          <w:rFonts w:ascii="Montserrat" w:hAnsi="Montserrat"/>
          <w:sz w:val="22"/>
        </w:rPr>
        <w:fldChar w:fldCharType="separate"/>
      </w:r>
      <w:r w:rsidRPr="00B757DE">
        <w:rPr>
          <w:rStyle w:val="Hipervnculo"/>
          <w:rFonts w:ascii="Montserrat" w:hAnsi="Montserrat"/>
          <w:sz w:val="22"/>
        </w:rPr>
        <w:t>https://www.conaliteg.sep.gob.mx/primaria.html</w:t>
      </w:r>
      <w:r w:rsidRPr="00B757DE">
        <w:rPr>
          <w:rStyle w:val="Hipervnculo"/>
          <w:rFonts w:ascii="Montserrat" w:hAnsi="Montserrat"/>
          <w:sz w:val="22"/>
        </w:rPr>
        <w:fldChar w:fldCharType="end"/>
      </w:r>
    </w:p>
    <w:sectPr w:rsidRPr="00B757DE" w:rsidR="00B757DE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2E" w:rsidP="008319C1" w:rsidRDefault="0063522E" w14:paraId="21B161F0" w14:textId="77777777">
      <w:r>
        <w:separator/>
      </w:r>
    </w:p>
  </w:endnote>
  <w:endnote w:type="continuationSeparator" w:id="0">
    <w:p w:rsidR="0063522E" w:rsidP="008319C1" w:rsidRDefault="0063522E" w14:paraId="7E8614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2E" w:rsidP="008319C1" w:rsidRDefault="0063522E" w14:paraId="014E33F5" w14:textId="77777777">
      <w:r>
        <w:separator/>
      </w:r>
    </w:p>
  </w:footnote>
  <w:footnote w:type="continuationSeparator" w:id="0">
    <w:p w:rsidR="0063522E" w:rsidP="008319C1" w:rsidRDefault="0063522E" w14:paraId="233A521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283"/>
    <w:multiLevelType w:val="hybridMultilevel"/>
    <w:tmpl w:val="AC4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B31"/>
    <w:multiLevelType w:val="hybridMultilevel"/>
    <w:tmpl w:val="D49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C15CC4"/>
    <w:multiLevelType w:val="hybridMultilevel"/>
    <w:tmpl w:val="0D1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5F43"/>
    <w:multiLevelType w:val="hybridMultilevel"/>
    <w:tmpl w:val="9FE0DECA"/>
    <w:lvl w:ilvl="0" w:tplc="1BC225D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598747C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5B2E77F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4AFAD5F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C3B6C41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142ADC7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17C8B03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CB847C4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ABA21322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B4643E"/>
    <w:multiLevelType w:val="hybridMultilevel"/>
    <w:tmpl w:val="B8A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631E77"/>
    <w:multiLevelType w:val="hybridMultilevel"/>
    <w:tmpl w:val="D4E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279B"/>
    <w:multiLevelType w:val="hybridMultilevel"/>
    <w:tmpl w:val="315E5DBA"/>
    <w:lvl w:ilvl="0" w:tplc="1108B33C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6"/>
  </w:num>
  <w:num w:numId="12">
    <w:abstractNumId w:val="17"/>
  </w:num>
  <w:num w:numId="13">
    <w:abstractNumId w:val="18"/>
  </w:num>
  <w:num w:numId="14">
    <w:abstractNumId w:val="13"/>
  </w:num>
  <w:num w:numId="15">
    <w:abstractNumId w:val="2"/>
  </w:num>
  <w:num w:numId="16">
    <w:abstractNumId w:val="14"/>
  </w:num>
  <w:num w:numId="17">
    <w:abstractNumId w:val="9"/>
  </w:num>
  <w:num w:numId="18">
    <w:abstractNumId w:val="15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580B"/>
    <w:rsid w:val="00025865"/>
    <w:rsid w:val="00025FA6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3711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070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4FDB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E0F64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44D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4F99"/>
    <w:rsid w:val="002658D4"/>
    <w:rsid w:val="00265998"/>
    <w:rsid w:val="00265CE3"/>
    <w:rsid w:val="00266127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F97"/>
    <w:rsid w:val="00287B40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B4C"/>
    <w:rsid w:val="003C7E8D"/>
    <w:rsid w:val="003D02AD"/>
    <w:rsid w:val="003D0501"/>
    <w:rsid w:val="003D0A01"/>
    <w:rsid w:val="003D0F0A"/>
    <w:rsid w:val="003D12FA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D783B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2999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4861"/>
    <w:rsid w:val="004B55C4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183"/>
    <w:rsid w:val="004E563A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4F7CEC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88"/>
    <w:rsid w:val="00597602"/>
    <w:rsid w:val="00597797"/>
    <w:rsid w:val="005977B3"/>
    <w:rsid w:val="00597ED3"/>
    <w:rsid w:val="005A055D"/>
    <w:rsid w:val="005A0EDA"/>
    <w:rsid w:val="005A1D53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6E66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30C"/>
    <w:rsid w:val="00621E36"/>
    <w:rsid w:val="00622B0E"/>
    <w:rsid w:val="00624645"/>
    <w:rsid w:val="006262A5"/>
    <w:rsid w:val="006264DE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522E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465"/>
    <w:rsid w:val="00694834"/>
    <w:rsid w:val="00694C2D"/>
    <w:rsid w:val="006956CD"/>
    <w:rsid w:val="0069674A"/>
    <w:rsid w:val="006973B4"/>
    <w:rsid w:val="00697608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B65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3C4F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36E0"/>
    <w:rsid w:val="0078399C"/>
    <w:rsid w:val="00784229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31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1860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04F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287"/>
    <w:rsid w:val="00A103C2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1B5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1CF5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C0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7DE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823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655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52"/>
    <w:rsid w:val="00C76E6A"/>
    <w:rsid w:val="00C77385"/>
    <w:rsid w:val="00C7770C"/>
    <w:rsid w:val="00C810EC"/>
    <w:rsid w:val="00C8192C"/>
    <w:rsid w:val="00C839A3"/>
    <w:rsid w:val="00C83BF8"/>
    <w:rsid w:val="00C8460D"/>
    <w:rsid w:val="00C874BB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0C7D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0BF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10B1F"/>
    <w:rsid w:val="00D10D63"/>
    <w:rsid w:val="00D12A04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2CE"/>
    <w:rsid w:val="00D974B3"/>
    <w:rsid w:val="00D97D2D"/>
    <w:rsid w:val="00DA03F3"/>
    <w:rsid w:val="00DA1243"/>
    <w:rsid w:val="00DA3E1E"/>
    <w:rsid w:val="00DA4EED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31D5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D57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707C"/>
    <w:rsid w:val="00F205A1"/>
    <w:rsid w:val="00F20A4F"/>
    <w:rsid w:val="00F20B1E"/>
    <w:rsid w:val="00F2113A"/>
    <w:rsid w:val="00F234D2"/>
    <w:rsid w:val="00F2433D"/>
    <w:rsid w:val="00F243A5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25C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165C"/>
    <w:rsid w:val="00F423C7"/>
    <w:rsid w:val="00F42A1F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A25"/>
    <w:rsid w:val="00FF5CEA"/>
    <w:rsid w:val="00FF6557"/>
    <w:rsid w:val="00FF6917"/>
    <w:rsid w:val="00FF6EBF"/>
    <w:rsid w:val="0490AE01"/>
    <w:rsid w:val="4C3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552C-339A-45CD-B7E8-02AC8D97AE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8</revision>
  <dcterms:created xsi:type="dcterms:W3CDTF">2020-11-15T08:00:00.0000000Z</dcterms:created>
  <dcterms:modified xsi:type="dcterms:W3CDTF">2021-11-21T18:48:35.2232940Z</dcterms:modified>
</coreProperties>
</file>