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15 w16se wp14">
  <w:body>
    <w:p w:rsidRPr="00343D57" w:rsidR="006D6C27" w:rsidP="63E1AFDB" w:rsidRDefault="00383E7C" w14:paraId="43F5D0E3" w14:textId="7017ED73">
      <w:pPr>
        <w:jc w:val="center"/>
        <w:rPr>
          <w:rFonts w:ascii="Montserrat" w:hAnsi="Montserrat"/>
          <w:b/>
          <w:bCs/>
          <w:position w:val="-1"/>
          <w:sz w:val="48"/>
          <w:szCs w:val="48"/>
        </w:rPr>
      </w:pPr>
      <w:r>
        <w:rPr>
          <w:rFonts w:ascii="Montserrat" w:hAnsi="Montserrat"/>
          <w:b/>
          <w:bCs/>
          <w:position w:val="-1"/>
          <w:sz w:val="48"/>
          <w:szCs w:val="48"/>
        </w:rPr>
        <w:t>Jueves</w:t>
      </w:r>
    </w:p>
    <w:p w:rsidRPr="00343D57" w:rsidR="00610D67" w:rsidP="63E1AFDB" w:rsidRDefault="1EBA6A55" w14:paraId="595EE05F" w14:textId="21BFD1F1">
      <w:pPr>
        <w:jc w:val="center"/>
        <w:rPr>
          <w:rFonts w:ascii="Montserrat" w:hAnsi="Montserrat"/>
          <w:b/>
          <w:bCs/>
          <w:position w:val="-1"/>
          <w:sz w:val="56"/>
          <w:szCs w:val="56"/>
        </w:rPr>
      </w:pPr>
      <w:r w:rsidRPr="63E1AFDB">
        <w:rPr>
          <w:rFonts w:ascii="Montserrat" w:hAnsi="Montserrat"/>
          <w:b/>
          <w:bCs/>
          <w:position w:val="-1"/>
          <w:sz w:val="56"/>
          <w:szCs w:val="56"/>
        </w:rPr>
        <w:t>0</w:t>
      </w:r>
      <w:r w:rsidR="00383E7C">
        <w:rPr>
          <w:rFonts w:ascii="Montserrat" w:hAnsi="Montserrat"/>
          <w:b/>
          <w:bCs/>
          <w:position w:val="-1"/>
          <w:sz w:val="56"/>
          <w:szCs w:val="56"/>
        </w:rPr>
        <w:t>6</w:t>
      </w:r>
    </w:p>
    <w:p w:rsidR="00D57B3B" w:rsidP="00883448" w:rsidRDefault="006D6C27" w14:paraId="14D5E026" w14:textId="5826D45F">
      <w:pPr>
        <w:jc w:val="center"/>
        <w:rPr>
          <w:rFonts w:ascii="Montserrat" w:hAnsi="Montserrat"/>
          <w:b/>
          <w:position w:val="-1"/>
          <w:sz w:val="48"/>
          <w:szCs w:val="48"/>
        </w:rPr>
      </w:pPr>
      <w:r w:rsidRPr="00343D57">
        <w:rPr>
          <w:rFonts w:ascii="Montserrat" w:hAnsi="Montserrat"/>
          <w:b/>
          <w:position w:val="-1"/>
          <w:sz w:val="48"/>
          <w:szCs w:val="48"/>
        </w:rPr>
        <w:t xml:space="preserve">de </w:t>
      </w:r>
      <w:r w:rsidR="00383E7C">
        <w:rPr>
          <w:rFonts w:ascii="Montserrat" w:hAnsi="Montserrat"/>
          <w:b/>
          <w:position w:val="-1"/>
          <w:sz w:val="48"/>
          <w:szCs w:val="48"/>
        </w:rPr>
        <w:t>enero</w:t>
      </w:r>
    </w:p>
    <w:p w:rsidR="00383E7C" w:rsidP="00883448" w:rsidRDefault="00383E7C" w14:paraId="0521CCC9" w14:textId="77777777">
      <w:pPr>
        <w:jc w:val="center"/>
        <w:rPr>
          <w:rFonts w:ascii="Montserrat" w:hAnsi="Montserrat"/>
          <w:b/>
          <w:position w:val="-1"/>
          <w:sz w:val="52"/>
          <w:szCs w:val="52"/>
        </w:rPr>
      </w:pPr>
    </w:p>
    <w:p w:rsidR="00615387" w:rsidP="00883448" w:rsidRDefault="006D6C27" w14:paraId="3D1B260E" w14:textId="64AE1328">
      <w:pPr>
        <w:jc w:val="center"/>
        <w:rPr>
          <w:rFonts w:ascii="Montserrat" w:hAnsi="Montserrat"/>
          <w:b/>
          <w:position w:val="-1"/>
          <w:sz w:val="52"/>
          <w:szCs w:val="52"/>
        </w:rPr>
      </w:pPr>
      <w:r w:rsidRPr="00343D57">
        <w:rPr>
          <w:rFonts w:ascii="Montserrat" w:hAnsi="Montserrat"/>
          <w:b/>
          <w:position w:val="-1"/>
          <w:sz w:val="52"/>
          <w:szCs w:val="52"/>
        </w:rPr>
        <w:t>6° de Primaria</w:t>
      </w:r>
    </w:p>
    <w:p w:rsidR="00DC1B00" w:rsidP="00F16435" w:rsidRDefault="00DC1B00" w14:paraId="2C5C9725" w14:textId="686AB077">
      <w:pPr>
        <w:jc w:val="center"/>
        <w:rPr>
          <w:rFonts w:ascii="Montserrat" w:hAnsi="Montserrat"/>
          <w:b/>
          <w:position w:val="-1"/>
          <w:sz w:val="52"/>
          <w:szCs w:val="52"/>
        </w:rPr>
      </w:pPr>
      <w:r w:rsidRPr="00F903E4">
        <w:rPr>
          <w:rFonts w:ascii="Montserrat" w:hAnsi="Montserrat"/>
          <w:b/>
          <w:position w:val="-1"/>
          <w:sz w:val="52"/>
          <w:szCs w:val="52"/>
        </w:rPr>
        <w:t>Matemáticas</w:t>
      </w:r>
    </w:p>
    <w:p w:rsidRPr="00D93A99" w:rsidR="00D93A99" w:rsidP="00F16435" w:rsidRDefault="00D93A99" w14:paraId="6000B074" w14:textId="77777777">
      <w:pPr>
        <w:jc w:val="center"/>
        <w:rPr>
          <w:rFonts w:ascii="Montserrat" w:hAnsi="Montserrat"/>
          <w:b/>
          <w:position w:val="-1"/>
          <w:sz w:val="40"/>
          <w:szCs w:val="40"/>
        </w:rPr>
      </w:pPr>
    </w:p>
    <w:p w:rsidRPr="000140CF" w:rsidR="00DC1B00" w:rsidP="00662AC4" w:rsidRDefault="00DC1B00" w14:paraId="7CFCD771" w14:textId="46C03172">
      <w:pPr>
        <w:jc w:val="center"/>
        <w:rPr>
          <w:rFonts w:ascii="Montserrat" w:hAnsi="Montserrat"/>
          <w:bCs/>
          <w:i/>
          <w:position w:val="-1"/>
          <w:sz w:val="48"/>
          <w:szCs w:val="48"/>
        </w:rPr>
      </w:pPr>
      <w:r w:rsidRPr="000140CF">
        <w:rPr>
          <w:rFonts w:ascii="Montserrat" w:hAnsi="Montserrat"/>
          <w:bCs/>
          <w:i/>
          <w:position w:val="-1"/>
          <w:sz w:val="48"/>
          <w:szCs w:val="48"/>
        </w:rPr>
        <w:t>La Revolución Mexicana en números</w:t>
      </w:r>
    </w:p>
    <w:p w:rsidRPr="00F903E4" w:rsidR="00F16435" w:rsidP="00662AC4" w:rsidRDefault="00F16435" w14:paraId="5635BFC6" w14:textId="77777777">
      <w:pPr>
        <w:jc w:val="center"/>
        <w:rPr>
          <w:rFonts w:ascii="Montserrat" w:hAnsi="Montserrat"/>
          <w:bCs/>
          <w:position w:val="-1"/>
          <w:sz w:val="48"/>
          <w:szCs w:val="48"/>
        </w:rPr>
      </w:pPr>
    </w:p>
    <w:p w:rsidR="00DC1B00" w:rsidP="5CC74B97" w:rsidRDefault="00356663" w14:paraId="4CEFAF94" w14:textId="1E7F1863">
      <w:pPr>
        <w:jc w:val="both"/>
        <w:rPr>
          <w:rFonts w:ascii="Montserrat" w:hAnsi="Montserrat"/>
          <w:i w:val="1"/>
          <w:iCs w:val="1"/>
          <w:sz w:val="22"/>
          <w:szCs w:val="22"/>
        </w:rPr>
      </w:pPr>
      <w:r w:rsidRPr="5CC74B97" w:rsidR="00356663">
        <w:rPr>
          <w:rFonts w:ascii="Montserrat" w:hAnsi="Montserrat"/>
          <w:b w:val="1"/>
          <w:bCs w:val="1"/>
          <w:i w:val="1"/>
          <w:iCs w:val="1"/>
          <w:sz w:val="22"/>
          <w:szCs w:val="22"/>
        </w:rPr>
        <w:t>Aprendizaje esperado</w:t>
      </w:r>
      <w:r w:rsidRPr="5CC74B97" w:rsidR="006973B4">
        <w:rPr>
          <w:rFonts w:ascii="Montserrat" w:hAnsi="Montserrat"/>
          <w:b w:val="1"/>
          <w:bCs w:val="1"/>
          <w:i w:val="1"/>
          <w:iCs w:val="1"/>
          <w:sz w:val="22"/>
          <w:szCs w:val="22"/>
        </w:rPr>
        <w:t xml:space="preserve">: </w:t>
      </w:r>
      <w:r w:rsidRPr="5CC74B97" w:rsidR="00F2384E">
        <w:rPr>
          <w:rFonts w:ascii="Montserrat" w:hAnsi="Montserrat"/>
          <w:i w:val="1"/>
          <w:iCs w:val="1"/>
          <w:sz w:val="22"/>
          <w:szCs w:val="22"/>
        </w:rPr>
        <w:t>c</w:t>
      </w:r>
      <w:r w:rsidRPr="5CC74B97" w:rsidR="00DC1B00">
        <w:rPr>
          <w:rFonts w:ascii="Montserrat" w:hAnsi="Montserrat"/>
          <w:i w:val="1"/>
          <w:iCs w:val="1"/>
          <w:sz w:val="22"/>
          <w:szCs w:val="22"/>
        </w:rPr>
        <w:t>álculo del tanto por ciento de cantidades mediante diversos procedimientos (aplicación de la correspondencia “por cada 100, n”, aplicación de una fracción común o decimal, uso de 10% como base).</w:t>
      </w:r>
    </w:p>
    <w:p w:rsidR="5CC74B97" w:rsidP="5CC74B97" w:rsidRDefault="5CC74B97" w14:paraId="28C59CCC" w14:textId="1451E6D2">
      <w:pPr>
        <w:pStyle w:val="Normal"/>
        <w:jc w:val="both"/>
        <w:rPr>
          <w:rFonts w:ascii="Times New Roman" w:hAnsi="Times New Roman" w:eastAsia="Times New Roman" w:cs="Times New Roman"/>
          <w:i w:val="1"/>
          <w:iCs w:val="1"/>
          <w:sz w:val="20"/>
          <w:szCs w:val="20"/>
        </w:rPr>
      </w:pPr>
    </w:p>
    <w:p w:rsidR="00BF1C95" w:rsidP="00662AC4" w:rsidRDefault="00356663" w14:paraId="39047D39" w14:textId="6856273C">
      <w:pPr>
        <w:jc w:val="both"/>
        <w:rPr>
          <w:rFonts w:ascii="Montserrat" w:hAnsi="Montserrat"/>
          <w:bCs/>
          <w:i/>
          <w:iCs/>
          <w:sz w:val="22"/>
          <w:szCs w:val="22"/>
        </w:rPr>
      </w:pPr>
      <w:r w:rsidRPr="00F903E4">
        <w:rPr>
          <w:rFonts w:ascii="Montserrat" w:hAnsi="Montserrat"/>
          <w:b/>
          <w:i/>
          <w:iCs/>
          <w:sz w:val="22"/>
          <w:szCs w:val="22"/>
        </w:rPr>
        <w:t>Énfasis:</w:t>
      </w:r>
      <w:r w:rsidRPr="00F903E4">
        <w:rPr>
          <w:rFonts w:ascii="Montserrat" w:hAnsi="Montserrat"/>
        </w:rPr>
        <w:t xml:space="preserve"> </w:t>
      </w:r>
      <w:r w:rsidR="00F2384E">
        <w:rPr>
          <w:rFonts w:ascii="Montserrat" w:hAnsi="Montserrat"/>
          <w:bCs/>
          <w:i/>
          <w:iCs/>
          <w:sz w:val="22"/>
          <w:szCs w:val="22"/>
        </w:rPr>
        <w:t>c</w:t>
      </w:r>
      <w:r w:rsidRPr="00F903E4" w:rsidR="00DC1B00">
        <w:rPr>
          <w:rFonts w:ascii="Montserrat" w:hAnsi="Montserrat"/>
          <w:bCs/>
          <w:i/>
          <w:iCs/>
          <w:sz w:val="22"/>
          <w:szCs w:val="22"/>
        </w:rPr>
        <w:t>alcular porcentajes tomando como base el cálculo de 10 por ciento.</w:t>
      </w:r>
    </w:p>
    <w:p w:rsidR="00383E7C" w:rsidP="00662AC4" w:rsidRDefault="00383E7C" w14:paraId="05B9FBE5" w14:textId="4B0144C0">
      <w:pPr>
        <w:jc w:val="both"/>
        <w:rPr>
          <w:rFonts w:ascii="Montserrat" w:hAnsi="Montserrat"/>
          <w:bCs/>
          <w:i/>
          <w:iCs/>
          <w:sz w:val="22"/>
          <w:szCs w:val="22"/>
        </w:rPr>
      </w:pPr>
    </w:p>
    <w:p w:rsidRPr="00F903E4" w:rsidR="00383E7C" w:rsidP="00662AC4" w:rsidRDefault="00383E7C" w14:paraId="0AB75B4F" w14:textId="77777777">
      <w:pPr>
        <w:jc w:val="both"/>
        <w:rPr>
          <w:rFonts w:ascii="Montserrat" w:hAnsi="Montserrat"/>
          <w:bCs/>
          <w:i/>
          <w:iCs/>
          <w:sz w:val="22"/>
          <w:szCs w:val="22"/>
        </w:rPr>
      </w:pPr>
    </w:p>
    <w:p w:rsidRPr="00F903E4" w:rsidR="00A54DD3" w:rsidP="002E7C5F" w:rsidRDefault="00A54DD3" w14:paraId="329F5B5D" w14:textId="7C44D8A2">
      <w:pPr>
        <w:jc w:val="both"/>
        <w:rPr>
          <w:rFonts w:ascii="Montserrat" w:hAnsi="Montserrat"/>
          <w:b/>
          <w:sz w:val="28"/>
          <w:szCs w:val="28"/>
        </w:rPr>
      </w:pPr>
      <w:r w:rsidRPr="00F903E4">
        <w:rPr>
          <w:rFonts w:ascii="Montserrat" w:hAnsi="Montserrat"/>
          <w:b/>
          <w:sz w:val="28"/>
          <w:szCs w:val="28"/>
        </w:rPr>
        <w:t>¿Qué vamos</w:t>
      </w:r>
      <w:r w:rsidRPr="00F903E4" w:rsidR="00A01AE5">
        <w:rPr>
          <w:rFonts w:ascii="Montserrat" w:hAnsi="Montserrat"/>
          <w:b/>
          <w:sz w:val="28"/>
          <w:szCs w:val="28"/>
        </w:rPr>
        <w:t xml:space="preserve"> a</w:t>
      </w:r>
      <w:r w:rsidRPr="00F903E4">
        <w:rPr>
          <w:rFonts w:ascii="Montserrat" w:hAnsi="Montserrat"/>
          <w:b/>
          <w:sz w:val="28"/>
          <w:szCs w:val="28"/>
        </w:rPr>
        <w:t xml:space="preserve"> aprender?</w:t>
      </w:r>
    </w:p>
    <w:p w:rsidRPr="00F903E4" w:rsidR="00A54DD3" w:rsidP="002E7C5F"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00DC1B00" w:rsidP="00DC1B00" w:rsidRDefault="00DC1B00" w14:paraId="76D0D58E" w14:textId="3736AC35">
      <w:pPr>
        <w:jc w:val="both"/>
        <w:rPr>
          <w:rFonts w:ascii="Montserrat" w:hAnsi="Montserrat"/>
          <w:bCs/>
          <w:sz w:val="22"/>
          <w:szCs w:val="22"/>
        </w:rPr>
      </w:pPr>
      <w:r w:rsidRPr="00F903E4">
        <w:rPr>
          <w:rFonts w:ascii="Montserrat" w:hAnsi="Montserrat"/>
          <w:bCs/>
          <w:sz w:val="22"/>
          <w:szCs w:val="22"/>
        </w:rPr>
        <w:t>Calcularás el tanto por ciento de cantidades mediante diversos procedimientos como la aplicación de la cor</w:t>
      </w:r>
      <w:r w:rsidR="00D93A99">
        <w:rPr>
          <w:rFonts w:ascii="Montserrat" w:hAnsi="Montserrat"/>
          <w:bCs/>
          <w:sz w:val="22"/>
          <w:szCs w:val="22"/>
        </w:rPr>
        <w:t>respondencia “por cada 100, n”</w:t>
      </w:r>
      <w:r w:rsidRPr="00F903E4">
        <w:rPr>
          <w:rFonts w:ascii="Montserrat" w:hAnsi="Montserrat"/>
          <w:bCs/>
          <w:sz w:val="22"/>
          <w:szCs w:val="22"/>
        </w:rPr>
        <w:t xml:space="preserve"> la aplicación de una fracción común o decimal y el uso de 10% como base.</w:t>
      </w:r>
    </w:p>
    <w:p w:rsidR="00383E7C" w:rsidP="00DC1B00" w:rsidRDefault="00383E7C" w14:paraId="4779442C" w14:textId="12391A70">
      <w:pPr>
        <w:jc w:val="both"/>
        <w:rPr>
          <w:rFonts w:ascii="Montserrat" w:hAnsi="Montserrat"/>
          <w:bCs/>
          <w:sz w:val="22"/>
          <w:szCs w:val="22"/>
        </w:rPr>
      </w:pPr>
    </w:p>
    <w:p w:rsidRPr="00F903E4" w:rsidR="00383E7C" w:rsidP="00DC1B00" w:rsidRDefault="00383E7C" w14:paraId="33B7F4FC" w14:textId="77777777">
      <w:pPr>
        <w:jc w:val="both"/>
        <w:rPr>
          <w:rFonts w:ascii="Montserrat" w:hAnsi="Montserrat"/>
          <w:bCs/>
          <w:sz w:val="22"/>
          <w:szCs w:val="22"/>
        </w:rPr>
      </w:pPr>
    </w:p>
    <w:p w:rsidRPr="00144BFC" w:rsidR="00A54DD3" w:rsidP="002E7C5F" w:rsidRDefault="00A54DD3" w14:paraId="0965326C" w14:textId="6A2E2283">
      <w:pPr>
        <w:jc w:val="both"/>
        <w:rPr>
          <w:rFonts w:ascii="Montserrat" w:hAnsi="Montserrat" w:eastAsiaTheme="minorHAnsi" w:cstheme="minorBidi"/>
          <w:b/>
          <w:sz w:val="28"/>
          <w:szCs w:val="28"/>
        </w:rPr>
      </w:pPr>
      <w:r w:rsidRPr="00144BFC">
        <w:rPr>
          <w:rFonts w:ascii="Montserrat" w:hAnsi="Montserrat" w:eastAsiaTheme="minorHAnsi" w:cstheme="minorBidi"/>
          <w:b/>
          <w:sz w:val="28"/>
          <w:szCs w:val="28"/>
        </w:rPr>
        <w:t>¿Qué hacemos?</w:t>
      </w:r>
    </w:p>
    <w:p w:rsidRPr="00662AC4" w:rsidR="00F26FC3" w:rsidP="002E7C5F" w:rsidRDefault="00F26FC3" w14:paraId="3EBDA741" w14:textId="0CC65005">
      <w:pPr>
        <w:jc w:val="both"/>
        <w:rPr>
          <w:rFonts w:ascii="Montserrat" w:hAnsi="Montserrat" w:eastAsiaTheme="minorHAnsi" w:cstheme="minorBidi"/>
          <w:bCs/>
          <w:sz w:val="22"/>
          <w:szCs w:val="22"/>
        </w:rPr>
      </w:pPr>
    </w:p>
    <w:p w:rsidRPr="00144BFC" w:rsidR="006978FD" w:rsidP="006978FD" w:rsidRDefault="00F26FC3" w14:paraId="0EFFE129" w14:textId="6C987194">
      <w:pPr>
        <w:jc w:val="both"/>
        <w:rPr>
          <w:rFonts w:ascii="Montserrat" w:hAnsi="Montserrat"/>
          <w:bCs/>
          <w:sz w:val="22"/>
          <w:szCs w:val="22"/>
        </w:rPr>
      </w:pPr>
      <w:r w:rsidRPr="00144BFC">
        <w:rPr>
          <w:rFonts w:ascii="Montserrat" w:hAnsi="Montserrat" w:cs="Arial"/>
          <w:sz w:val="22"/>
          <w:szCs w:val="22"/>
          <w:lang w:val="es-ES_tradnl"/>
        </w:rPr>
        <w:t>Te presentaremos información y algunas actividades que te ayudarán</w:t>
      </w:r>
      <w:r w:rsidR="00D93A99">
        <w:rPr>
          <w:rFonts w:ascii="Montserrat" w:hAnsi="Montserrat" w:cs="Arial"/>
          <w:sz w:val="22"/>
          <w:szCs w:val="22"/>
          <w:lang w:val="es-ES_tradnl"/>
        </w:rPr>
        <w:t xml:space="preserve"> a</w:t>
      </w:r>
      <w:r w:rsidRPr="00144BFC">
        <w:rPr>
          <w:rFonts w:ascii="Montserrat" w:hAnsi="Montserrat" w:cs="Arial"/>
          <w:sz w:val="22"/>
          <w:szCs w:val="22"/>
          <w:lang w:val="es-ES_tradnl"/>
        </w:rPr>
        <w:t xml:space="preserve"> </w:t>
      </w:r>
      <w:r w:rsidRPr="00144BFC" w:rsidR="006978FD">
        <w:rPr>
          <w:rFonts w:ascii="Montserrat" w:hAnsi="Montserrat"/>
          <w:bCs/>
          <w:sz w:val="22"/>
          <w:szCs w:val="22"/>
        </w:rPr>
        <w:t>calcular porcentajes tomando como base el cálculo de 10 por ciento.</w:t>
      </w:r>
    </w:p>
    <w:p w:rsidRPr="00371170" w:rsidR="00371170" w:rsidP="00371170" w:rsidRDefault="00371170" w14:paraId="19001236" w14:textId="77777777">
      <w:pPr>
        <w:jc w:val="both"/>
        <w:rPr>
          <w:rFonts w:ascii="Montserrat" w:hAnsi="Montserrat" w:cs="Arial"/>
          <w:color w:val="000000" w:themeColor="text1"/>
          <w:sz w:val="22"/>
          <w:szCs w:val="22"/>
        </w:rPr>
      </w:pPr>
    </w:p>
    <w:p w:rsidRPr="00371170" w:rsidR="00371170" w:rsidP="00371170" w:rsidRDefault="00371170" w14:paraId="3995509A" w14:textId="43C23427">
      <w:pPr>
        <w:jc w:val="both"/>
        <w:rPr>
          <w:rFonts w:ascii="Montserrat" w:hAnsi="Montserrat" w:cs="Arial"/>
          <w:sz w:val="22"/>
          <w:szCs w:val="22"/>
        </w:rPr>
      </w:pPr>
      <w:r w:rsidRPr="00371170">
        <w:rPr>
          <w:rFonts w:ascii="Montserrat" w:hAnsi="Montserrat" w:cs="Arial"/>
          <w:sz w:val="22"/>
          <w:szCs w:val="22"/>
        </w:rPr>
        <w:t>Seguirás abordando el tema de los porcentajes, también recordarás el impacto que tuvo el movimiento social de hace más de un siglo en la vida de las mexicanas y los mexicanos.</w:t>
      </w:r>
    </w:p>
    <w:p w:rsidRPr="00371170" w:rsidR="00371170" w:rsidP="00371170" w:rsidRDefault="00371170" w14:paraId="784C07E4" w14:textId="30420128">
      <w:pPr>
        <w:jc w:val="both"/>
        <w:rPr>
          <w:rFonts w:ascii="Montserrat" w:hAnsi="Montserrat" w:cs="Arial"/>
          <w:sz w:val="22"/>
          <w:szCs w:val="22"/>
        </w:rPr>
      </w:pPr>
    </w:p>
    <w:p w:rsidRPr="00371170" w:rsidR="00371170" w:rsidP="00371170" w:rsidRDefault="00371170" w14:paraId="4780B8E6" w14:textId="6CF9C6F0">
      <w:pPr>
        <w:jc w:val="both"/>
        <w:rPr>
          <w:rFonts w:ascii="Montserrat" w:hAnsi="Montserrat" w:cs="Arial"/>
          <w:sz w:val="22"/>
          <w:szCs w:val="22"/>
        </w:rPr>
      </w:pPr>
      <w:r w:rsidRPr="00371170">
        <w:rPr>
          <w:rFonts w:ascii="Montserrat" w:hAnsi="Montserrat" w:cs="Arial"/>
          <w:sz w:val="22"/>
          <w:szCs w:val="22"/>
        </w:rPr>
        <w:t>Los acontecimientos y los procesos de la historia pueden ser estudiados desde distintas perspectivas y herramientas de análisis, incluso las de las matemáticas.</w:t>
      </w:r>
    </w:p>
    <w:p w:rsidRPr="00371170" w:rsidR="00371170" w:rsidP="00371170" w:rsidRDefault="00371170" w14:paraId="30421BD5" w14:textId="77777777">
      <w:pPr>
        <w:jc w:val="both"/>
        <w:rPr>
          <w:rFonts w:ascii="Montserrat" w:hAnsi="Montserrat" w:cs="Arial"/>
          <w:sz w:val="22"/>
          <w:szCs w:val="22"/>
        </w:rPr>
      </w:pPr>
    </w:p>
    <w:p w:rsidRPr="00371170" w:rsidR="00371170" w:rsidP="006978FD" w:rsidRDefault="00371170" w14:paraId="2EE4BC7D" w14:textId="0E4BDC77">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lastRenderedPageBreak/>
        <w:t>Durante el movimiento social que llamamos Revolución Mexicana, continuó la producción y el comercio de productos como telas, alimentos o petróleo, y sobre aspectos como éste podemos hacer cálculos.</w:t>
      </w:r>
    </w:p>
    <w:p w:rsidRPr="00371170" w:rsidR="00371170" w:rsidP="006978FD" w:rsidRDefault="00371170" w14:paraId="0F556D71" w14:textId="5B5441F8">
      <w:pPr>
        <w:jc w:val="both"/>
        <w:rPr>
          <w:rFonts w:ascii="Montserrat" w:hAnsi="Montserrat" w:cs="Arial"/>
          <w:color w:val="000000" w:themeColor="text1"/>
          <w:sz w:val="22"/>
          <w:szCs w:val="22"/>
        </w:rPr>
      </w:pPr>
    </w:p>
    <w:p w:rsidR="00371170" w:rsidP="00371170" w:rsidRDefault="00371170" w14:paraId="534A8777" w14:textId="4C2440AB">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También, había muertos y heridos, pero junto con ellos, seguían naciendo bebés, algunas personas se iban del país y otras llegaban aquí a vivir. La Revolución afectó el tamaño de la población en Méx</w:t>
      </w:r>
      <w:r w:rsidR="00D93A99">
        <w:rPr>
          <w:rFonts w:ascii="Montserrat" w:hAnsi="Montserrat" w:cs="Arial"/>
          <w:color w:val="000000" w:themeColor="text1"/>
          <w:sz w:val="22"/>
          <w:szCs w:val="22"/>
        </w:rPr>
        <w:t>ico en la década de 1910 a 1920</w:t>
      </w:r>
      <w:r w:rsidRPr="00371170">
        <w:rPr>
          <w:rFonts w:ascii="Montserrat" w:hAnsi="Montserrat" w:cs="Arial"/>
          <w:color w:val="000000" w:themeColor="text1"/>
          <w:sz w:val="22"/>
          <w:szCs w:val="22"/>
        </w:rPr>
        <w:t xml:space="preserve"> tema que se presta muy bien para aplicar lo que has aprendido sobre los porcentajes.</w:t>
      </w:r>
    </w:p>
    <w:p w:rsidR="00F903E4" w:rsidP="00371170" w:rsidRDefault="00F903E4" w14:paraId="56DFB1C3" w14:textId="77777777">
      <w:pPr>
        <w:jc w:val="both"/>
        <w:rPr>
          <w:rFonts w:ascii="Montserrat" w:hAnsi="Montserrat" w:cs="Arial"/>
          <w:color w:val="000000" w:themeColor="text1"/>
          <w:sz w:val="22"/>
          <w:szCs w:val="22"/>
        </w:rPr>
      </w:pPr>
    </w:p>
    <w:p w:rsidRPr="00371170" w:rsidR="00371170" w:rsidP="00371170" w:rsidRDefault="00371170" w14:paraId="08163F02" w14:textId="0D7AB573">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Revisar</w:t>
      </w:r>
      <w:r>
        <w:rPr>
          <w:rFonts w:ascii="Montserrat" w:hAnsi="Montserrat" w:cs="Arial"/>
          <w:color w:val="000000" w:themeColor="text1"/>
          <w:sz w:val="22"/>
          <w:szCs w:val="22"/>
        </w:rPr>
        <w:t>ás</w:t>
      </w:r>
      <w:r w:rsidRPr="00371170">
        <w:rPr>
          <w:rFonts w:ascii="Montserrat" w:hAnsi="Montserrat" w:cs="Arial"/>
          <w:color w:val="000000" w:themeColor="text1"/>
          <w:sz w:val="22"/>
          <w:szCs w:val="22"/>
        </w:rPr>
        <w:t xml:space="preserve"> cómo</w:t>
      </w:r>
      <w:r w:rsidR="00F903E4">
        <w:rPr>
          <w:rFonts w:ascii="Montserrat" w:hAnsi="Montserrat" w:cs="Arial"/>
          <w:color w:val="000000" w:themeColor="text1"/>
          <w:sz w:val="22"/>
          <w:szCs w:val="22"/>
        </w:rPr>
        <w:t xml:space="preserve"> </w:t>
      </w:r>
      <w:r w:rsidRPr="00371170">
        <w:rPr>
          <w:rFonts w:ascii="Montserrat" w:hAnsi="Montserrat" w:cs="Arial"/>
          <w:color w:val="000000" w:themeColor="text1"/>
          <w:sz w:val="22"/>
          <w:szCs w:val="22"/>
        </w:rPr>
        <w:t>la Revolución Mexicana, y todos los acontecimientos que la acompañaron, tuvieron un impacto muy grande en la sociedad, como, por ejemplo, la modificación del número de person</w:t>
      </w:r>
      <w:r w:rsidR="00D93A99">
        <w:rPr>
          <w:rFonts w:ascii="Montserrat" w:hAnsi="Montserrat" w:cs="Arial"/>
          <w:color w:val="000000" w:themeColor="text1"/>
          <w:sz w:val="22"/>
          <w:szCs w:val="22"/>
        </w:rPr>
        <w:t>as que vivían en nuestro país, p</w:t>
      </w:r>
      <w:r w:rsidRPr="00371170">
        <w:rPr>
          <w:rFonts w:ascii="Montserrat" w:hAnsi="Montserrat" w:cs="Arial"/>
          <w:color w:val="000000" w:themeColor="text1"/>
          <w:sz w:val="22"/>
          <w:szCs w:val="22"/>
        </w:rPr>
        <w:t>ara e</w:t>
      </w:r>
      <w:r>
        <w:rPr>
          <w:rFonts w:ascii="Montserrat" w:hAnsi="Montserrat" w:cs="Arial"/>
          <w:color w:val="000000" w:themeColor="text1"/>
          <w:sz w:val="22"/>
          <w:szCs w:val="22"/>
        </w:rPr>
        <w:t xml:space="preserve">so </w:t>
      </w:r>
      <w:r w:rsidRPr="00371170">
        <w:rPr>
          <w:rFonts w:ascii="Montserrat" w:hAnsi="Montserrat" w:cs="Arial"/>
          <w:color w:val="000000" w:themeColor="text1"/>
          <w:sz w:val="22"/>
          <w:szCs w:val="22"/>
        </w:rPr>
        <w:t>calcular</w:t>
      </w:r>
      <w:r>
        <w:rPr>
          <w:rFonts w:ascii="Montserrat" w:hAnsi="Montserrat" w:cs="Arial"/>
          <w:color w:val="000000" w:themeColor="text1"/>
          <w:sz w:val="22"/>
          <w:szCs w:val="22"/>
        </w:rPr>
        <w:t>ás</w:t>
      </w:r>
      <w:r w:rsidRPr="00371170">
        <w:rPr>
          <w:rFonts w:ascii="Montserrat" w:hAnsi="Montserrat" w:cs="Arial"/>
          <w:color w:val="000000" w:themeColor="text1"/>
          <w:sz w:val="22"/>
          <w:szCs w:val="22"/>
        </w:rPr>
        <w:t xml:space="preserve"> algunos porcentajes.</w:t>
      </w:r>
    </w:p>
    <w:p w:rsidRPr="00371170" w:rsidR="00371170" w:rsidP="00371170" w:rsidRDefault="00371170" w14:paraId="53EEB803" w14:textId="77777777">
      <w:pPr>
        <w:jc w:val="both"/>
        <w:rPr>
          <w:rFonts w:ascii="Montserrat" w:hAnsi="Montserrat" w:cs="Arial"/>
          <w:color w:val="000000" w:themeColor="text1"/>
          <w:sz w:val="22"/>
          <w:szCs w:val="22"/>
        </w:rPr>
      </w:pPr>
    </w:p>
    <w:p w:rsidRPr="00371170" w:rsidR="00371170" w:rsidP="00371170" w:rsidRDefault="00371170" w14:paraId="09CAB3E6" w14:textId="6995042A">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¿Sabes qué es un censo de población y vivienda?</w:t>
      </w:r>
    </w:p>
    <w:p w:rsidRPr="005C03B0" w:rsidR="00371170" w:rsidP="00371170" w:rsidRDefault="00371170" w14:paraId="40643FF8" w14:textId="77777777">
      <w:pPr>
        <w:jc w:val="both"/>
        <w:rPr>
          <w:rFonts w:ascii="Arial" w:hAnsi="Arial" w:cs="Arial"/>
          <w:color w:val="000000" w:themeColor="text1"/>
        </w:rPr>
      </w:pPr>
    </w:p>
    <w:p w:rsidRPr="00371170" w:rsidR="00371170" w:rsidP="00371170" w:rsidRDefault="00371170" w14:paraId="7FB4177F" w14:textId="544B6AC5">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En la actualidad, en México, el Instituto Nacional de Estadística y Geografía realiza cada 10 años un censo para contar cuántas personas vivimos en México y para saber cómo somos y cómo vivimos.</w:t>
      </w:r>
    </w:p>
    <w:p w:rsidRPr="00371170" w:rsidR="00371170" w:rsidP="00371170" w:rsidRDefault="00371170" w14:paraId="3AF65FD1" w14:textId="77777777">
      <w:pPr>
        <w:jc w:val="both"/>
        <w:rPr>
          <w:rFonts w:ascii="Montserrat" w:hAnsi="Montserrat" w:cs="Arial"/>
          <w:color w:val="000000" w:themeColor="text1"/>
          <w:sz w:val="22"/>
          <w:szCs w:val="22"/>
        </w:rPr>
      </w:pPr>
    </w:p>
    <w:p w:rsidRPr="00371170" w:rsidR="00371170" w:rsidP="00F903E4" w:rsidRDefault="00371170" w14:paraId="35C587F2" w14:textId="01A3E71D">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Se han hecho conteos de este tipo desde hace mucho tiempo porque son de utilidad para conocer las necesidades y características de la población y</w:t>
      </w:r>
      <w:r w:rsidR="00D93A99">
        <w:rPr>
          <w:rFonts w:ascii="Montserrat" w:hAnsi="Montserrat" w:cs="Arial"/>
          <w:color w:val="000000" w:themeColor="text1"/>
          <w:sz w:val="22"/>
          <w:szCs w:val="22"/>
        </w:rPr>
        <w:t xml:space="preserve"> tomar decisiones de gobierno: S</w:t>
      </w:r>
      <w:r w:rsidRPr="00371170">
        <w:rPr>
          <w:rFonts w:ascii="Montserrat" w:hAnsi="Montserrat" w:cs="Arial"/>
          <w:color w:val="000000" w:themeColor="text1"/>
          <w:sz w:val="22"/>
          <w:szCs w:val="22"/>
        </w:rPr>
        <w:t>aber cuántas escuelas y hospitales se necesitan en una localidad, o para identificar cuáles son las principales actividades económicas.</w:t>
      </w:r>
    </w:p>
    <w:p w:rsidRPr="00371170" w:rsidR="00371170" w:rsidP="00F903E4" w:rsidRDefault="00371170" w14:paraId="4A73B098" w14:textId="77777777">
      <w:pPr>
        <w:jc w:val="both"/>
        <w:rPr>
          <w:rFonts w:ascii="Montserrat" w:hAnsi="Montserrat"/>
          <w:bCs/>
          <w:sz w:val="22"/>
          <w:szCs w:val="22"/>
          <w:highlight w:val="green"/>
        </w:rPr>
      </w:pPr>
    </w:p>
    <w:p w:rsidRPr="00371170" w:rsidR="00371170" w:rsidP="00F903E4" w:rsidRDefault="00371170" w14:paraId="59901821" w14:textId="6B3E86AF">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El gobierno de Porfirio Díaz realizó en México el primer censo con técnicas modernas de o</w:t>
      </w:r>
      <w:r w:rsidR="00D93A99">
        <w:rPr>
          <w:rFonts w:ascii="Montserrat" w:hAnsi="Montserrat" w:cs="Arial"/>
          <w:color w:val="000000" w:themeColor="text1"/>
          <w:sz w:val="22"/>
          <w:szCs w:val="22"/>
        </w:rPr>
        <w:t>rganización de datos, en 1895. L</w:t>
      </w:r>
      <w:r w:rsidRPr="00371170">
        <w:rPr>
          <w:rFonts w:ascii="Montserrat" w:hAnsi="Montserrat" w:cs="Arial"/>
          <w:color w:val="000000" w:themeColor="text1"/>
          <w:sz w:val="22"/>
          <w:szCs w:val="22"/>
        </w:rPr>
        <w:t>uego mandó a hacer otros en 1900 y 1910.</w:t>
      </w:r>
    </w:p>
    <w:p w:rsidRPr="00371170" w:rsidR="00371170" w:rsidP="00F903E4" w:rsidRDefault="00371170" w14:paraId="07FA8AB9" w14:textId="77777777">
      <w:pPr>
        <w:jc w:val="both"/>
        <w:rPr>
          <w:rFonts w:ascii="Montserrat" w:hAnsi="Montserrat" w:cs="Arial"/>
          <w:color w:val="000000" w:themeColor="text1"/>
          <w:sz w:val="22"/>
          <w:szCs w:val="22"/>
        </w:rPr>
      </w:pPr>
    </w:p>
    <w:p w:rsidRPr="00371170" w:rsidR="00371170" w:rsidP="00F903E4" w:rsidRDefault="00371170" w14:paraId="31A8A1CA" w14:textId="3F5A445C">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 xml:space="preserve">En </w:t>
      </w:r>
      <w:r w:rsidRPr="00371170">
        <w:rPr>
          <w:rFonts w:ascii="Montserrat" w:hAnsi="Montserrat" w:cs="Arial"/>
          <w:color w:val="000000" w:themeColor="text1"/>
          <w:sz w:val="22"/>
          <w:szCs w:val="22"/>
        </w:rPr>
        <w:t>ese año, comenzó la Revolución Mexicana y Porfirio Díaz se fue del país en 1911.</w:t>
      </w:r>
    </w:p>
    <w:p w:rsidRPr="00371170" w:rsidR="00371170" w:rsidP="00F903E4" w:rsidRDefault="00371170" w14:paraId="2D53A045" w14:textId="77777777">
      <w:pPr>
        <w:jc w:val="both"/>
        <w:rPr>
          <w:rFonts w:ascii="Montserrat" w:hAnsi="Montserrat" w:cs="Arial"/>
          <w:color w:val="000000" w:themeColor="text1"/>
          <w:sz w:val="22"/>
          <w:szCs w:val="22"/>
        </w:rPr>
      </w:pPr>
    </w:p>
    <w:p w:rsidRPr="00371170" w:rsidR="00371170" w:rsidP="00F903E4" w:rsidRDefault="00371170" w14:paraId="7C384164" w14:textId="016020E0">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Después, la guerra siguió y siguió durante 10 años, lo cual afectó el tamaño de la población en el país.</w:t>
      </w:r>
    </w:p>
    <w:p w:rsidRPr="00371170" w:rsidR="00371170" w:rsidP="00F903E4" w:rsidRDefault="00371170" w14:paraId="1531A0BA" w14:textId="77777777">
      <w:pPr>
        <w:jc w:val="both"/>
        <w:rPr>
          <w:rFonts w:ascii="Montserrat" w:hAnsi="Montserrat" w:cs="Arial"/>
          <w:color w:val="000000" w:themeColor="text1"/>
          <w:sz w:val="22"/>
          <w:szCs w:val="22"/>
        </w:rPr>
      </w:pPr>
    </w:p>
    <w:p w:rsidRPr="00371170" w:rsidR="00371170" w:rsidP="00F903E4" w:rsidRDefault="00371170" w14:paraId="2BEFBBBD" w14:textId="73728F32">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Estos son los datos de población en México en los censos de 1900, 1910 y 1921. Este último se hizo cuando el general revolucionario Álvaro Obregón ya era presidente.</w:t>
      </w:r>
    </w:p>
    <w:p w:rsidRPr="00371170" w:rsidR="00371170" w:rsidP="00F903E4" w:rsidRDefault="00371170" w14:paraId="27021608" w14:textId="77777777">
      <w:pPr>
        <w:jc w:val="both"/>
        <w:rPr>
          <w:rFonts w:ascii="Montserrat" w:hAnsi="Montserrat" w:cs="Arial"/>
          <w:color w:val="000000" w:themeColor="text1"/>
          <w:sz w:val="22"/>
          <w:szCs w:val="22"/>
        </w:rPr>
      </w:pPr>
    </w:p>
    <w:p w:rsidR="00371170" w:rsidP="00371170" w:rsidRDefault="00371170" w14:paraId="1613F89E" w14:textId="6953A90F">
      <w:pPr>
        <w:ind w:left="708"/>
        <w:jc w:val="both"/>
        <w:rPr>
          <w:rFonts w:ascii="Montserrat" w:hAnsi="Montserrat" w:cs="Arial"/>
          <w:b/>
          <w:bCs/>
          <w:color w:val="000000" w:themeColor="text1"/>
          <w:sz w:val="22"/>
          <w:szCs w:val="22"/>
        </w:rPr>
      </w:pPr>
      <w:r w:rsidRPr="00D93A99">
        <w:rPr>
          <w:rFonts w:ascii="Montserrat" w:hAnsi="Montserrat" w:cs="Arial"/>
          <w:b/>
          <w:bCs/>
          <w:color w:val="000000" w:themeColor="text1"/>
          <w:sz w:val="22"/>
          <w:szCs w:val="22"/>
        </w:rPr>
        <w:t>Población de México en diferentes censos</w:t>
      </w:r>
    </w:p>
    <w:p w:rsidRPr="00D93A99" w:rsidR="00D93A99" w:rsidP="00371170" w:rsidRDefault="00D93A99" w14:paraId="4989A10E" w14:textId="77777777">
      <w:pPr>
        <w:ind w:left="708"/>
        <w:jc w:val="both"/>
        <w:rPr>
          <w:rFonts w:ascii="Montserrat" w:hAnsi="Montserrat" w:cs="Arial"/>
          <w:b/>
          <w:bCs/>
          <w:color w:val="000000" w:themeColor="text1"/>
          <w:sz w:val="22"/>
          <w:szCs w:val="22"/>
        </w:rPr>
      </w:pPr>
    </w:p>
    <w:tbl>
      <w:tblPr>
        <w:tblStyle w:val="Tablaconcuadrcula"/>
        <w:tblW w:w="0" w:type="auto"/>
        <w:tblInd w:w="595" w:type="dxa"/>
        <w:tblLayout w:type="fixed"/>
        <w:tblLook w:val="04A0" w:firstRow="1" w:lastRow="0" w:firstColumn="1" w:lastColumn="0" w:noHBand="0" w:noVBand="1"/>
      </w:tblPr>
      <w:tblGrid>
        <w:gridCol w:w="2661"/>
        <w:gridCol w:w="2409"/>
      </w:tblGrid>
      <w:tr w:rsidRPr="00371170" w:rsidR="00371170" w:rsidTr="00D93A99" w14:paraId="1E3FD843" w14:textId="77777777">
        <w:tc>
          <w:tcPr>
            <w:tcW w:w="2661" w:type="dxa"/>
            <w:vAlign w:val="center"/>
          </w:tcPr>
          <w:p w:rsidRPr="00371170" w:rsidR="00371170" w:rsidP="00682429" w:rsidRDefault="00371170" w14:paraId="1735725C" w14:textId="77777777">
            <w:pPr>
              <w:jc w:val="center"/>
              <w:rPr>
                <w:rFonts w:ascii="Montserrat" w:hAnsi="Montserrat" w:cs="Arial"/>
                <w:b/>
                <w:color w:val="000000" w:themeColor="text1"/>
                <w:sz w:val="22"/>
                <w:szCs w:val="22"/>
              </w:rPr>
            </w:pPr>
            <w:r w:rsidRPr="00371170">
              <w:rPr>
                <w:rFonts w:ascii="Montserrat" w:hAnsi="Montserrat" w:cs="Arial"/>
                <w:b/>
                <w:color w:val="000000" w:themeColor="text1"/>
                <w:sz w:val="22"/>
                <w:szCs w:val="22"/>
              </w:rPr>
              <w:t>Año</w:t>
            </w:r>
          </w:p>
        </w:tc>
        <w:tc>
          <w:tcPr>
            <w:tcW w:w="2409" w:type="dxa"/>
            <w:vAlign w:val="center"/>
          </w:tcPr>
          <w:p w:rsidRPr="00371170" w:rsidR="00371170" w:rsidP="00682429" w:rsidRDefault="00371170" w14:paraId="7870E64C" w14:textId="77777777">
            <w:pPr>
              <w:jc w:val="center"/>
              <w:rPr>
                <w:rFonts w:ascii="Montserrat" w:hAnsi="Montserrat" w:cs="Arial"/>
                <w:b/>
                <w:color w:val="000000" w:themeColor="text1"/>
                <w:sz w:val="22"/>
                <w:szCs w:val="22"/>
              </w:rPr>
            </w:pPr>
            <w:r w:rsidRPr="00371170">
              <w:rPr>
                <w:rFonts w:ascii="Montserrat" w:hAnsi="Montserrat" w:cs="Arial"/>
                <w:b/>
                <w:color w:val="000000" w:themeColor="text1"/>
                <w:sz w:val="22"/>
                <w:szCs w:val="22"/>
              </w:rPr>
              <w:t>Población</w:t>
            </w:r>
          </w:p>
        </w:tc>
      </w:tr>
      <w:tr w:rsidRPr="00371170" w:rsidR="00371170" w:rsidTr="00D93A99" w14:paraId="68AD734C" w14:textId="77777777">
        <w:tc>
          <w:tcPr>
            <w:tcW w:w="2661" w:type="dxa"/>
            <w:vAlign w:val="center"/>
          </w:tcPr>
          <w:p w:rsidRPr="00371170" w:rsidR="00371170" w:rsidP="00682429" w:rsidRDefault="00371170" w14:paraId="1258567D" w14:textId="77777777">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1900</w:t>
            </w:r>
          </w:p>
        </w:tc>
        <w:tc>
          <w:tcPr>
            <w:tcW w:w="2409" w:type="dxa"/>
          </w:tcPr>
          <w:p w:rsidRPr="00371170" w:rsidR="00371170" w:rsidP="00682429" w:rsidRDefault="00371170" w14:paraId="61FAAC36" w14:textId="77777777">
            <w:pPr>
              <w:jc w:val="center"/>
              <w:rPr>
                <w:rFonts w:ascii="Montserrat" w:hAnsi="Montserrat" w:cs="Arial"/>
                <w:color w:val="000000" w:themeColor="text1"/>
                <w:sz w:val="22"/>
                <w:szCs w:val="22"/>
              </w:rPr>
            </w:pPr>
            <w:r w:rsidRPr="00371170">
              <w:rPr>
                <w:rFonts w:ascii="Montserrat" w:hAnsi="Montserrat"/>
                <w:sz w:val="22"/>
                <w:szCs w:val="22"/>
              </w:rPr>
              <w:t>13 607 259</w:t>
            </w:r>
          </w:p>
        </w:tc>
      </w:tr>
      <w:tr w:rsidRPr="00371170" w:rsidR="00371170" w:rsidTr="00D93A99" w14:paraId="13C336B4" w14:textId="77777777">
        <w:tc>
          <w:tcPr>
            <w:tcW w:w="2661" w:type="dxa"/>
            <w:vAlign w:val="center"/>
          </w:tcPr>
          <w:p w:rsidRPr="00371170" w:rsidR="00371170" w:rsidP="00682429" w:rsidRDefault="00371170" w14:paraId="612D2916" w14:textId="77777777">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1910</w:t>
            </w:r>
          </w:p>
        </w:tc>
        <w:tc>
          <w:tcPr>
            <w:tcW w:w="2409" w:type="dxa"/>
          </w:tcPr>
          <w:p w:rsidRPr="00371170" w:rsidR="00371170" w:rsidP="00682429" w:rsidRDefault="00371170" w14:paraId="1C8E2236" w14:textId="77777777">
            <w:pPr>
              <w:jc w:val="center"/>
              <w:rPr>
                <w:rFonts w:ascii="Montserrat" w:hAnsi="Montserrat" w:cs="Arial"/>
                <w:color w:val="000000" w:themeColor="text1"/>
                <w:sz w:val="22"/>
                <w:szCs w:val="22"/>
              </w:rPr>
            </w:pPr>
            <w:r w:rsidRPr="00371170">
              <w:rPr>
                <w:rFonts w:ascii="Montserrat" w:hAnsi="Montserrat"/>
                <w:sz w:val="22"/>
                <w:szCs w:val="22"/>
              </w:rPr>
              <w:t>15 160 369</w:t>
            </w:r>
          </w:p>
        </w:tc>
      </w:tr>
      <w:tr w:rsidRPr="00371170" w:rsidR="00371170" w:rsidTr="00D93A99" w14:paraId="67CD54B8" w14:textId="77777777">
        <w:tc>
          <w:tcPr>
            <w:tcW w:w="2661" w:type="dxa"/>
            <w:vAlign w:val="center"/>
          </w:tcPr>
          <w:p w:rsidRPr="00371170" w:rsidR="00371170" w:rsidP="00682429" w:rsidRDefault="00371170" w14:paraId="43165D00" w14:textId="77777777">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1921</w:t>
            </w:r>
          </w:p>
        </w:tc>
        <w:tc>
          <w:tcPr>
            <w:tcW w:w="2409" w:type="dxa"/>
          </w:tcPr>
          <w:p w:rsidRPr="00371170" w:rsidR="00371170" w:rsidP="00682429" w:rsidRDefault="00371170" w14:paraId="4BFA9906" w14:textId="77777777">
            <w:pPr>
              <w:jc w:val="center"/>
              <w:rPr>
                <w:rFonts w:ascii="Montserrat" w:hAnsi="Montserrat" w:cs="Arial"/>
                <w:color w:val="000000" w:themeColor="text1"/>
                <w:sz w:val="22"/>
                <w:szCs w:val="22"/>
              </w:rPr>
            </w:pPr>
            <w:r w:rsidRPr="00371170">
              <w:rPr>
                <w:rFonts w:ascii="Montserrat" w:hAnsi="Montserrat"/>
                <w:sz w:val="22"/>
                <w:szCs w:val="22"/>
              </w:rPr>
              <w:t>14 334 780</w:t>
            </w:r>
          </w:p>
        </w:tc>
      </w:tr>
    </w:tbl>
    <w:p w:rsidR="00371170" w:rsidP="00EF436A" w:rsidRDefault="00371170" w14:paraId="4B37F301" w14:textId="763B0E0C">
      <w:pPr>
        <w:ind w:right="1693"/>
        <w:jc w:val="center"/>
        <w:rPr>
          <w:rFonts w:ascii="Montserrat" w:hAnsi="Montserrat" w:cs="Arial"/>
          <w:bCs/>
          <w:i/>
          <w:iCs/>
          <w:color w:val="000000" w:themeColor="text1"/>
          <w:sz w:val="22"/>
          <w:szCs w:val="22"/>
        </w:rPr>
      </w:pPr>
      <w:r w:rsidRPr="00144BFC">
        <w:rPr>
          <w:rFonts w:ascii="Montserrat" w:hAnsi="Montserrat" w:cs="Arial"/>
          <w:bCs/>
          <w:i/>
          <w:iCs/>
          <w:color w:val="000000" w:themeColor="text1"/>
          <w:sz w:val="22"/>
          <w:szCs w:val="22"/>
        </w:rPr>
        <w:t>Fuente: INEGI</w:t>
      </w:r>
    </w:p>
    <w:p w:rsidR="00144BFC" w:rsidP="00371170" w:rsidRDefault="00144BFC" w14:paraId="5296E3D6" w14:textId="01AF5DCA">
      <w:pPr>
        <w:ind w:right="1693"/>
        <w:rPr>
          <w:rFonts w:ascii="Montserrat" w:hAnsi="Montserrat" w:cs="Arial"/>
          <w:bCs/>
          <w:i/>
          <w:iCs/>
          <w:color w:val="000000" w:themeColor="text1"/>
          <w:sz w:val="22"/>
          <w:szCs w:val="22"/>
        </w:rPr>
      </w:pPr>
    </w:p>
    <w:p w:rsidRPr="00144BFC" w:rsidR="00144BFC" w:rsidP="00F903E4" w:rsidRDefault="00144BFC" w14:paraId="08E17BDE" w14:textId="564D8B66">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Esto refleja que de 1900 a 1910 creció la población aproximadamente un millón quinientos cin</w:t>
      </w:r>
      <w:r w:rsidR="00D93A99">
        <w:rPr>
          <w:rFonts w:ascii="Montserrat" w:hAnsi="Montserrat" w:cs="Arial"/>
          <w:color w:val="000000" w:themeColor="text1"/>
          <w:sz w:val="22"/>
          <w:szCs w:val="22"/>
        </w:rPr>
        <w:t>cuenta y tres mil ciento diez, y</w:t>
      </w:r>
      <w:r w:rsidRPr="00144BFC">
        <w:rPr>
          <w:rFonts w:ascii="Montserrat" w:hAnsi="Montserrat" w:cs="Arial"/>
          <w:color w:val="000000" w:themeColor="text1"/>
          <w:sz w:val="22"/>
          <w:szCs w:val="22"/>
        </w:rPr>
        <w:t xml:space="preserve"> de 1910 a 1921 disminuyó la población </w:t>
      </w:r>
      <w:r w:rsidRPr="00144BFC">
        <w:rPr>
          <w:rFonts w:ascii="Montserrat" w:hAnsi="Montserrat" w:cs="Arial"/>
          <w:color w:val="000000" w:themeColor="text1"/>
          <w:sz w:val="22"/>
          <w:szCs w:val="22"/>
        </w:rPr>
        <w:lastRenderedPageBreak/>
        <w:t>aproximadamente ochocientos veinticinco mil quinientos ochentainueve</w:t>
      </w:r>
      <w:r w:rsidR="00D93A99">
        <w:rPr>
          <w:rFonts w:ascii="Montserrat" w:hAnsi="Montserrat" w:cs="Arial"/>
          <w:color w:val="000000" w:themeColor="text1"/>
          <w:sz w:val="22"/>
          <w:szCs w:val="22"/>
        </w:rPr>
        <w:t>,</w:t>
      </w:r>
      <w:r w:rsidRPr="00144BFC">
        <w:rPr>
          <w:rFonts w:ascii="Montserrat" w:hAnsi="Montserrat" w:cs="Arial"/>
          <w:color w:val="000000" w:themeColor="text1"/>
          <w:sz w:val="22"/>
          <w:szCs w:val="22"/>
        </w:rPr>
        <w:t xml:space="preserve"> ¡Casi un millón de personas!</w:t>
      </w:r>
    </w:p>
    <w:p w:rsidR="006978FD" w:rsidP="00F903E4" w:rsidRDefault="006978FD" w14:paraId="55ABCFED" w14:textId="55C8AF75">
      <w:pPr>
        <w:jc w:val="both"/>
        <w:rPr>
          <w:rFonts w:ascii="Montserrat" w:hAnsi="Montserrat" w:cs="Arial"/>
          <w:sz w:val="22"/>
          <w:szCs w:val="22"/>
        </w:rPr>
      </w:pPr>
    </w:p>
    <w:p w:rsidR="00144BFC" w:rsidP="00662AC4" w:rsidRDefault="00144BFC" w14:paraId="02B80F71" w14:textId="51665B0C">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Una primera aplicación del tema de los porcentajes que est</w:t>
      </w:r>
      <w:r w:rsidR="007F7710">
        <w:rPr>
          <w:rFonts w:ascii="Montserrat" w:hAnsi="Montserrat" w:cs="Arial"/>
          <w:color w:val="000000" w:themeColor="text1"/>
          <w:sz w:val="22"/>
          <w:szCs w:val="22"/>
        </w:rPr>
        <w:t>ás</w:t>
      </w:r>
      <w:r w:rsidRPr="00144BFC">
        <w:rPr>
          <w:rFonts w:ascii="Montserrat" w:hAnsi="Montserrat" w:cs="Arial"/>
          <w:color w:val="000000" w:themeColor="text1"/>
          <w:sz w:val="22"/>
          <w:szCs w:val="22"/>
        </w:rPr>
        <w:t xml:space="preserve"> estudiando consiste en calcular en qué proporción, expresada como porcentaje, aumentó o disminuyó la población de un censo a otro.</w:t>
      </w:r>
    </w:p>
    <w:p w:rsidR="00595F72" w:rsidP="00662AC4" w:rsidRDefault="00595F72" w14:paraId="06D5E196" w14:textId="114766C8">
      <w:pPr>
        <w:jc w:val="both"/>
        <w:rPr>
          <w:rFonts w:ascii="Montserrat" w:hAnsi="Montserrat" w:cs="Arial"/>
          <w:color w:val="000000" w:themeColor="text1"/>
          <w:sz w:val="22"/>
          <w:szCs w:val="22"/>
        </w:rPr>
      </w:pPr>
    </w:p>
    <w:p w:rsidRPr="00383E7C" w:rsidR="00595F72" w:rsidP="00662AC4" w:rsidRDefault="00595F72" w14:paraId="5583A8D0" w14:textId="6F99436A">
      <w:pPr>
        <w:jc w:val="both"/>
        <w:rPr>
          <w:rFonts w:ascii="Montserrat" w:hAnsi="Montserrat" w:cs="Arial"/>
          <w:i/>
          <w:color w:val="000000" w:themeColor="text1"/>
          <w:sz w:val="22"/>
          <w:szCs w:val="22"/>
        </w:rPr>
      </w:pPr>
      <w:r w:rsidRPr="00383E7C">
        <w:rPr>
          <w:rFonts w:ascii="Montserrat" w:hAnsi="Montserrat" w:cs="Arial"/>
          <w:i/>
          <w:color w:val="000000" w:themeColor="text1"/>
          <w:sz w:val="22"/>
          <w:szCs w:val="22"/>
        </w:rPr>
        <w:t xml:space="preserve">Actividad 1 </w:t>
      </w:r>
    </w:p>
    <w:p w:rsidRPr="00144BFC" w:rsidR="00144BFC" w:rsidP="00662AC4" w:rsidRDefault="00144BFC" w14:paraId="6A350F28" w14:textId="77777777">
      <w:pPr>
        <w:jc w:val="both"/>
        <w:rPr>
          <w:rFonts w:ascii="Montserrat" w:hAnsi="Montserrat" w:cs="Arial"/>
          <w:color w:val="000000" w:themeColor="text1"/>
          <w:sz w:val="22"/>
          <w:szCs w:val="22"/>
        </w:rPr>
      </w:pPr>
    </w:p>
    <w:p w:rsidR="00144BFC" w:rsidP="00662AC4" w:rsidRDefault="00144BFC" w14:paraId="5F68F64C" w14:textId="317470A5">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 xml:space="preserve">Imagina que la altura de cada uno de los dos rectángulos que están viendo representa la población de los dos primeros años </w:t>
      </w:r>
      <w:r>
        <w:rPr>
          <w:rFonts w:ascii="Montserrat" w:hAnsi="Montserrat" w:cs="Arial"/>
          <w:color w:val="000000" w:themeColor="text1"/>
          <w:sz w:val="22"/>
          <w:szCs w:val="22"/>
        </w:rPr>
        <w:t>me</w:t>
      </w:r>
      <w:r w:rsidR="007F7710">
        <w:rPr>
          <w:rFonts w:ascii="Montserrat" w:hAnsi="Montserrat" w:cs="Arial"/>
          <w:color w:val="000000" w:themeColor="text1"/>
          <w:sz w:val="22"/>
          <w:szCs w:val="22"/>
        </w:rPr>
        <w:t>nc</w:t>
      </w:r>
      <w:r>
        <w:rPr>
          <w:rFonts w:ascii="Montserrat" w:hAnsi="Montserrat" w:cs="Arial"/>
          <w:color w:val="000000" w:themeColor="text1"/>
          <w:sz w:val="22"/>
          <w:szCs w:val="22"/>
        </w:rPr>
        <w:t>ionados</w:t>
      </w:r>
      <w:r w:rsidRPr="00144BFC">
        <w:rPr>
          <w:rFonts w:ascii="Montserrat" w:hAnsi="Montserrat" w:cs="Arial"/>
          <w:color w:val="000000" w:themeColor="text1"/>
          <w:sz w:val="22"/>
          <w:szCs w:val="22"/>
        </w:rPr>
        <w:t>.</w:t>
      </w:r>
    </w:p>
    <w:p w:rsidRPr="00144BFC" w:rsidR="001E6FE9" w:rsidP="00662AC4" w:rsidRDefault="001E6FE9" w14:paraId="5B123219" w14:textId="77777777">
      <w:pPr>
        <w:jc w:val="both"/>
        <w:rPr>
          <w:rFonts w:ascii="Montserrat" w:hAnsi="Montserrat" w:cs="Arial"/>
          <w:color w:val="000000" w:themeColor="text1"/>
          <w:sz w:val="22"/>
          <w:szCs w:val="22"/>
        </w:rPr>
      </w:pPr>
    </w:p>
    <w:p w:rsidRPr="00144BFC" w:rsidR="00371170" w:rsidP="00144BFC" w:rsidRDefault="00144BFC" w14:paraId="0EFFF4AC" w14:textId="16912F03">
      <w:pPr>
        <w:jc w:val="center"/>
        <w:rPr>
          <w:rFonts w:ascii="Montserrat" w:hAnsi="Montserrat" w:cs="Arial"/>
          <w:sz w:val="22"/>
          <w:szCs w:val="22"/>
        </w:rPr>
      </w:pPr>
      <w:r>
        <w:rPr>
          <w:rFonts w:ascii="Arial" w:hAnsi="Arial" w:cs="Arial"/>
          <w:color w:val="000000" w:themeColor="text1"/>
          <w:lang w:val="en-US"/>
        </w:rPr>
        <w:drawing>
          <wp:inline distT="0" distB="0" distL="0" distR="0" wp14:anchorId="5AC545ED" wp14:editId="69DFD1D7">
            <wp:extent cx="2673198" cy="1815465"/>
            <wp:effectExtent l="0" t="0" r="13335" b="1333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1170" w:rsidP="006978FD" w:rsidRDefault="00371170" w14:paraId="791C6DF3" w14:textId="52B2F47E">
      <w:pPr>
        <w:jc w:val="both"/>
        <w:rPr>
          <w:rFonts w:ascii="Montserrat" w:hAnsi="Montserrat" w:cs="Arial"/>
          <w:sz w:val="22"/>
          <w:szCs w:val="22"/>
        </w:rPr>
      </w:pPr>
    </w:p>
    <w:p w:rsidR="00144BFC" w:rsidP="00144BFC" w:rsidRDefault="00144BFC" w14:paraId="24420485" w14:textId="42EEB2B3">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Piensa en el valor de la población de 1910 como si fuera la suma del valor de la población de 1900 más un pedacito extra. Esta diferencia representa el incremento de población entre el primer año y el segundo.</w:t>
      </w:r>
    </w:p>
    <w:p w:rsidR="00144BFC" w:rsidP="00144BFC" w:rsidRDefault="00144BFC" w14:paraId="5A4A524B" w14:textId="7043FC35">
      <w:pPr>
        <w:jc w:val="both"/>
        <w:rPr>
          <w:rFonts w:ascii="Montserrat" w:hAnsi="Montserrat" w:cs="Arial"/>
          <w:color w:val="000000" w:themeColor="text1"/>
          <w:sz w:val="22"/>
          <w:szCs w:val="22"/>
        </w:rPr>
      </w:pPr>
    </w:p>
    <w:p w:rsidRPr="00144BFC" w:rsidR="00144BFC" w:rsidP="00144BFC" w:rsidRDefault="00144BFC" w14:paraId="7B2F6BD8" w14:textId="65494191">
      <w:pPr>
        <w:jc w:val="center"/>
        <w:rPr>
          <w:rFonts w:ascii="Montserrat" w:hAnsi="Montserrat" w:cs="Arial"/>
          <w:color w:val="000000" w:themeColor="text1"/>
          <w:sz w:val="22"/>
          <w:szCs w:val="22"/>
        </w:rPr>
      </w:pPr>
      <w:r>
        <w:rPr>
          <w:rFonts w:ascii="Arial" w:hAnsi="Arial" w:cs="Arial"/>
          <w:color w:val="000000" w:themeColor="text1"/>
          <w:lang w:val="en-US"/>
        </w:rPr>
        <w:drawing>
          <wp:inline distT="0" distB="0" distL="0" distR="0" wp14:anchorId="46653A82" wp14:editId="7619627D">
            <wp:extent cx="2781300" cy="19431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4D9D" w:rsidP="006978FD" w:rsidRDefault="000B4D9D" w14:paraId="2B670944" w14:textId="2ADB310C">
      <w:pPr>
        <w:jc w:val="both"/>
        <w:rPr>
          <w:rFonts w:ascii="Montserrat" w:hAnsi="Montserrat" w:cs="Arial"/>
          <w:sz w:val="22"/>
          <w:szCs w:val="22"/>
        </w:rPr>
      </w:pPr>
    </w:p>
    <w:p w:rsidRPr="00595F72" w:rsidR="000B4D9D" w:rsidP="000B4D9D" w:rsidRDefault="000B4D9D" w14:paraId="23824683" w14:textId="7B5A56DC">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Calcula cuánto vale esta diferencia:</w:t>
      </w:r>
    </w:p>
    <w:p w:rsidRPr="00595F72" w:rsidR="000B4D9D" w:rsidP="000B4D9D" w:rsidRDefault="000B4D9D" w14:paraId="57D7DECA" w14:textId="77777777">
      <w:pPr>
        <w:jc w:val="both"/>
        <w:rPr>
          <w:rFonts w:ascii="Montserrat" w:hAnsi="Montserrat" w:cs="Arial"/>
          <w:color w:val="000000" w:themeColor="text1"/>
          <w:sz w:val="22"/>
          <w:szCs w:val="22"/>
        </w:rPr>
      </w:pPr>
    </w:p>
    <w:p w:rsidRPr="00595F72" w:rsidR="000B4D9D" w:rsidP="000B4D9D" w:rsidRDefault="000B4D9D" w14:paraId="0F8AC500" w14:textId="77777777">
      <w:pPr>
        <w:ind w:left="708"/>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15 160 369 – 13 607 259 = 1 553 110</w:t>
      </w:r>
    </w:p>
    <w:p w:rsidRPr="00595F72" w:rsidR="000B4D9D" w:rsidP="000B4D9D" w:rsidRDefault="000B4D9D" w14:paraId="59B44DC4" w14:textId="77777777">
      <w:pPr>
        <w:jc w:val="both"/>
        <w:rPr>
          <w:rFonts w:ascii="Montserrat" w:hAnsi="Montserrat" w:cs="Arial"/>
          <w:color w:val="000000" w:themeColor="text1"/>
          <w:sz w:val="22"/>
          <w:szCs w:val="22"/>
        </w:rPr>
      </w:pPr>
    </w:p>
    <w:p w:rsidRPr="00595F72" w:rsidR="000B4D9D" w:rsidP="00F903E4" w:rsidRDefault="000B4D9D" w14:paraId="2DB6BB34" w14:textId="65BC391C">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Ahora, imagínate que esta diferencia la ves como si fuera el interés de un préstamo o el recargo de un pago atrasado para que la puedas presentar como un porcentaje.</w:t>
      </w:r>
    </w:p>
    <w:p w:rsidRPr="00595F72" w:rsidR="000B4D9D" w:rsidP="00F903E4" w:rsidRDefault="000B4D9D" w14:paraId="56387DED" w14:textId="77777777">
      <w:pPr>
        <w:jc w:val="both"/>
        <w:rPr>
          <w:rFonts w:ascii="Montserrat" w:hAnsi="Montserrat" w:cs="Arial"/>
          <w:color w:val="000000" w:themeColor="text1"/>
          <w:sz w:val="22"/>
          <w:szCs w:val="22"/>
        </w:rPr>
      </w:pPr>
    </w:p>
    <w:p w:rsidRPr="00595F72" w:rsidR="000B4D9D" w:rsidP="00F903E4" w:rsidRDefault="000B4D9D" w14:paraId="5043C43D" w14:textId="34A63252">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Calcula qué porcentaje representa esta cantidad respecto de la población de 1900.</w:t>
      </w:r>
    </w:p>
    <w:p w:rsidRPr="00595F72" w:rsidR="000B4D9D" w:rsidP="00F903E4" w:rsidRDefault="000B4D9D" w14:paraId="52CC3B84" w14:textId="77777777">
      <w:pPr>
        <w:jc w:val="both"/>
        <w:rPr>
          <w:rFonts w:ascii="Montserrat" w:hAnsi="Montserrat" w:cs="Arial"/>
          <w:color w:val="000000" w:themeColor="text1"/>
          <w:sz w:val="22"/>
          <w:szCs w:val="22"/>
        </w:rPr>
      </w:pPr>
    </w:p>
    <w:p w:rsidRPr="00595F72" w:rsidR="000B4D9D" w:rsidP="00F903E4" w:rsidRDefault="000B4D9D" w14:paraId="52F107EB" w14:textId="780AF949">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Recuerda que un porcentaje es una proporción que puede ser representada como la equivalencia de dos divisiones que podemos resolver mediante una regla de tres.</w:t>
      </w:r>
    </w:p>
    <w:p w:rsidRPr="00595F72" w:rsidR="000B4D9D" w:rsidP="000B4D9D" w:rsidRDefault="000B4D9D" w14:paraId="2943C392" w14:textId="77777777">
      <w:pPr>
        <w:jc w:val="both"/>
        <w:rPr>
          <w:rFonts w:ascii="Montserrat" w:hAnsi="Montserrat" w:cs="Arial"/>
          <w:color w:val="000000" w:themeColor="text1"/>
          <w:sz w:val="22"/>
          <w:szCs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701"/>
        <w:gridCol w:w="426"/>
        <w:gridCol w:w="1701"/>
      </w:tblGrid>
      <w:tr w:rsidRPr="00595F72" w:rsidR="000B4D9D" w:rsidTr="00682429" w14:paraId="142C08AF" w14:textId="77777777">
        <w:trPr>
          <w:jc w:val="center"/>
        </w:trPr>
        <w:tc>
          <w:tcPr>
            <w:tcW w:w="1701" w:type="dxa"/>
            <w:tcBorders>
              <w:bottom w:val="single" w:color="auto" w:sz="4" w:space="0"/>
            </w:tcBorders>
            <w:vAlign w:val="center"/>
          </w:tcPr>
          <w:p w:rsidRPr="00595F72" w:rsidR="000B4D9D" w:rsidP="00682429" w:rsidRDefault="000B4D9D" w14:paraId="27B27E8C" w14:textId="77777777">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1 553 110</w:t>
            </w:r>
          </w:p>
        </w:tc>
        <w:tc>
          <w:tcPr>
            <w:tcW w:w="426" w:type="dxa"/>
            <w:vMerge w:val="restart"/>
            <w:vAlign w:val="center"/>
          </w:tcPr>
          <w:p w:rsidRPr="00595F72" w:rsidR="000B4D9D" w:rsidP="00682429" w:rsidRDefault="000B4D9D" w14:paraId="05AD97C8" w14:textId="77777777">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w:t>
            </w:r>
          </w:p>
        </w:tc>
        <w:tc>
          <w:tcPr>
            <w:tcW w:w="1701" w:type="dxa"/>
            <w:tcBorders>
              <w:bottom w:val="single" w:color="auto" w:sz="4" w:space="0"/>
            </w:tcBorders>
            <w:vAlign w:val="center"/>
          </w:tcPr>
          <w:p w:rsidRPr="00595F72" w:rsidR="000B4D9D" w:rsidP="00682429" w:rsidRDefault="000B4D9D" w14:paraId="6FA47BBE" w14:textId="77777777">
            <w:pPr>
              <w:jc w:val="center"/>
              <w:rPr>
                <w:rFonts w:ascii="Montserrat" w:hAnsi="Montserrat" w:cs="Arial"/>
                <w:i/>
                <w:color w:val="000000" w:themeColor="text1"/>
                <w:sz w:val="22"/>
                <w:szCs w:val="22"/>
              </w:rPr>
            </w:pPr>
            <w:r w:rsidRPr="00595F72">
              <w:rPr>
                <w:rFonts w:ascii="Montserrat" w:hAnsi="Montserrat" w:cs="Arial"/>
                <w:i/>
                <w:color w:val="000000" w:themeColor="text1"/>
                <w:sz w:val="22"/>
                <w:szCs w:val="22"/>
              </w:rPr>
              <w:t>X</w:t>
            </w:r>
          </w:p>
        </w:tc>
      </w:tr>
      <w:tr w:rsidRPr="00595F72" w:rsidR="000B4D9D" w:rsidTr="00682429" w14:paraId="10ECADDA" w14:textId="77777777">
        <w:trPr>
          <w:jc w:val="center"/>
        </w:trPr>
        <w:tc>
          <w:tcPr>
            <w:tcW w:w="1701" w:type="dxa"/>
            <w:tcBorders>
              <w:top w:val="single" w:color="auto" w:sz="4" w:space="0"/>
            </w:tcBorders>
            <w:vAlign w:val="center"/>
          </w:tcPr>
          <w:p w:rsidRPr="00595F72" w:rsidR="000B4D9D" w:rsidP="00682429" w:rsidRDefault="000B4D9D" w14:paraId="7855E156" w14:textId="77777777">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13 607 259</w:t>
            </w:r>
          </w:p>
        </w:tc>
        <w:tc>
          <w:tcPr>
            <w:tcW w:w="426" w:type="dxa"/>
            <w:vMerge/>
            <w:vAlign w:val="center"/>
          </w:tcPr>
          <w:p w:rsidRPr="00595F72" w:rsidR="000B4D9D" w:rsidP="00682429" w:rsidRDefault="000B4D9D" w14:paraId="11B29030" w14:textId="77777777">
            <w:pPr>
              <w:jc w:val="center"/>
              <w:rPr>
                <w:rFonts w:ascii="Montserrat" w:hAnsi="Montserrat" w:cs="Arial"/>
                <w:color w:val="000000" w:themeColor="text1"/>
                <w:sz w:val="22"/>
                <w:szCs w:val="22"/>
              </w:rPr>
            </w:pPr>
          </w:p>
        </w:tc>
        <w:tc>
          <w:tcPr>
            <w:tcW w:w="1701" w:type="dxa"/>
            <w:tcBorders>
              <w:top w:val="single" w:color="auto" w:sz="4" w:space="0"/>
            </w:tcBorders>
            <w:vAlign w:val="center"/>
          </w:tcPr>
          <w:p w:rsidRPr="00595F72" w:rsidR="000B4D9D" w:rsidP="00682429" w:rsidRDefault="000B4D9D" w14:paraId="0A52434E" w14:textId="77777777">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100</w:t>
            </w:r>
          </w:p>
        </w:tc>
      </w:tr>
    </w:tbl>
    <w:p w:rsidRPr="00595F72" w:rsidR="000B4D9D" w:rsidP="000B4D9D" w:rsidRDefault="000B4D9D" w14:paraId="62D6459B" w14:textId="77777777">
      <w:pPr>
        <w:jc w:val="both"/>
        <w:rPr>
          <w:rFonts w:ascii="Montserrat" w:hAnsi="Montserrat" w:cs="Arial"/>
          <w:color w:val="000000" w:themeColor="text1"/>
          <w:sz w:val="22"/>
          <w:szCs w:val="22"/>
        </w:rPr>
      </w:pPr>
    </w:p>
    <w:p w:rsidRPr="00595F72" w:rsidR="000B4D9D" w:rsidP="00F903E4" w:rsidRDefault="000B4D9D" w14:paraId="39A79649" w14:textId="7A55D095">
      <w:pPr>
        <w:jc w:val="both"/>
        <w:rPr>
          <w:rFonts w:ascii="Montserrat" w:hAnsi="Montserrat" w:cs="Arial"/>
          <w:color w:val="000000" w:themeColor="text1"/>
          <w:sz w:val="22"/>
          <w:szCs w:val="22"/>
        </w:rPr>
      </w:pPr>
      <w:r w:rsidRPr="00595F72">
        <w:rPr>
          <w:rFonts w:ascii="Montserrat" w:hAnsi="Montserrat" w:cs="Arial"/>
          <w:sz w:val="22"/>
          <w:szCs w:val="22"/>
        </w:rPr>
        <w:t xml:space="preserve">Realiza la operación y el </w:t>
      </w:r>
      <w:r w:rsidRPr="00595F72" w:rsidR="00595F72">
        <w:rPr>
          <w:rFonts w:ascii="Montserrat" w:hAnsi="Montserrat" w:cs="Arial"/>
          <w:sz w:val="22"/>
          <w:szCs w:val="22"/>
        </w:rPr>
        <w:t>porcentaje que te dio como resultado</w:t>
      </w:r>
      <w:r w:rsidR="001E6FE9">
        <w:rPr>
          <w:rFonts w:ascii="Montserrat" w:hAnsi="Montserrat" w:cs="Arial"/>
          <w:sz w:val="22"/>
          <w:szCs w:val="22"/>
        </w:rPr>
        <w:t>,</w:t>
      </w:r>
      <w:r w:rsidRPr="00595F72" w:rsidR="00595F72">
        <w:rPr>
          <w:rFonts w:ascii="Montserrat" w:hAnsi="Montserrat" w:cs="Arial"/>
          <w:sz w:val="22"/>
          <w:szCs w:val="22"/>
        </w:rPr>
        <w:t xml:space="preserve"> lo </w:t>
      </w:r>
      <w:r w:rsidRPr="00595F72" w:rsidR="00595F72">
        <w:rPr>
          <w:rFonts w:ascii="Montserrat" w:hAnsi="Montserrat" w:cs="Arial"/>
          <w:color w:val="000000" w:themeColor="text1"/>
          <w:sz w:val="22"/>
          <w:szCs w:val="22"/>
        </w:rPr>
        <w:t>divides</w:t>
      </w:r>
      <w:r w:rsidRPr="00595F72">
        <w:rPr>
          <w:rFonts w:ascii="Montserrat" w:hAnsi="Montserrat" w:cs="Arial"/>
          <w:color w:val="000000" w:themeColor="text1"/>
          <w:sz w:val="22"/>
          <w:szCs w:val="22"/>
        </w:rPr>
        <w:t xml:space="preserve"> entre 10, porque hay diez años entre 1900 y 1910, obtenemos un promedio de cuánto fue creciendo la población cada año, asumiendo que lo hizo al mismo ritmo. A este valor se le llama tasa de crecimiento anual, que nos da un valor ap</w:t>
      </w:r>
      <w:r w:rsidR="001E6FE9">
        <w:rPr>
          <w:rFonts w:ascii="Montserrat" w:hAnsi="Montserrat" w:cs="Arial"/>
          <w:color w:val="000000" w:themeColor="text1"/>
          <w:sz w:val="22"/>
          <w:szCs w:val="22"/>
        </w:rPr>
        <w:t>roximado.</w:t>
      </w:r>
    </w:p>
    <w:p w:rsidRPr="00595F72" w:rsidR="000B4D9D" w:rsidP="00F903E4" w:rsidRDefault="000B4D9D" w14:paraId="76D46F99" w14:textId="77777777">
      <w:pPr>
        <w:jc w:val="both"/>
        <w:rPr>
          <w:rFonts w:ascii="Montserrat" w:hAnsi="Montserrat" w:cs="Arial"/>
          <w:color w:val="000000" w:themeColor="text1"/>
          <w:sz w:val="22"/>
          <w:szCs w:val="22"/>
        </w:rPr>
      </w:pPr>
    </w:p>
    <w:p w:rsidRPr="00595F72" w:rsidR="000B4D9D" w:rsidP="00F903E4" w:rsidRDefault="000B4D9D" w14:paraId="4ECA45A7" w14:textId="77777777">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Tasa de crecimiento anual = 1.14%</w:t>
      </w:r>
    </w:p>
    <w:p w:rsidR="000B4D9D" w:rsidP="00F903E4" w:rsidRDefault="000B4D9D" w14:paraId="40DF0849" w14:textId="77777777">
      <w:pPr>
        <w:jc w:val="both"/>
        <w:rPr>
          <w:rFonts w:ascii="Arial" w:hAnsi="Arial" w:cs="Arial"/>
          <w:color w:val="000000" w:themeColor="text1"/>
        </w:rPr>
      </w:pPr>
    </w:p>
    <w:p w:rsidRPr="00595F72" w:rsidR="00595F72" w:rsidP="007F7710" w:rsidRDefault="00595F72" w14:paraId="5A3D46FF" w14:textId="77777777">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Es decir, cada año creció la población ese porcentaje respecto de la población del año anterior.</w:t>
      </w:r>
    </w:p>
    <w:p w:rsidRPr="00595F72" w:rsidR="00595F72" w:rsidP="007F7710" w:rsidRDefault="00595F72" w14:paraId="7BD996D3" w14:textId="77777777">
      <w:pPr>
        <w:jc w:val="both"/>
        <w:rPr>
          <w:rFonts w:ascii="Montserrat" w:hAnsi="Montserrat" w:cs="Arial"/>
          <w:color w:val="000000" w:themeColor="text1"/>
          <w:sz w:val="22"/>
          <w:szCs w:val="22"/>
        </w:rPr>
      </w:pPr>
    </w:p>
    <w:p w:rsidRPr="00595F72" w:rsidR="00595F72" w:rsidP="007F7710" w:rsidRDefault="00595F72" w14:paraId="2A2D69EA" w14:textId="781E5485">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Presta atención en cuánto disminuyó la población entre 1910 y 1921.</w:t>
      </w:r>
    </w:p>
    <w:p w:rsidRPr="00595F72" w:rsidR="00595F72" w:rsidP="007F7710" w:rsidRDefault="00595F72" w14:paraId="3E27ED71" w14:textId="77777777">
      <w:pPr>
        <w:jc w:val="both"/>
        <w:rPr>
          <w:rFonts w:ascii="Montserrat" w:hAnsi="Montserrat" w:cs="Arial"/>
          <w:color w:val="000000" w:themeColor="text1"/>
          <w:sz w:val="22"/>
          <w:szCs w:val="22"/>
        </w:rPr>
      </w:pPr>
    </w:p>
    <w:p w:rsidRPr="001E6FE9" w:rsidR="00595F72" w:rsidP="007F7710" w:rsidRDefault="00595F72" w14:paraId="1CCCCEC9" w14:textId="4B12BCC0">
      <w:pPr>
        <w:jc w:val="both"/>
        <w:rPr>
          <w:rFonts w:ascii="Montserrat" w:hAnsi="Montserrat" w:cs="Arial"/>
          <w:color w:val="FF0000"/>
          <w:sz w:val="22"/>
          <w:szCs w:val="22"/>
        </w:rPr>
      </w:pPr>
      <w:r w:rsidRPr="00595F72">
        <w:rPr>
          <w:rFonts w:ascii="Montserrat" w:hAnsi="Montserrat" w:cs="Arial"/>
          <w:color w:val="000000" w:themeColor="text1"/>
          <w:sz w:val="22"/>
          <w:szCs w:val="22"/>
        </w:rPr>
        <w:t>Diferencia</w:t>
      </w:r>
      <w:r w:rsidR="001E6FE9">
        <w:rPr>
          <w:rFonts w:ascii="Montserrat" w:hAnsi="Montserrat" w:cs="Arial"/>
          <w:color w:val="000000" w:themeColor="text1"/>
          <w:sz w:val="22"/>
          <w:szCs w:val="22"/>
        </w:rPr>
        <w:t xml:space="preserve"> de población entre 1910 y 1921</w:t>
      </w:r>
      <w:r w:rsidRPr="00595F72">
        <w:rPr>
          <w:rFonts w:ascii="Montserrat" w:hAnsi="Montserrat" w:cs="Arial"/>
          <w:color w:val="000000" w:themeColor="text1"/>
          <w:sz w:val="22"/>
          <w:szCs w:val="22"/>
        </w:rPr>
        <w:t xml:space="preserve">  </w:t>
      </w:r>
      <w:r w:rsidRPr="00595F72">
        <w:rPr>
          <w:rFonts w:ascii="Montserrat" w:hAnsi="Montserrat" w:cs="Arial"/>
          <w:color w:val="FF0000"/>
          <w:sz w:val="22"/>
          <w:szCs w:val="22"/>
        </w:rPr>
        <w:t>–</w:t>
      </w:r>
      <w:r w:rsidRPr="00595F72">
        <w:rPr>
          <w:rFonts w:ascii="Montserrat" w:hAnsi="Montserrat" w:cs="Arial"/>
          <w:color w:val="000000" w:themeColor="text1"/>
          <w:sz w:val="22"/>
          <w:szCs w:val="22"/>
        </w:rPr>
        <w:t xml:space="preserve"> </w:t>
      </w:r>
      <w:r w:rsidRPr="001E6FE9">
        <w:rPr>
          <w:rFonts w:ascii="Montserrat" w:hAnsi="Montserrat" w:cs="Arial"/>
          <w:color w:val="FF0000"/>
          <w:sz w:val="22"/>
          <w:szCs w:val="22"/>
        </w:rPr>
        <w:t>825 589</w:t>
      </w:r>
    </w:p>
    <w:p w:rsidRPr="00595F72" w:rsidR="00595F72" w:rsidP="007F7710" w:rsidRDefault="00595F72" w14:paraId="7825BA7A" w14:textId="77777777">
      <w:pPr>
        <w:jc w:val="both"/>
        <w:rPr>
          <w:rFonts w:ascii="Montserrat" w:hAnsi="Montserrat" w:cs="Arial"/>
          <w:color w:val="000000" w:themeColor="text1"/>
          <w:sz w:val="22"/>
          <w:szCs w:val="22"/>
        </w:rPr>
      </w:pPr>
    </w:p>
    <w:p w:rsidRPr="00595F72" w:rsidR="00595F72" w:rsidP="007F7710" w:rsidRDefault="00595F72" w14:paraId="5A6FC2C5" w14:textId="401BF63C">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En este caso, el valor negativo significa que disminuyó la población en lugar de aumentar.</w:t>
      </w:r>
    </w:p>
    <w:p w:rsidRPr="00595F72" w:rsidR="00595F72" w:rsidP="007F7710" w:rsidRDefault="00595F72" w14:paraId="0C8FE180" w14:textId="77777777">
      <w:pPr>
        <w:jc w:val="both"/>
        <w:rPr>
          <w:rFonts w:ascii="Montserrat" w:hAnsi="Montserrat" w:cs="Arial"/>
          <w:color w:val="000000" w:themeColor="text1"/>
          <w:sz w:val="22"/>
          <w:szCs w:val="22"/>
        </w:rPr>
      </w:pPr>
    </w:p>
    <w:p w:rsidRPr="00595F72" w:rsidR="00595F72" w:rsidP="007F7710" w:rsidRDefault="00595F72" w14:paraId="476ADADD" w14:textId="3D33A6E1">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 xml:space="preserve">Imagina, como lo hacen los estudiosos de los cambios en la población, que no hubo guerra y que, año con año, el número de habitantes de México fue creciendo según la tasa que calculamos para el periodo de 1900 a 1910. </w:t>
      </w:r>
    </w:p>
    <w:p w:rsidRPr="00595F72" w:rsidR="00595F72" w:rsidP="00F903E4" w:rsidRDefault="00595F72" w14:paraId="695B1A76" w14:textId="77777777">
      <w:pPr>
        <w:jc w:val="both"/>
        <w:rPr>
          <w:rFonts w:ascii="Montserrat" w:hAnsi="Montserrat" w:cs="Arial"/>
          <w:color w:val="000000" w:themeColor="text1"/>
          <w:sz w:val="22"/>
          <w:szCs w:val="22"/>
        </w:rPr>
      </w:pPr>
    </w:p>
    <w:p w:rsidR="00595F72" w:rsidP="00F903E4" w:rsidRDefault="00595F72" w14:paraId="67131A53" w14:textId="32C84C72">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Los historiadores y demógrafos (que son los que estudian los cambios de población) han calculado que si no hubiera habido guerra y todo hubiera seguido igual, la población en 1921, en lugar de ser 14 334 780, hubiera alcanzado, aproximadamente, los 17 300 000 habitantes.</w:t>
      </w:r>
    </w:p>
    <w:p w:rsidRPr="00595F72" w:rsidR="00595F72" w:rsidP="00F903E4" w:rsidRDefault="00595F72" w14:paraId="49297D77" w14:textId="57BF2614">
      <w:pPr>
        <w:jc w:val="both"/>
        <w:rPr>
          <w:rFonts w:ascii="Montserrat" w:hAnsi="Montserrat" w:cs="Arial"/>
          <w:color w:val="000000" w:themeColor="text1"/>
          <w:sz w:val="22"/>
          <w:szCs w:val="22"/>
        </w:rPr>
      </w:pPr>
    </w:p>
    <w:p w:rsidR="00595F72" w:rsidP="00F903E4" w:rsidRDefault="00595F72" w14:paraId="6F4B59DE" w14:textId="61D431EF">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Ten presente </w:t>
      </w:r>
      <w:r w:rsidRPr="00595F72">
        <w:rPr>
          <w:rFonts w:ascii="Montserrat" w:hAnsi="Montserrat" w:cs="Arial"/>
          <w:color w:val="000000" w:themeColor="text1"/>
          <w:sz w:val="22"/>
          <w:szCs w:val="22"/>
        </w:rPr>
        <w:t>que se tr</w:t>
      </w:r>
      <w:r w:rsidR="001E6FE9">
        <w:rPr>
          <w:rFonts w:ascii="Montserrat" w:hAnsi="Montserrat" w:cs="Arial"/>
          <w:color w:val="000000" w:themeColor="text1"/>
          <w:sz w:val="22"/>
          <w:szCs w:val="22"/>
        </w:rPr>
        <w:t xml:space="preserve">ata de una cantidad hipotética, </w:t>
      </w:r>
      <w:r w:rsidRPr="00595F72">
        <w:rPr>
          <w:rFonts w:ascii="Montserrat" w:hAnsi="Montserrat" w:cs="Arial"/>
          <w:color w:val="000000" w:themeColor="text1"/>
          <w:sz w:val="22"/>
          <w:szCs w:val="22"/>
        </w:rPr>
        <w:t xml:space="preserve">es un ejercicio de la imaginación de lo que hubiera podido ser pero no fue. Es distinto tener un dato porque pudimos contar </w:t>
      </w:r>
      <w:r w:rsidR="001E6FE9">
        <w:rPr>
          <w:rFonts w:ascii="Montserrat" w:hAnsi="Montserrat" w:cs="Arial"/>
          <w:color w:val="000000" w:themeColor="text1"/>
          <w:sz w:val="22"/>
          <w:szCs w:val="22"/>
        </w:rPr>
        <w:t xml:space="preserve">con </w:t>
      </w:r>
      <w:r w:rsidRPr="00595F72">
        <w:rPr>
          <w:rFonts w:ascii="Montserrat" w:hAnsi="Montserrat" w:cs="Arial"/>
          <w:color w:val="000000" w:themeColor="text1"/>
          <w:sz w:val="22"/>
          <w:szCs w:val="22"/>
        </w:rPr>
        <w:t>un aspecto de la realidad, a tener un dato hipotético porque nos imaginamos lo que hubiera podido pasar, o lo que puede ocurrir en el futuro.</w:t>
      </w:r>
    </w:p>
    <w:p w:rsidR="00595F72" w:rsidP="00F903E4" w:rsidRDefault="00595F72" w14:paraId="3AEA014C" w14:textId="3E40A11E">
      <w:pPr>
        <w:jc w:val="both"/>
        <w:rPr>
          <w:rFonts w:ascii="Montserrat" w:hAnsi="Montserrat" w:cs="Arial"/>
          <w:color w:val="000000" w:themeColor="text1"/>
          <w:sz w:val="22"/>
          <w:szCs w:val="22"/>
        </w:rPr>
      </w:pPr>
    </w:p>
    <w:p w:rsidRPr="00595F72" w:rsidR="00595F72" w:rsidP="00F903E4" w:rsidRDefault="00595F72" w14:paraId="39DC8870" w14:textId="3D52F55C">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Las operaciones con p</w:t>
      </w:r>
      <w:r w:rsidR="001E6FE9">
        <w:rPr>
          <w:rFonts w:ascii="Montserrat" w:hAnsi="Montserrat" w:cs="Arial"/>
          <w:color w:val="000000" w:themeColor="text1"/>
          <w:sz w:val="22"/>
          <w:szCs w:val="22"/>
        </w:rPr>
        <w:t>o</w:t>
      </w:r>
      <w:r w:rsidRPr="00595F72">
        <w:rPr>
          <w:rFonts w:ascii="Montserrat" w:hAnsi="Montserrat" w:cs="Arial"/>
          <w:color w:val="000000" w:themeColor="text1"/>
          <w:sz w:val="22"/>
          <w:szCs w:val="22"/>
        </w:rPr>
        <w:t>rcentajes te ayudan a comprender el tamaño de la tragedia que causó la Revolución Mexicana en la sociedad, debido a la pérdida de vidas y al crecimiento de la población que no se dio.</w:t>
      </w:r>
    </w:p>
    <w:p w:rsidRPr="00595F72" w:rsidR="00595F72" w:rsidP="00595F72" w:rsidRDefault="00595F72" w14:paraId="5071D3F0" w14:textId="77777777">
      <w:pPr>
        <w:jc w:val="both"/>
        <w:rPr>
          <w:rFonts w:ascii="Montserrat" w:hAnsi="Montserrat" w:cs="Arial"/>
          <w:color w:val="000000" w:themeColor="text1"/>
          <w:sz w:val="22"/>
          <w:szCs w:val="22"/>
        </w:rPr>
      </w:pPr>
    </w:p>
    <w:p w:rsidR="00595F72" w:rsidP="00F903E4" w:rsidRDefault="00595F72" w14:paraId="5B24C407" w14:textId="040911CC">
      <w:pPr>
        <w:jc w:val="center"/>
        <w:rPr>
          <w:rFonts w:ascii="Montserrat" w:hAnsi="Montserrat" w:cs="Arial"/>
          <w:color w:val="000000" w:themeColor="text1"/>
          <w:sz w:val="22"/>
          <w:szCs w:val="22"/>
        </w:rPr>
      </w:pPr>
      <w:r>
        <w:rPr>
          <w:rFonts w:ascii="Arial" w:hAnsi="Arial" w:cs="Arial"/>
          <w:color w:val="000000" w:themeColor="text1"/>
          <w:lang w:val="en-US"/>
        </w:rPr>
        <w:lastRenderedPageBreak/>
        <w:drawing>
          <wp:inline distT="0" distB="0" distL="0" distR="0" wp14:anchorId="36695A7F" wp14:editId="422D4ADF">
            <wp:extent cx="2966331" cy="1762760"/>
            <wp:effectExtent l="0" t="0" r="5715" b="889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03E4" w:rsidP="00595F72" w:rsidRDefault="00F903E4" w14:paraId="74568A17" w14:textId="77777777">
      <w:pPr>
        <w:jc w:val="both"/>
        <w:rPr>
          <w:rFonts w:ascii="Montserrat" w:hAnsi="Montserrat" w:cs="Arial"/>
          <w:color w:val="000000" w:themeColor="text1"/>
          <w:sz w:val="22"/>
          <w:szCs w:val="22"/>
        </w:rPr>
      </w:pPr>
    </w:p>
    <w:p w:rsidR="00595F72" w:rsidP="00595F72" w:rsidRDefault="00595F72" w14:paraId="6AFC7210" w14:textId="5E9E274C">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T</w:t>
      </w:r>
      <w:r>
        <w:rPr>
          <w:rFonts w:ascii="Montserrat" w:hAnsi="Montserrat" w:cs="Arial"/>
          <w:color w:val="000000" w:themeColor="text1"/>
          <w:sz w:val="22"/>
          <w:szCs w:val="22"/>
        </w:rPr>
        <w:t>oma</w:t>
      </w:r>
      <w:r w:rsidRPr="00595F72">
        <w:rPr>
          <w:rFonts w:ascii="Montserrat" w:hAnsi="Montserrat" w:cs="Arial"/>
          <w:color w:val="000000" w:themeColor="text1"/>
          <w:sz w:val="22"/>
          <w:szCs w:val="22"/>
        </w:rPr>
        <w:t xml:space="preserve"> en cuenta que el tamaño de la población de un país depende de los bebés que nacen, de las personas que mueren, de las que se van a vivir a otros países y de los inmigrantes que llegan a quedarse. </w:t>
      </w:r>
    </w:p>
    <w:p w:rsidR="00595F72" w:rsidP="00595F72" w:rsidRDefault="00595F72" w14:paraId="409E8B91" w14:textId="1D5D0C06">
      <w:pPr>
        <w:jc w:val="both"/>
        <w:rPr>
          <w:rFonts w:ascii="Montserrat" w:hAnsi="Montserrat" w:cs="Arial"/>
          <w:color w:val="000000" w:themeColor="text1"/>
          <w:sz w:val="22"/>
          <w:szCs w:val="22"/>
        </w:rPr>
      </w:pPr>
    </w:p>
    <w:p w:rsidR="00595F72" w:rsidP="00595F72" w:rsidRDefault="00595F72" w14:paraId="2B4BF673" w14:textId="2DE874B1">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La Revolución Mexicana fue un proceso muy complejo. El levantamiento contra Porfirio Díaz despertó intereses y proyectos de país muy diversos que entraron en pugn</w:t>
      </w:r>
      <w:r w:rsidR="001E6FE9">
        <w:rPr>
          <w:rFonts w:ascii="Montserrat" w:hAnsi="Montserrat" w:cs="Arial"/>
          <w:color w:val="000000" w:themeColor="text1"/>
          <w:sz w:val="22"/>
          <w:szCs w:val="22"/>
        </w:rPr>
        <w:t xml:space="preserve">a. Madero pensó que podía hacer </w:t>
      </w:r>
      <w:r w:rsidRPr="00595F72">
        <w:rPr>
          <w:rFonts w:ascii="Montserrat" w:hAnsi="Montserrat" w:cs="Arial"/>
          <w:color w:val="000000" w:themeColor="text1"/>
          <w:sz w:val="22"/>
          <w:szCs w:val="22"/>
        </w:rPr>
        <w:t xml:space="preserve">cambios sociales poco a poco </w:t>
      </w:r>
      <w:r w:rsidR="001E6FE9">
        <w:rPr>
          <w:rFonts w:ascii="Montserrat" w:hAnsi="Montserrat" w:cs="Arial"/>
          <w:color w:val="000000" w:themeColor="text1"/>
          <w:sz w:val="22"/>
          <w:szCs w:val="22"/>
        </w:rPr>
        <w:t>y Zapata se levantó contra él, a</w:t>
      </w:r>
      <w:r w:rsidRPr="00595F72">
        <w:rPr>
          <w:rFonts w:ascii="Montserrat" w:hAnsi="Montserrat" w:cs="Arial"/>
          <w:color w:val="000000" w:themeColor="text1"/>
          <w:sz w:val="22"/>
          <w:szCs w:val="22"/>
        </w:rPr>
        <w:t>demás, los antiguos porfiristas que quedaron en el gobierno lo traicionaron y lo asesinaron en 1913. Entonces, Victoriano Huerta asumió la presidencia de México de manera ilegal.</w:t>
      </w:r>
    </w:p>
    <w:p w:rsidR="00595F72" w:rsidP="00595F72" w:rsidRDefault="00595F72" w14:paraId="4BFE387C" w14:textId="72C9C6E2">
      <w:pPr>
        <w:jc w:val="both"/>
        <w:rPr>
          <w:rFonts w:ascii="Montserrat" w:hAnsi="Montserrat" w:cs="Arial"/>
          <w:color w:val="000000" w:themeColor="text1"/>
          <w:sz w:val="22"/>
          <w:szCs w:val="22"/>
        </w:rPr>
      </w:pPr>
    </w:p>
    <w:p w:rsidRPr="00EA2C16" w:rsidR="00C54693" w:rsidP="00595F72" w:rsidRDefault="00595F72" w14:paraId="23977F64" w14:textId="313E6A16">
      <w:pPr>
        <w:jc w:val="both"/>
        <w:rPr>
          <w:rFonts w:ascii="Montserrat" w:hAnsi="Montserrat" w:cs="Arial"/>
          <w:color w:val="000000" w:themeColor="text1"/>
          <w:sz w:val="22"/>
          <w:szCs w:val="22"/>
        </w:rPr>
      </w:pPr>
      <w:r w:rsidRPr="00EA2C16">
        <w:rPr>
          <w:rFonts w:ascii="Montserrat" w:hAnsi="Montserrat" w:cs="Arial"/>
          <w:color w:val="000000" w:themeColor="text1"/>
          <w:sz w:val="22"/>
          <w:szCs w:val="22"/>
        </w:rPr>
        <w:t>Venustiano Carranza formó el Ejército Constitucionalis</w:t>
      </w:r>
      <w:r w:rsidR="001E6FE9">
        <w:rPr>
          <w:rFonts w:ascii="Montserrat" w:hAnsi="Montserrat" w:cs="Arial"/>
          <w:color w:val="000000" w:themeColor="text1"/>
          <w:sz w:val="22"/>
          <w:szCs w:val="22"/>
        </w:rPr>
        <w:t>ta y se levantó contra Huerta pero también a él lo quitaron</w:t>
      </w:r>
      <w:r w:rsidRPr="00EA2C16">
        <w:rPr>
          <w:rFonts w:ascii="Montserrat" w:hAnsi="Montserrat" w:cs="Arial"/>
          <w:color w:val="000000" w:themeColor="text1"/>
          <w:sz w:val="22"/>
          <w:szCs w:val="22"/>
        </w:rPr>
        <w:t xml:space="preserve"> rápido, en 1914, lo que originó que las diferentes formas de pensar de los grupos revolucionarios se enfrentar</w:t>
      </w:r>
      <w:r w:rsidRPr="00EA2C16" w:rsidR="00C54693">
        <w:rPr>
          <w:rFonts w:ascii="Montserrat" w:hAnsi="Montserrat" w:cs="Arial"/>
          <w:color w:val="000000" w:themeColor="text1"/>
          <w:sz w:val="22"/>
          <w:szCs w:val="22"/>
        </w:rPr>
        <w:t>a</w:t>
      </w:r>
      <w:r w:rsidRPr="00EA2C16">
        <w:rPr>
          <w:rFonts w:ascii="Montserrat" w:hAnsi="Montserrat" w:cs="Arial"/>
          <w:color w:val="000000" w:themeColor="text1"/>
          <w:sz w:val="22"/>
          <w:szCs w:val="22"/>
        </w:rPr>
        <w:t xml:space="preserve">n en la etapa más larga y sangrienta de la Revolución. </w:t>
      </w:r>
    </w:p>
    <w:p w:rsidRPr="00EA2C16" w:rsidR="00C54693" w:rsidP="00595F72" w:rsidRDefault="00C54693" w14:paraId="1E17A16C" w14:textId="77777777">
      <w:pPr>
        <w:jc w:val="both"/>
        <w:rPr>
          <w:rFonts w:ascii="Montserrat" w:hAnsi="Montserrat" w:cs="Arial"/>
          <w:color w:val="000000" w:themeColor="text1"/>
          <w:sz w:val="22"/>
          <w:szCs w:val="22"/>
        </w:rPr>
      </w:pPr>
    </w:p>
    <w:p w:rsidR="00C54693" w:rsidP="00595F72" w:rsidRDefault="00C54693" w14:paraId="39867597" w14:textId="27530481">
      <w:pPr>
        <w:jc w:val="both"/>
        <w:rPr>
          <w:rFonts w:ascii="Montserrat" w:hAnsi="Montserrat" w:cs="Arial"/>
          <w:color w:val="000000" w:themeColor="text1"/>
          <w:sz w:val="22"/>
          <w:szCs w:val="22"/>
        </w:rPr>
      </w:pPr>
      <w:r w:rsidRPr="00EA2C16">
        <w:rPr>
          <w:rFonts w:ascii="Montserrat" w:hAnsi="Montserrat" w:cs="Arial"/>
          <w:color w:val="000000" w:themeColor="text1"/>
          <w:sz w:val="22"/>
          <w:szCs w:val="22"/>
        </w:rPr>
        <w:t>Observa el siguiente video</w:t>
      </w:r>
      <w:r w:rsidR="001E6FE9">
        <w:rPr>
          <w:rFonts w:ascii="Montserrat" w:hAnsi="Montserrat" w:cs="Arial"/>
          <w:color w:val="000000" w:themeColor="text1"/>
          <w:sz w:val="22"/>
          <w:szCs w:val="22"/>
        </w:rPr>
        <w:t>.</w:t>
      </w:r>
      <w:r w:rsidRPr="00EA2C16">
        <w:rPr>
          <w:rFonts w:ascii="Montserrat" w:hAnsi="Montserrat" w:cs="Arial"/>
          <w:color w:val="000000" w:themeColor="text1"/>
          <w:sz w:val="22"/>
          <w:szCs w:val="22"/>
        </w:rPr>
        <w:t xml:space="preserve"> </w:t>
      </w:r>
    </w:p>
    <w:p w:rsidR="00F617F5" w:rsidP="00595F72" w:rsidRDefault="00F617F5" w14:paraId="4F8476A4" w14:textId="27C85B27">
      <w:pPr>
        <w:jc w:val="both"/>
        <w:rPr>
          <w:rFonts w:ascii="Montserrat" w:hAnsi="Montserrat" w:cs="Arial"/>
          <w:color w:val="000000" w:themeColor="text1"/>
          <w:sz w:val="22"/>
          <w:szCs w:val="22"/>
        </w:rPr>
      </w:pPr>
    </w:p>
    <w:p w:rsidRPr="00EF436A" w:rsidR="00F617F5" w:rsidP="00EF436A" w:rsidRDefault="00F617F5" w14:paraId="435D9FED" w14:textId="37B9871D">
      <w:pPr>
        <w:pStyle w:val="Prrafodelista"/>
        <w:numPr>
          <w:ilvl w:val="0"/>
          <w:numId w:val="25"/>
        </w:numPr>
        <w:rPr>
          <w:rFonts w:ascii="Montserrat" w:hAnsi="Montserrat" w:cs="Arial"/>
          <w:sz w:val="22"/>
          <w:szCs w:val="22"/>
        </w:rPr>
      </w:pPr>
      <w:r w:rsidRPr="00EF436A">
        <w:rPr>
          <w:rFonts w:ascii="Montserrat" w:hAnsi="Montserrat" w:cs="Arial"/>
          <w:b/>
          <w:bCs/>
          <w:sz w:val="22"/>
          <w:szCs w:val="22"/>
        </w:rPr>
        <w:t>Revolución Mexicana, una revolución popular</w:t>
      </w:r>
      <w:r w:rsidRPr="00EF436A" w:rsidR="001E6FE9">
        <w:rPr>
          <w:rFonts w:ascii="Montserrat" w:hAnsi="Montserrat" w:cs="Arial"/>
          <w:b/>
          <w:bCs/>
          <w:sz w:val="22"/>
          <w:szCs w:val="22"/>
        </w:rPr>
        <w:t>.</w:t>
      </w:r>
      <w:r w:rsidRPr="00EF436A">
        <w:rPr>
          <w:rFonts w:ascii="Montserrat" w:hAnsi="Montserrat" w:cs="Arial"/>
          <w:sz w:val="22"/>
          <w:szCs w:val="22"/>
        </w:rPr>
        <w:t xml:space="preserve"> </w:t>
      </w:r>
      <w:r w:rsidRPr="00F2384E" w:rsidR="00F2384E">
        <w:rPr>
          <w:rFonts w:ascii="Montserrat" w:hAnsi="Montserrat" w:cs="Arial"/>
          <w:sz w:val="14"/>
          <w:szCs w:val="14"/>
        </w:rPr>
        <w:t>30 seg.</w:t>
      </w:r>
    </w:p>
    <w:p w:rsidRPr="00F2384E" w:rsidR="00F617F5" w:rsidP="00F617F5" w:rsidRDefault="002D2A76" w14:paraId="4C5DBE62" w14:textId="062D7FB6">
      <w:pPr>
        <w:pStyle w:val="Prrafodelista"/>
        <w:jc w:val="both"/>
        <w:rPr>
          <w:rFonts w:ascii="Montserrat" w:hAnsi="Montserrat" w:cs="Arial"/>
          <w:color w:val="0000FF"/>
          <w:sz w:val="22"/>
          <w:szCs w:val="22"/>
        </w:rPr>
      </w:pPr>
      <w:hyperlink w:history="1" r:id="rId11">
        <w:r w:rsidRPr="00F2384E" w:rsidR="00F617F5">
          <w:rPr>
            <w:rStyle w:val="Hipervnculo"/>
            <w:rFonts w:ascii="Montserrat" w:hAnsi="Montserrat" w:cs="Arial"/>
            <w:color w:val="0000FF"/>
            <w:sz w:val="22"/>
            <w:szCs w:val="22"/>
          </w:rPr>
          <w:t>https://www.youtube.com/watch?v=Lby49irlA0A</w:t>
        </w:r>
      </w:hyperlink>
    </w:p>
    <w:p w:rsidR="00F617F5" w:rsidP="00F903E4" w:rsidRDefault="00F617F5" w14:paraId="1A8921D7" w14:textId="19E3FBD7">
      <w:pPr>
        <w:pStyle w:val="Prrafodelista"/>
        <w:ind w:left="0"/>
        <w:jc w:val="both"/>
        <w:rPr>
          <w:rFonts w:ascii="Montserrat" w:hAnsi="Montserrat" w:cs="Arial"/>
          <w:sz w:val="22"/>
          <w:szCs w:val="22"/>
        </w:rPr>
      </w:pPr>
    </w:p>
    <w:p w:rsidRPr="00F617F5" w:rsidR="00F617F5" w:rsidP="00F903E4" w:rsidRDefault="00F617F5" w14:paraId="115778C4" w14:textId="03656838">
      <w:pPr>
        <w:jc w:val="both"/>
        <w:rPr>
          <w:rFonts w:ascii="Montserrat" w:hAnsi="Montserrat" w:cs="Arial"/>
          <w:color w:val="000000" w:themeColor="text1"/>
          <w:sz w:val="22"/>
          <w:szCs w:val="22"/>
        </w:rPr>
      </w:pPr>
      <w:r w:rsidRPr="00F617F5">
        <w:rPr>
          <w:rFonts w:ascii="Montserrat" w:hAnsi="Montserrat" w:cs="Arial"/>
          <w:color w:val="000000" w:themeColor="text1"/>
          <w:sz w:val="22"/>
          <w:szCs w:val="22"/>
        </w:rPr>
        <w:t>Según diversos investigadores, como Robert McCaa, de la Universidad de Michigan, las principales causas de que disminu</w:t>
      </w:r>
      <w:r w:rsidR="007F6A99">
        <w:rPr>
          <w:rFonts w:ascii="Montserrat" w:hAnsi="Montserrat" w:cs="Arial"/>
          <w:color w:val="000000" w:themeColor="text1"/>
          <w:sz w:val="22"/>
          <w:szCs w:val="22"/>
        </w:rPr>
        <w:t>yera la población fueron tres: L</w:t>
      </w:r>
      <w:r w:rsidRPr="00F617F5">
        <w:rPr>
          <w:rFonts w:ascii="Montserrat" w:hAnsi="Montserrat" w:cs="Arial"/>
          <w:color w:val="000000" w:themeColor="text1"/>
          <w:sz w:val="22"/>
          <w:szCs w:val="22"/>
        </w:rPr>
        <w:t>a primera fue la emigración a otros países, que en parte fue pa</w:t>
      </w:r>
      <w:r w:rsidR="007F6A99">
        <w:rPr>
          <w:rFonts w:ascii="Montserrat" w:hAnsi="Montserrat" w:cs="Arial"/>
          <w:color w:val="000000" w:themeColor="text1"/>
          <w:sz w:val="22"/>
          <w:szCs w:val="22"/>
        </w:rPr>
        <w:t>ra buscar opciones de trabajo, s</w:t>
      </w:r>
      <w:r w:rsidRPr="00F617F5">
        <w:rPr>
          <w:rFonts w:ascii="Montserrat" w:hAnsi="Montserrat" w:cs="Arial"/>
          <w:color w:val="000000" w:themeColor="text1"/>
          <w:sz w:val="22"/>
          <w:szCs w:val="22"/>
        </w:rPr>
        <w:t>in embarg</w:t>
      </w:r>
      <w:r w:rsidR="007F6A99">
        <w:rPr>
          <w:rFonts w:ascii="Montserrat" w:hAnsi="Montserrat" w:cs="Arial"/>
          <w:color w:val="000000" w:themeColor="text1"/>
          <w:sz w:val="22"/>
          <w:szCs w:val="22"/>
        </w:rPr>
        <w:t xml:space="preserve">o, cerca de 200 000 personas </w:t>
      </w:r>
      <w:r w:rsidRPr="00F617F5">
        <w:rPr>
          <w:rFonts w:ascii="Montserrat" w:hAnsi="Montserrat" w:cs="Arial"/>
          <w:color w:val="000000" w:themeColor="text1"/>
          <w:sz w:val="22"/>
          <w:szCs w:val="22"/>
        </w:rPr>
        <w:t>salieron tratando de escapar de la guerra.</w:t>
      </w:r>
    </w:p>
    <w:p w:rsidRPr="005C03B0" w:rsidR="00595F72" w:rsidP="00F903E4" w:rsidRDefault="00595F72" w14:paraId="662A10D6" w14:textId="77777777">
      <w:pPr>
        <w:jc w:val="both"/>
        <w:rPr>
          <w:rFonts w:ascii="Arial" w:hAnsi="Arial" w:cs="Arial"/>
          <w:color w:val="000000" w:themeColor="text1"/>
        </w:rPr>
      </w:pPr>
    </w:p>
    <w:p w:rsidRPr="00F617F5" w:rsidR="00F617F5" w:rsidP="00F903E4" w:rsidRDefault="00F617F5" w14:paraId="76F490E1" w14:textId="77777777">
      <w:pPr>
        <w:jc w:val="both"/>
        <w:rPr>
          <w:rFonts w:ascii="Montserrat" w:hAnsi="Montserrat" w:cs="Arial"/>
          <w:color w:val="000000" w:themeColor="text1"/>
          <w:sz w:val="22"/>
          <w:szCs w:val="22"/>
        </w:rPr>
      </w:pPr>
      <w:r w:rsidRPr="00F617F5">
        <w:rPr>
          <w:rFonts w:ascii="Montserrat" w:hAnsi="Montserrat" w:cs="Arial"/>
          <w:color w:val="000000" w:themeColor="text1"/>
          <w:sz w:val="22"/>
          <w:szCs w:val="22"/>
        </w:rPr>
        <w:t>La segunda causa fue la disminución en la cantidad de nacimientos.</w:t>
      </w:r>
    </w:p>
    <w:p w:rsidRPr="00F617F5" w:rsidR="00595F72" w:rsidP="00F903E4" w:rsidRDefault="00595F72" w14:paraId="41DFC423" w14:textId="77777777">
      <w:pPr>
        <w:jc w:val="both"/>
        <w:rPr>
          <w:rFonts w:ascii="Montserrat" w:hAnsi="Montserrat" w:cs="Arial"/>
          <w:color w:val="000000" w:themeColor="text1"/>
          <w:sz w:val="22"/>
          <w:szCs w:val="22"/>
        </w:rPr>
      </w:pPr>
    </w:p>
    <w:p w:rsidRPr="00F617F5" w:rsidR="00F617F5" w:rsidP="00F903E4" w:rsidRDefault="009F4149" w14:paraId="138164CA" w14:textId="16C59796">
      <w:pPr>
        <w:jc w:val="both"/>
        <w:rPr>
          <w:rFonts w:ascii="Montserrat" w:hAnsi="Montserrat" w:cs="Arial"/>
          <w:color w:val="000000" w:themeColor="text1"/>
          <w:sz w:val="22"/>
          <w:szCs w:val="22"/>
        </w:rPr>
      </w:pPr>
      <w:r>
        <w:rPr>
          <w:rFonts w:ascii="Montserrat" w:hAnsi="Montserrat" w:cs="Arial"/>
          <w:color w:val="000000" w:themeColor="text1"/>
          <w:sz w:val="22"/>
          <w:szCs w:val="22"/>
        </w:rPr>
        <w:t>L</w:t>
      </w:r>
      <w:r w:rsidRPr="00F617F5" w:rsidR="00F617F5">
        <w:rPr>
          <w:rFonts w:ascii="Montserrat" w:hAnsi="Montserrat" w:cs="Arial"/>
          <w:color w:val="000000" w:themeColor="text1"/>
          <w:sz w:val="22"/>
          <w:szCs w:val="22"/>
        </w:rPr>
        <w:t xml:space="preserve">as mujeres </w:t>
      </w:r>
      <w:r w:rsidRPr="00F617F5" w:rsidR="00DD3F0D">
        <w:rPr>
          <w:rFonts w:ascii="Montserrat" w:hAnsi="Montserrat" w:cs="Arial"/>
          <w:color w:val="000000" w:themeColor="text1"/>
          <w:sz w:val="22"/>
          <w:szCs w:val="22"/>
        </w:rPr>
        <w:t>“Adelitas”</w:t>
      </w:r>
      <w:r w:rsidR="00DD3F0D">
        <w:rPr>
          <w:rFonts w:ascii="Montserrat" w:hAnsi="Montserrat" w:cs="Arial"/>
          <w:color w:val="000000" w:themeColor="text1"/>
          <w:sz w:val="22"/>
          <w:szCs w:val="22"/>
        </w:rPr>
        <w:t xml:space="preserve"> </w:t>
      </w:r>
      <w:r w:rsidRPr="00F617F5" w:rsidR="00F617F5">
        <w:rPr>
          <w:rFonts w:ascii="Montserrat" w:hAnsi="Montserrat" w:cs="Arial"/>
          <w:color w:val="000000" w:themeColor="text1"/>
          <w:sz w:val="22"/>
          <w:szCs w:val="22"/>
        </w:rPr>
        <w:t xml:space="preserve">que acompañaban a los revolucionarios en sus campañas, </w:t>
      </w:r>
      <w:r w:rsidR="00DD3F0D">
        <w:rPr>
          <w:rFonts w:ascii="Montserrat" w:hAnsi="Montserrat" w:cs="Arial"/>
          <w:color w:val="000000" w:themeColor="text1"/>
          <w:sz w:val="22"/>
          <w:szCs w:val="22"/>
        </w:rPr>
        <w:t>otras</w:t>
      </w:r>
      <w:r w:rsidRPr="00F617F5" w:rsidR="00F617F5">
        <w:rPr>
          <w:rFonts w:ascii="Montserrat" w:hAnsi="Montserrat" w:cs="Arial"/>
          <w:color w:val="000000" w:themeColor="text1"/>
          <w:sz w:val="22"/>
          <w:szCs w:val="22"/>
        </w:rPr>
        <w:t xml:space="preserve"> se quedaron en c</w:t>
      </w:r>
      <w:r w:rsidR="007F6A99">
        <w:rPr>
          <w:rFonts w:ascii="Montserrat" w:hAnsi="Montserrat" w:cs="Arial"/>
          <w:color w:val="000000" w:themeColor="text1"/>
          <w:sz w:val="22"/>
          <w:szCs w:val="22"/>
        </w:rPr>
        <w:t>asa o se fueron a otros lados, a</w:t>
      </w:r>
      <w:r w:rsidRPr="00F617F5" w:rsidR="00F617F5">
        <w:rPr>
          <w:rFonts w:ascii="Montserrat" w:hAnsi="Montserrat" w:cs="Arial"/>
          <w:color w:val="000000" w:themeColor="text1"/>
          <w:sz w:val="22"/>
          <w:szCs w:val="22"/>
        </w:rPr>
        <w:t xml:space="preserve">demás, </w:t>
      </w:r>
      <w:r w:rsidR="007F6A99">
        <w:rPr>
          <w:rFonts w:ascii="Montserrat" w:hAnsi="Montserrat" w:cs="Arial"/>
          <w:color w:val="000000" w:themeColor="text1"/>
          <w:sz w:val="22"/>
          <w:szCs w:val="22"/>
        </w:rPr>
        <w:t>en una situación tan difícil, ¡N</w:t>
      </w:r>
      <w:r w:rsidRPr="00F617F5" w:rsidR="00F617F5">
        <w:rPr>
          <w:rFonts w:ascii="Montserrat" w:hAnsi="Montserrat" w:cs="Arial"/>
          <w:color w:val="000000" w:themeColor="text1"/>
          <w:sz w:val="22"/>
          <w:szCs w:val="22"/>
        </w:rPr>
        <w:t>o quedaban demasiados ánimos de formar una familia!</w:t>
      </w:r>
    </w:p>
    <w:p w:rsidR="000B4D9D" w:rsidP="00F903E4" w:rsidRDefault="000B4D9D" w14:paraId="46C7F49B" w14:textId="622E908E">
      <w:pPr>
        <w:jc w:val="both"/>
        <w:rPr>
          <w:rFonts w:ascii="Montserrat" w:hAnsi="Montserrat" w:cs="Arial"/>
          <w:sz w:val="22"/>
          <w:szCs w:val="22"/>
        </w:rPr>
      </w:pPr>
    </w:p>
    <w:p w:rsidRPr="009F4149" w:rsidR="009F4149" w:rsidP="00F903E4" w:rsidRDefault="009F4149" w14:paraId="711F738C" w14:textId="77777777">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Los estudiosos calculan que hubo cerca de 500 000 nacimientos menos de los que se hubiera esperado.</w:t>
      </w:r>
    </w:p>
    <w:p w:rsidRPr="009F4149" w:rsidR="009F4149" w:rsidP="00F903E4" w:rsidRDefault="009F4149" w14:paraId="5EA0BACB" w14:textId="77777777">
      <w:pPr>
        <w:jc w:val="both"/>
        <w:rPr>
          <w:rFonts w:ascii="Montserrat" w:hAnsi="Montserrat" w:cs="Arial"/>
          <w:color w:val="000000" w:themeColor="text1"/>
          <w:sz w:val="22"/>
          <w:szCs w:val="22"/>
        </w:rPr>
      </w:pPr>
    </w:p>
    <w:p w:rsidRPr="009F4149" w:rsidR="009F4149" w:rsidP="00F903E4" w:rsidRDefault="009F4149" w14:paraId="16BFF607" w14:textId="15BC3EEA">
      <w:pPr>
        <w:jc w:val="both"/>
        <w:rPr>
          <w:rFonts w:ascii="Montserrat" w:hAnsi="Montserrat" w:cs="Arial"/>
          <w:color w:val="000000" w:themeColor="text1"/>
          <w:sz w:val="22"/>
          <w:szCs w:val="22"/>
        </w:rPr>
      </w:pPr>
      <w:r>
        <w:rPr>
          <w:rFonts w:ascii="Montserrat" w:hAnsi="Montserrat" w:cs="Arial"/>
          <w:color w:val="000000" w:themeColor="text1"/>
          <w:sz w:val="22"/>
          <w:szCs w:val="22"/>
        </w:rPr>
        <w:lastRenderedPageBreak/>
        <w:t>E</w:t>
      </w:r>
      <w:r w:rsidRPr="009F4149">
        <w:rPr>
          <w:rFonts w:ascii="Montserrat" w:hAnsi="Montserrat" w:cs="Arial"/>
          <w:color w:val="000000" w:themeColor="text1"/>
          <w:sz w:val="22"/>
          <w:szCs w:val="22"/>
        </w:rPr>
        <w:t>l exceso de muertes que se dio en ese periodo a consecuencia di</w:t>
      </w:r>
      <w:r w:rsidR="007F6A99">
        <w:rPr>
          <w:rFonts w:ascii="Montserrat" w:hAnsi="Montserrat" w:cs="Arial"/>
          <w:color w:val="000000" w:themeColor="text1"/>
          <w:sz w:val="22"/>
          <w:szCs w:val="22"/>
        </w:rPr>
        <w:t xml:space="preserve">recta o indirecta de la guerra. </w:t>
      </w:r>
      <w:r w:rsidRPr="009F4149">
        <w:rPr>
          <w:rFonts w:ascii="Montserrat" w:hAnsi="Montserrat" w:cs="Arial"/>
          <w:color w:val="000000" w:themeColor="text1"/>
          <w:sz w:val="22"/>
          <w:szCs w:val="22"/>
        </w:rPr>
        <w:t>Los estudiosos calculan que hubo un exceso de mortalidad de cerca de 1 400 000 personas, aproximadamente.</w:t>
      </w:r>
    </w:p>
    <w:p w:rsidRPr="009F4149" w:rsidR="009F4149" w:rsidP="00F903E4" w:rsidRDefault="009F4149" w14:paraId="5D4E335F" w14:textId="77777777">
      <w:pPr>
        <w:jc w:val="both"/>
        <w:rPr>
          <w:rFonts w:ascii="Montserrat" w:hAnsi="Montserrat" w:cs="Arial"/>
          <w:color w:val="000000" w:themeColor="text1"/>
          <w:sz w:val="22"/>
          <w:szCs w:val="22"/>
        </w:rPr>
      </w:pPr>
    </w:p>
    <w:p w:rsidR="009F4149" w:rsidP="00F903E4" w:rsidRDefault="009F4149" w14:paraId="1C15B2A2" w14:textId="54191BE5">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 xml:space="preserve">En total, esas cantidades </w:t>
      </w:r>
      <w:r w:rsidR="00DD3F0D">
        <w:rPr>
          <w:rFonts w:ascii="Montserrat" w:hAnsi="Montserrat" w:cs="Arial"/>
          <w:color w:val="000000" w:themeColor="text1"/>
          <w:sz w:val="22"/>
          <w:szCs w:val="22"/>
        </w:rPr>
        <w:t>inidican</w:t>
      </w:r>
      <w:r w:rsidRPr="009F4149">
        <w:rPr>
          <w:rFonts w:ascii="Montserrat" w:hAnsi="Montserrat" w:cs="Arial"/>
          <w:color w:val="000000" w:themeColor="text1"/>
          <w:sz w:val="22"/>
          <w:szCs w:val="22"/>
        </w:rPr>
        <w:t xml:space="preserve"> que la disminución de la población por la guerra y por otros factores fue de 2 100 000 personas, aproximadamente.</w:t>
      </w:r>
    </w:p>
    <w:p w:rsidR="009F4149" w:rsidP="00F903E4" w:rsidRDefault="009F4149" w14:paraId="7EAF79E4" w14:textId="2CE409A1">
      <w:pPr>
        <w:jc w:val="both"/>
        <w:rPr>
          <w:rFonts w:ascii="Montserrat" w:hAnsi="Montserrat" w:cs="Arial"/>
          <w:color w:val="000000" w:themeColor="text1"/>
          <w:sz w:val="22"/>
          <w:szCs w:val="22"/>
        </w:rPr>
      </w:pPr>
    </w:p>
    <w:p w:rsidRPr="009F4149" w:rsidR="009F4149" w:rsidP="00F903E4" w:rsidRDefault="009F4149" w14:paraId="7AC6A3B9" w14:textId="5B4A88C6">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En esa época </w:t>
      </w:r>
      <w:r w:rsidRPr="009F4149">
        <w:rPr>
          <w:rFonts w:ascii="Montserrat" w:hAnsi="Montserrat" w:cs="Arial"/>
          <w:color w:val="000000" w:themeColor="text1"/>
          <w:sz w:val="22"/>
          <w:szCs w:val="22"/>
        </w:rPr>
        <w:t xml:space="preserve">también hubo muertos </w:t>
      </w:r>
      <w:r w:rsidR="00DD3F0D">
        <w:rPr>
          <w:rFonts w:ascii="Montserrat" w:hAnsi="Montserrat" w:cs="Arial"/>
          <w:color w:val="000000" w:themeColor="text1"/>
          <w:sz w:val="22"/>
          <w:szCs w:val="22"/>
        </w:rPr>
        <w:t xml:space="preserve">por </w:t>
      </w:r>
      <w:r w:rsidRPr="009F4149">
        <w:rPr>
          <w:rFonts w:ascii="Montserrat" w:hAnsi="Montserrat" w:cs="Arial"/>
          <w:color w:val="000000" w:themeColor="text1"/>
          <w:sz w:val="22"/>
          <w:szCs w:val="22"/>
        </w:rPr>
        <w:t>la pandemia de influenza española de 1918.</w:t>
      </w:r>
    </w:p>
    <w:p w:rsidRPr="009F4149" w:rsidR="009F4149" w:rsidP="00F903E4" w:rsidRDefault="009F4149" w14:paraId="04F05C75" w14:textId="3183E28C">
      <w:pPr>
        <w:jc w:val="both"/>
        <w:rPr>
          <w:rFonts w:ascii="Montserrat" w:hAnsi="Montserrat" w:cs="Arial"/>
          <w:color w:val="000000" w:themeColor="text1"/>
          <w:sz w:val="22"/>
          <w:szCs w:val="22"/>
        </w:rPr>
      </w:pPr>
    </w:p>
    <w:p w:rsidRPr="009F4149" w:rsidR="009F4149" w:rsidP="00F903E4" w:rsidRDefault="007F6A99" w14:paraId="43522B3F" w14:textId="6D5ED38F">
      <w:pPr>
        <w:jc w:val="both"/>
        <w:rPr>
          <w:rFonts w:ascii="Montserrat" w:hAnsi="Montserrat" w:cs="Arial"/>
          <w:color w:val="000000" w:themeColor="text1"/>
          <w:sz w:val="22"/>
          <w:szCs w:val="22"/>
        </w:rPr>
      </w:pPr>
      <w:r>
        <w:rPr>
          <w:rFonts w:ascii="Montserrat" w:hAnsi="Montserrat" w:cs="Arial"/>
          <w:color w:val="000000" w:themeColor="text1"/>
          <w:sz w:val="22"/>
          <w:szCs w:val="22"/>
        </w:rPr>
        <w:t>Observa el siguiente video.</w:t>
      </w:r>
    </w:p>
    <w:p w:rsidRPr="009F4149" w:rsidR="009F4149" w:rsidP="00F903E4" w:rsidRDefault="009F4149" w14:paraId="158FE02C" w14:textId="4B97A2C5">
      <w:pPr>
        <w:jc w:val="both"/>
        <w:rPr>
          <w:rFonts w:ascii="Montserrat" w:hAnsi="Montserrat" w:cs="Arial"/>
          <w:color w:val="000000" w:themeColor="text1"/>
          <w:sz w:val="22"/>
          <w:szCs w:val="22"/>
        </w:rPr>
      </w:pPr>
    </w:p>
    <w:p w:rsidRPr="00EF436A" w:rsidR="009F4149" w:rsidP="00EF436A" w:rsidRDefault="009F4149" w14:paraId="0FD6A6F7" w14:textId="75F217EC">
      <w:pPr>
        <w:pStyle w:val="Prrafodelista"/>
        <w:numPr>
          <w:ilvl w:val="0"/>
          <w:numId w:val="25"/>
        </w:numPr>
        <w:rPr>
          <w:rFonts w:ascii="Montserrat" w:hAnsi="Montserrat" w:cs="Arial"/>
          <w:sz w:val="22"/>
          <w:szCs w:val="22"/>
        </w:rPr>
      </w:pPr>
      <w:r w:rsidRPr="00EF436A">
        <w:rPr>
          <w:rFonts w:ascii="Montserrat" w:hAnsi="Montserrat" w:cs="Arial"/>
          <w:b/>
          <w:bCs/>
          <w:sz w:val="22"/>
          <w:szCs w:val="22"/>
        </w:rPr>
        <w:t>Gripe española, la pandemia olvidada de 1918</w:t>
      </w:r>
      <w:r w:rsidRPr="00EF436A" w:rsidR="007F6A99">
        <w:rPr>
          <w:rFonts w:ascii="Montserrat" w:hAnsi="Montserrat" w:cs="Arial"/>
          <w:b/>
          <w:bCs/>
          <w:sz w:val="22"/>
          <w:szCs w:val="22"/>
        </w:rPr>
        <w:t>.</w:t>
      </w:r>
      <w:r w:rsidR="00F2384E">
        <w:rPr>
          <w:rFonts w:ascii="Montserrat" w:hAnsi="Montserrat" w:cs="Arial"/>
          <w:b/>
          <w:bCs/>
          <w:sz w:val="22"/>
          <w:szCs w:val="22"/>
        </w:rPr>
        <w:t xml:space="preserve"> </w:t>
      </w:r>
      <w:r w:rsidRPr="00F2384E" w:rsidR="00F2384E">
        <w:rPr>
          <w:rFonts w:ascii="Montserrat" w:hAnsi="Montserrat" w:cs="Arial"/>
          <w:bCs/>
          <w:sz w:val="14"/>
          <w:szCs w:val="14"/>
        </w:rPr>
        <w:t>02 seg.</w:t>
      </w:r>
    </w:p>
    <w:p w:rsidRPr="00F2384E" w:rsidR="009F4149" w:rsidP="009F4149" w:rsidRDefault="002D2A76" w14:paraId="6CA24F34" w14:textId="61F58F78">
      <w:pPr>
        <w:pStyle w:val="Prrafodelista"/>
        <w:rPr>
          <w:rFonts w:ascii="Montserrat" w:hAnsi="Montserrat" w:cs="Arial"/>
          <w:color w:val="0000FF"/>
          <w:sz w:val="22"/>
          <w:szCs w:val="22"/>
        </w:rPr>
      </w:pPr>
      <w:hyperlink w:history="1" r:id="rId12">
        <w:r w:rsidRPr="00F2384E" w:rsidR="009F4149">
          <w:rPr>
            <w:rStyle w:val="Hipervnculo"/>
            <w:rFonts w:ascii="Montserrat" w:hAnsi="Montserrat" w:cs="Arial"/>
            <w:color w:val="0000FF"/>
            <w:sz w:val="22"/>
            <w:szCs w:val="22"/>
          </w:rPr>
          <w:t>https://www.youtube.com/watch?v=-DMiZqbokvA</w:t>
        </w:r>
      </w:hyperlink>
    </w:p>
    <w:p w:rsidRPr="009F4149" w:rsidR="009F4149" w:rsidP="006978FD" w:rsidRDefault="009F4149" w14:paraId="2F6C8462" w14:textId="77777777">
      <w:pPr>
        <w:jc w:val="both"/>
        <w:rPr>
          <w:rFonts w:ascii="Montserrat" w:hAnsi="Montserrat" w:cs="Arial"/>
          <w:sz w:val="22"/>
          <w:szCs w:val="22"/>
        </w:rPr>
      </w:pPr>
    </w:p>
    <w:p w:rsidRPr="009F4149" w:rsidR="009F4149" w:rsidP="00F903E4" w:rsidRDefault="009F4149" w14:paraId="7B65F2F5" w14:textId="09334B71">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Se calcula que en el mundo hubo alrededor de 50 000 000 de muertes</w:t>
      </w:r>
      <w:r w:rsidR="00063126">
        <w:rPr>
          <w:rFonts w:ascii="Montserrat" w:hAnsi="Montserrat" w:cs="Arial"/>
          <w:color w:val="000000" w:themeColor="text1"/>
          <w:sz w:val="22"/>
          <w:szCs w:val="22"/>
        </w:rPr>
        <w:t xml:space="preserve"> por la influenza, m</w:t>
      </w:r>
      <w:r w:rsidRPr="009F4149">
        <w:rPr>
          <w:rFonts w:ascii="Montserrat" w:hAnsi="Montserrat" w:cs="Arial"/>
          <w:color w:val="000000" w:themeColor="text1"/>
          <w:sz w:val="22"/>
          <w:szCs w:val="22"/>
        </w:rPr>
        <w:t>ás de los que hubo por la Primera Guerra Mundial.</w:t>
      </w:r>
    </w:p>
    <w:p w:rsidRPr="009F4149" w:rsidR="009F4149" w:rsidP="00F903E4" w:rsidRDefault="009F4149" w14:paraId="112697EB" w14:textId="77777777">
      <w:pPr>
        <w:jc w:val="both"/>
        <w:rPr>
          <w:rFonts w:ascii="Montserrat" w:hAnsi="Montserrat" w:cs="Arial"/>
          <w:color w:val="000000" w:themeColor="text1"/>
          <w:sz w:val="22"/>
          <w:szCs w:val="22"/>
        </w:rPr>
      </w:pPr>
    </w:p>
    <w:p w:rsidR="009F4149" w:rsidP="00F903E4" w:rsidRDefault="009F4149" w14:paraId="109ED00A" w14:textId="1A95237E">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9F4149">
        <w:rPr>
          <w:rFonts w:ascii="Montserrat" w:hAnsi="Montserrat" w:cs="Arial"/>
          <w:color w:val="000000" w:themeColor="text1"/>
          <w:sz w:val="22"/>
          <w:szCs w:val="22"/>
        </w:rPr>
        <w:t xml:space="preserve">n México hubo 400 000 muertes por influenza, por lo que cerca de 1 000 000 de fallecimientos estuvieron vinculados con la guerra. </w:t>
      </w:r>
    </w:p>
    <w:p w:rsidR="009F4149" w:rsidP="00F903E4" w:rsidRDefault="009F4149" w14:paraId="667F51F1" w14:textId="3D777B18">
      <w:pPr>
        <w:jc w:val="both"/>
        <w:rPr>
          <w:rFonts w:ascii="Montserrat" w:hAnsi="Montserrat" w:cs="Arial"/>
          <w:color w:val="000000" w:themeColor="text1"/>
          <w:sz w:val="22"/>
          <w:szCs w:val="22"/>
        </w:rPr>
      </w:pPr>
    </w:p>
    <w:p w:rsidRPr="009F4149" w:rsidR="009F4149" w:rsidP="00662AC4" w:rsidRDefault="009F4149" w14:paraId="1DA38843" w14:textId="5089874C">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Una parte de las muertes fueron por otras enfermedad</w:t>
      </w:r>
      <w:r w:rsidR="00063126">
        <w:rPr>
          <w:rFonts w:ascii="Montserrat" w:hAnsi="Montserrat" w:cs="Arial"/>
          <w:color w:val="000000" w:themeColor="text1"/>
          <w:sz w:val="22"/>
          <w:szCs w:val="22"/>
        </w:rPr>
        <w:t>es y por hambre, incluso, en el</w:t>
      </w:r>
      <w:r w:rsidRPr="009F4149">
        <w:rPr>
          <w:rFonts w:ascii="Montserrat" w:hAnsi="Montserrat" w:cs="Arial"/>
          <w:color w:val="000000" w:themeColor="text1"/>
          <w:sz w:val="22"/>
          <w:szCs w:val="22"/>
        </w:rPr>
        <w:t xml:space="preserve"> año </w:t>
      </w:r>
      <w:r w:rsidR="00063126">
        <w:rPr>
          <w:rFonts w:ascii="Montserrat" w:hAnsi="Montserrat" w:cs="Arial"/>
          <w:color w:val="000000" w:themeColor="text1"/>
          <w:sz w:val="22"/>
          <w:szCs w:val="22"/>
        </w:rPr>
        <w:t>de 1915 le pusieron a</w:t>
      </w:r>
      <w:r w:rsidRPr="009F4149">
        <w:rPr>
          <w:rFonts w:ascii="Montserrat" w:hAnsi="Montserrat" w:cs="Arial"/>
          <w:color w:val="000000" w:themeColor="text1"/>
          <w:sz w:val="22"/>
          <w:szCs w:val="22"/>
        </w:rPr>
        <w:t xml:space="preserve"> la Ciudad de México “el año del hambre”.</w:t>
      </w:r>
    </w:p>
    <w:p w:rsidRPr="009F4149" w:rsidR="009F4149" w:rsidP="00662AC4" w:rsidRDefault="009F4149" w14:paraId="1D5933C9" w14:textId="02246C4E">
      <w:pPr>
        <w:jc w:val="both"/>
        <w:rPr>
          <w:rFonts w:ascii="Montserrat" w:hAnsi="Montserrat" w:cs="Arial"/>
          <w:color w:val="000000" w:themeColor="text1"/>
          <w:sz w:val="22"/>
          <w:szCs w:val="22"/>
        </w:rPr>
      </w:pPr>
    </w:p>
    <w:p w:rsidRPr="009F4149" w:rsidR="009F4149" w:rsidP="00662AC4" w:rsidRDefault="009F4149" w14:paraId="3A3C6726" w14:textId="604A87CE">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Debido a la pandemia de 1918, en México murieron alrededor de 400 000 personas, mientras que en Estados Unidos fallecieron cerca de 550 000. México tenía alrededor de 15 000 000 de habitantes, mientras que Estados Unidos tenía 103 000 000</w:t>
      </w:r>
    </w:p>
    <w:p w:rsidR="009F4149" w:rsidP="00662AC4" w:rsidRDefault="009F4149" w14:paraId="4A5BAE59" w14:textId="1C5167AB">
      <w:pPr>
        <w:jc w:val="both"/>
        <w:rPr>
          <w:rFonts w:ascii="Arial" w:hAnsi="Arial" w:cs="Arial"/>
          <w:color w:val="000000" w:themeColor="text1"/>
        </w:rPr>
      </w:pPr>
    </w:p>
    <w:p w:rsidRPr="009F4149" w:rsidR="009F4149" w:rsidP="00662AC4" w:rsidRDefault="009F4149" w14:paraId="5B392CFF" w14:textId="38978641">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Si calculas los porcentajes, el 2.7% de la población total en México falleció de influenza en México, mientras que el 0.53% falleció en Estados Unidos.</w:t>
      </w:r>
    </w:p>
    <w:p w:rsidRPr="009F4149" w:rsidR="009F4149" w:rsidP="00662AC4" w:rsidRDefault="009F4149" w14:paraId="3B801684" w14:textId="77777777">
      <w:pPr>
        <w:jc w:val="both"/>
        <w:rPr>
          <w:rFonts w:ascii="Montserrat" w:hAnsi="Montserrat" w:cs="Arial"/>
          <w:color w:val="000000" w:themeColor="text1"/>
          <w:sz w:val="22"/>
          <w:szCs w:val="22"/>
        </w:rPr>
      </w:pPr>
    </w:p>
    <w:p w:rsidRPr="009F4149" w:rsidR="009F4149" w:rsidP="00662AC4" w:rsidRDefault="009F4149" w14:paraId="698406FD" w14:textId="2743149A">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La afectación de la pandemia fue cinco veces más grande en México que en Estados Unidos, debido a que la población de nuestro país estaba muy debilitada por el hambre y la falta de servicios médicos a consecuencia de la guerra.</w:t>
      </w:r>
    </w:p>
    <w:p w:rsidR="000B4D9D" w:rsidP="00F903E4" w:rsidRDefault="000B4D9D" w14:paraId="12030790" w14:textId="6B19A8EC">
      <w:pPr>
        <w:jc w:val="both"/>
        <w:rPr>
          <w:rFonts w:ascii="Montserrat" w:hAnsi="Montserrat" w:cs="Arial"/>
          <w:sz w:val="22"/>
          <w:szCs w:val="22"/>
        </w:rPr>
      </w:pPr>
    </w:p>
    <w:p w:rsidRPr="00371170" w:rsidR="00383E7C" w:rsidP="00F903E4" w:rsidRDefault="00383E7C" w14:paraId="5272560D" w14:textId="77777777">
      <w:pPr>
        <w:jc w:val="both"/>
        <w:rPr>
          <w:rFonts w:ascii="Montserrat" w:hAnsi="Montserrat" w:cs="Arial"/>
          <w:sz w:val="22"/>
          <w:szCs w:val="22"/>
        </w:rPr>
      </w:pPr>
    </w:p>
    <w:p w:rsidR="00286436" w:rsidP="5CC74B97" w:rsidRDefault="006C5E13" w14:paraId="7D7CA313" w14:textId="15BCFC26">
      <w:pPr>
        <w:pStyle w:val="paragraph"/>
        <w:spacing w:before="0" w:beforeAutospacing="off" w:after="0" w:afterAutospacing="off"/>
        <w:jc w:val="both"/>
        <w:textAlignment w:val="baseline"/>
        <w:rPr>
          <w:rStyle w:val="eop"/>
          <w:rFonts w:ascii="Montserrat" w:hAnsi="Montserrat" w:eastAsia="" w:cs="Arial" w:eastAsiaTheme="minorEastAsia"/>
          <w:b w:val="1"/>
          <w:bCs w:val="1"/>
          <w:sz w:val="28"/>
          <w:szCs w:val="28"/>
        </w:rPr>
      </w:pPr>
      <w:r w:rsidRPr="5CC74B97" w:rsidR="006C5E13">
        <w:rPr>
          <w:rStyle w:val="eop"/>
          <w:rFonts w:ascii="Montserrat" w:hAnsi="Montserrat" w:eastAsia="" w:cs="Arial" w:eastAsiaTheme="minorEastAsia"/>
          <w:b w:val="1"/>
          <w:bCs w:val="1"/>
          <w:sz w:val="28"/>
          <w:szCs w:val="28"/>
        </w:rPr>
        <w:t xml:space="preserve">El </w:t>
      </w:r>
      <w:r w:rsidRPr="5CC74B97" w:rsidR="656D65F6">
        <w:rPr>
          <w:rStyle w:val="eop"/>
          <w:rFonts w:ascii="Montserrat" w:hAnsi="Montserrat" w:eastAsia="" w:cs="Arial" w:eastAsiaTheme="minorEastAsia"/>
          <w:b w:val="1"/>
          <w:bCs w:val="1"/>
          <w:sz w:val="28"/>
          <w:szCs w:val="28"/>
        </w:rPr>
        <w:t>r</w:t>
      </w:r>
      <w:r w:rsidRPr="5CC74B97" w:rsidR="006C5E13">
        <w:rPr>
          <w:rStyle w:val="eop"/>
          <w:rFonts w:ascii="Montserrat" w:hAnsi="Montserrat" w:eastAsia="" w:cs="Arial" w:eastAsiaTheme="minorEastAsia"/>
          <w:b w:val="1"/>
          <w:bCs w:val="1"/>
          <w:sz w:val="28"/>
          <w:szCs w:val="28"/>
        </w:rPr>
        <w:t xml:space="preserve">eto de </w:t>
      </w:r>
      <w:r w:rsidRPr="5CC74B97" w:rsidR="75CB0E0B">
        <w:rPr>
          <w:rStyle w:val="eop"/>
          <w:rFonts w:ascii="Montserrat" w:hAnsi="Montserrat" w:eastAsia="" w:cs="Arial" w:eastAsiaTheme="minorEastAsia"/>
          <w:b w:val="1"/>
          <w:bCs w:val="1"/>
          <w:sz w:val="28"/>
          <w:szCs w:val="28"/>
        </w:rPr>
        <w:t>h</w:t>
      </w:r>
      <w:r w:rsidRPr="5CC74B97" w:rsidR="006C5E13">
        <w:rPr>
          <w:rStyle w:val="eop"/>
          <w:rFonts w:ascii="Montserrat" w:hAnsi="Montserrat" w:eastAsia="" w:cs="Arial" w:eastAsiaTheme="minorEastAsia"/>
          <w:b w:val="1"/>
          <w:bCs w:val="1"/>
          <w:sz w:val="28"/>
          <w:szCs w:val="28"/>
        </w:rPr>
        <w:t>oy</w:t>
      </w:r>
      <w:r w:rsidRPr="5CC74B97" w:rsidR="009A133B">
        <w:rPr>
          <w:rStyle w:val="eop"/>
          <w:rFonts w:ascii="Montserrat" w:hAnsi="Montserrat" w:eastAsia="" w:cs="Arial" w:eastAsiaTheme="minorEastAsia"/>
          <w:b w:val="1"/>
          <w:bCs w:val="1"/>
          <w:sz w:val="28"/>
          <w:szCs w:val="28"/>
        </w:rPr>
        <w:t xml:space="preserve">: </w:t>
      </w:r>
    </w:p>
    <w:p w:rsidRPr="00F903E4" w:rsidR="00F903E4" w:rsidP="00662AC4" w:rsidRDefault="00F903E4" w14:paraId="611BA8C2" w14:textId="77777777">
      <w:pPr>
        <w:pStyle w:val="paragraph"/>
        <w:spacing w:before="0" w:beforeAutospacing="0" w:after="0" w:afterAutospacing="0"/>
        <w:textAlignment w:val="baseline"/>
        <w:rPr>
          <w:rStyle w:val="eop"/>
          <w:rFonts w:ascii="Montserrat" w:hAnsi="Montserrat" w:cs="Arial" w:eastAsiaTheme="minorEastAsia"/>
          <w:sz w:val="22"/>
          <w:szCs w:val="22"/>
        </w:rPr>
      </w:pPr>
    </w:p>
    <w:p w:rsidRPr="00F16435" w:rsidR="00286436" w:rsidP="00662AC4" w:rsidRDefault="00286436" w14:paraId="040C779C" w14:textId="5EA651B7">
      <w:pPr>
        <w:rPr>
          <w:rFonts w:ascii="Montserrat" w:hAnsi="Montserrat" w:cs="Arial"/>
          <w:sz w:val="22"/>
          <w:szCs w:val="22"/>
        </w:rPr>
      </w:pPr>
      <w:r w:rsidRPr="00F16435">
        <w:rPr>
          <w:rFonts w:ascii="Montserrat" w:hAnsi="Montserrat" w:cs="Arial"/>
          <w:sz w:val="22"/>
          <w:szCs w:val="22"/>
        </w:rPr>
        <w:t>Busca algunas imágenes alusivas a la época de la Revolución Mexicana.</w:t>
      </w:r>
    </w:p>
    <w:p w:rsidR="00383E7C" w:rsidP="00F903E4" w:rsidRDefault="00383E7C" w14:paraId="72ABF55C" w14:textId="77777777">
      <w:pPr>
        <w:jc w:val="both"/>
        <w:rPr>
          <w:rStyle w:val="eop"/>
          <w:rFonts w:ascii="Montserrat" w:hAnsi="Montserrat" w:cs="Arial" w:eastAsiaTheme="minorEastAsia"/>
          <w:sz w:val="22"/>
          <w:szCs w:val="22"/>
        </w:rPr>
      </w:pPr>
    </w:p>
    <w:p w:rsidRPr="00F16435" w:rsidR="009D6601" w:rsidP="00F903E4" w:rsidRDefault="009D6601" w14:paraId="7BFE55B2" w14:textId="075C155B">
      <w:pPr>
        <w:jc w:val="both"/>
        <w:rPr>
          <w:rStyle w:val="eop"/>
          <w:rFonts w:ascii="Montserrat" w:hAnsi="Montserrat"/>
          <w:color w:val="000000"/>
          <w:sz w:val="22"/>
          <w:szCs w:val="22"/>
        </w:rPr>
      </w:pPr>
      <w:r w:rsidRPr="00F16435">
        <w:rPr>
          <w:rStyle w:val="eop"/>
          <w:rFonts w:ascii="Montserrat" w:hAnsi="Montserrat" w:cs="Arial" w:eastAsiaTheme="minorEastAsia"/>
          <w:sz w:val="22"/>
          <w:szCs w:val="22"/>
        </w:rPr>
        <w:t>Si en tu casa hay  libros relacion</w:t>
      </w:r>
      <w:r w:rsidR="00A71E09">
        <w:rPr>
          <w:rStyle w:val="eop"/>
          <w:rFonts w:ascii="Montserrat" w:hAnsi="Montserrat" w:cs="Arial" w:eastAsiaTheme="minorEastAsia"/>
          <w:sz w:val="22"/>
          <w:szCs w:val="22"/>
        </w:rPr>
        <w:t>ados con el tema, consúltalos, a</w:t>
      </w:r>
      <w:r w:rsidRPr="00F16435">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005C71E8" w:rsidP="009D6601" w:rsidRDefault="005C71E8" w14:paraId="23202DBE" w14:textId="49F0B831">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16435" w:rsidR="00383E7C" w:rsidP="009D6601" w:rsidRDefault="00383E7C" w14:paraId="32D70DB0"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16435" w:rsidR="00731C96" w:rsidP="005C2385" w:rsidRDefault="00A54DD3" w14:paraId="164D1E1B" w14:textId="43AEBC53">
      <w:pPr>
        <w:autoSpaceDE w:val="0"/>
        <w:autoSpaceDN w:val="0"/>
        <w:adjustRightInd w:val="0"/>
        <w:jc w:val="center"/>
        <w:rPr>
          <w:rFonts w:ascii="Montserrat" w:hAnsi="Montserrat" w:eastAsiaTheme="minorHAnsi" w:cstheme="minorBidi"/>
          <w:b/>
          <w:sz w:val="24"/>
          <w:szCs w:val="24"/>
        </w:rPr>
      </w:pPr>
      <w:r w:rsidRPr="00F16435">
        <w:rPr>
          <w:rFonts w:ascii="Montserrat" w:hAnsi="Montserrat" w:eastAsiaTheme="minorHAnsi" w:cstheme="minorBidi"/>
          <w:b/>
          <w:sz w:val="24"/>
          <w:szCs w:val="24"/>
        </w:rPr>
        <w:t>¡Buen trabajo!</w:t>
      </w:r>
    </w:p>
    <w:p w:rsidRPr="00F16435" w:rsidR="00AE6CF0" w:rsidP="005C2385" w:rsidRDefault="00AE6CF0" w14:paraId="217B8E93" w14:textId="77777777">
      <w:pPr>
        <w:autoSpaceDE w:val="0"/>
        <w:autoSpaceDN w:val="0"/>
        <w:adjustRightInd w:val="0"/>
        <w:jc w:val="center"/>
        <w:rPr>
          <w:rFonts w:ascii="Montserrat" w:hAnsi="Montserrat" w:eastAsiaTheme="minorHAnsi" w:cstheme="minorBidi"/>
          <w:b/>
          <w:sz w:val="24"/>
          <w:szCs w:val="24"/>
        </w:rPr>
      </w:pPr>
    </w:p>
    <w:p w:rsidR="00345C04" w:rsidP="00345C04" w:rsidRDefault="00A54DD3" w14:paraId="4E8752C5" w14:textId="77777777">
      <w:pPr>
        <w:autoSpaceDE w:val="0"/>
        <w:autoSpaceDN w:val="0"/>
        <w:adjustRightInd w:val="0"/>
        <w:jc w:val="center"/>
        <w:rPr>
          <w:rFonts w:ascii="Montserrat" w:hAnsi="Montserrat" w:eastAsiaTheme="minorHAnsi" w:cstheme="minorBidi"/>
          <w:b/>
          <w:sz w:val="24"/>
          <w:szCs w:val="24"/>
        </w:rPr>
      </w:pPr>
      <w:r w:rsidRPr="00F16435">
        <w:rPr>
          <w:rFonts w:ascii="Montserrat" w:hAnsi="Montserrat" w:eastAsiaTheme="minorHAnsi" w:cstheme="minorBidi"/>
          <w:b/>
          <w:sz w:val="24"/>
          <w:szCs w:val="24"/>
        </w:rPr>
        <w:lastRenderedPageBreak/>
        <w:t>Gracias por tu esfuerzo.</w:t>
      </w:r>
    </w:p>
    <w:p w:rsidRPr="00F903E4" w:rsidR="002E7C5F" w:rsidP="00383E7C" w:rsidRDefault="002E7C5F" w14:paraId="7A816CA3" w14:textId="77777777">
      <w:pPr>
        <w:autoSpaceDE w:val="0"/>
        <w:autoSpaceDN w:val="0"/>
        <w:adjustRightInd w:val="0"/>
        <w:jc w:val="both"/>
        <w:rPr>
          <w:rFonts w:ascii="Montserrat" w:hAnsi="Montserrat"/>
          <w:bCs/>
          <w:position w:val="-1"/>
          <w:sz w:val="22"/>
          <w:szCs w:val="22"/>
        </w:rPr>
      </w:pPr>
    </w:p>
    <w:p w:rsidRPr="00383E7C" w:rsidR="00A71E09" w:rsidP="006978FD" w:rsidRDefault="00A71E09" w14:paraId="3DE4D5FF" w14:textId="77777777">
      <w:pPr>
        <w:autoSpaceDE w:val="0"/>
        <w:autoSpaceDN w:val="0"/>
        <w:adjustRightInd w:val="0"/>
        <w:jc w:val="both"/>
        <w:rPr>
          <w:rFonts w:ascii="Montserrat" w:hAnsi="Montserrat" w:eastAsiaTheme="minorHAnsi" w:cstheme="minorBidi"/>
          <w:sz w:val="22"/>
          <w:szCs w:val="28"/>
        </w:rPr>
      </w:pPr>
    </w:p>
    <w:p w:rsidRPr="00FC0D14" w:rsidR="006978FD" w:rsidP="006978FD" w:rsidRDefault="006978FD" w14:paraId="638BA86F" w14:textId="0EF270CE">
      <w:pPr>
        <w:autoSpaceDE w:val="0"/>
        <w:autoSpaceDN w:val="0"/>
        <w:adjustRightInd w:val="0"/>
        <w:jc w:val="both"/>
        <w:rPr>
          <w:rFonts w:ascii="Montserrat" w:hAnsi="Montserrat" w:eastAsiaTheme="minorHAnsi" w:cstheme="minorBidi"/>
          <w:b/>
          <w:sz w:val="28"/>
          <w:szCs w:val="28"/>
        </w:rPr>
      </w:pPr>
      <w:r w:rsidRPr="001A095D">
        <w:rPr>
          <w:rFonts w:ascii="Montserrat" w:hAnsi="Montserrat" w:eastAsiaTheme="minorHAnsi" w:cstheme="minorBidi"/>
          <w:b/>
          <w:sz w:val="28"/>
          <w:szCs w:val="28"/>
        </w:rPr>
        <w:t>Para saber más</w:t>
      </w:r>
      <w:r w:rsidR="00A71E09">
        <w:rPr>
          <w:rFonts w:ascii="Montserrat" w:hAnsi="Montserrat" w:eastAsiaTheme="minorHAnsi" w:cstheme="minorBidi"/>
          <w:b/>
          <w:sz w:val="28"/>
          <w:szCs w:val="28"/>
        </w:rPr>
        <w:t>:</w:t>
      </w:r>
    </w:p>
    <w:p w:rsidR="006978FD" w:rsidP="00F903E4" w:rsidRDefault="006978FD" w14:paraId="7F4ADF00" w14:textId="7F34E343">
      <w:pPr>
        <w:autoSpaceDE w:val="0"/>
        <w:autoSpaceDN w:val="0"/>
        <w:adjustRightInd w:val="0"/>
        <w:jc w:val="both"/>
        <w:rPr>
          <w:rFonts w:ascii="Montserrat" w:hAnsi="Montserrat" w:eastAsiaTheme="minorHAnsi" w:cstheme="minorBidi"/>
          <w:bCs/>
          <w:sz w:val="22"/>
          <w:szCs w:val="22"/>
        </w:rPr>
      </w:pPr>
      <w:r w:rsidRPr="00A71E09">
        <w:rPr>
          <w:rFonts w:ascii="Montserrat" w:hAnsi="Montserrat" w:eastAsiaTheme="minorHAnsi" w:cstheme="minorBidi"/>
          <w:bCs/>
          <w:sz w:val="22"/>
          <w:szCs w:val="22"/>
        </w:rPr>
        <w:t>Lecturas</w:t>
      </w:r>
    </w:p>
    <w:p w:rsidRPr="00F2384E" w:rsidR="00383E7C" w:rsidP="00F903E4" w:rsidRDefault="00383E7C" w14:paraId="2AFF88BD" w14:textId="282D76D4">
      <w:pPr>
        <w:autoSpaceDE w:val="0"/>
        <w:autoSpaceDN w:val="0"/>
        <w:adjustRightInd w:val="0"/>
        <w:jc w:val="both"/>
        <w:rPr>
          <w:rFonts w:ascii="Montserrat" w:hAnsi="Montserrat" w:eastAsiaTheme="minorHAnsi" w:cstheme="minorBidi"/>
          <w:bCs/>
          <w:color w:val="0000FF"/>
          <w:sz w:val="22"/>
          <w:szCs w:val="22"/>
        </w:rPr>
      </w:pPr>
      <w:bookmarkStart w:name="_GoBack" w:id="0"/>
    </w:p>
    <w:p w:rsidRPr="00F2384E" w:rsidR="00383E7C" w:rsidP="00F903E4" w:rsidRDefault="002D2A76" w14:paraId="73347762" w14:textId="6CDAF598">
      <w:pPr>
        <w:autoSpaceDE w:val="0"/>
        <w:autoSpaceDN w:val="0"/>
        <w:adjustRightInd w:val="0"/>
        <w:jc w:val="both"/>
        <w:rPr>
          <w:rFonts w:ascii="Montserrat" w:hAnsi="Montserrat" w:eastAsiaTheme="minorHAnsi" w:cstheme="minorBidi"/>
          <w:bCs/>
          <w:color w:val="0000FF"/>
          <w:sz w:val="22"/>
          <w:szCs w:val="22"/>
        </w:rPr>
      </w:pPr>
      <w:hyperlink w:history="1" r:id="rId13">
        <w:r w:rsidRPr="00F2384E" w:rsidR="00383E7C">
          <w:rPr>
            <w:rStyle w:val="Hipervnculo"/>
            <w:rFonts w:ascii="Montserrat" w:hAnsi="Montserrat" w:eastAsiaTheme="minorHAnsi" w:cstheme="minorBidi"/>
            <w:bCs/>
            <w:color w:val="0000FF"/>
            <w:sz w:val="22"/>
            <w:szCs w:val="22"/>
          </w:rPr>
          <w:t>https://www.conaliteg.sep.gob.mx/primaria.html</w:t>
        </w:r>
      </w:hyperlink>
      <w:bookmarkEnd w:id="0"/>
    </w:p>
    <w:sectPr w:rsidRPr="00F2384E" w:rsidR="00383E7C"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76" w:rsidP="008319C1" w:rsidRDefault="002D2A76" w14:paraId="6E843BD0" w14:textId="77777777">
      <w:r>
        <w:separator/>
      </w:r>
    </w:p>
  </w:endnote>
  <w:endnote w:type="continuationSeparator" w:id="0">
    <w:p w:rsidR="002D2A76" w:rsidP="008319C1" w:rsidRDefault="002D2A76" w14:paraId="712D37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76" w:rsidP="008319C1" w:rsidRDefault="002D2A76" w14:paraId="3299088C" w14:textId="77777777">
      <w:r>
        <w:separator/>
      </w:r>
    </w:p>
  </w:footnote>
  <w:footnote w:type="continuationSeparator" w:id="0">
    <w:p w:rsidR="002D2A76" w:rsidP="008319C1" w:rsidRDefault="002D2A76" w14:paraId="29748B2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27F44"/>
    <w:multiLevelType w:val="hybridMultilevel"/>
    <w:tmpl w:val="6C30C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768A2"/>
    <w:multiLevelType w:val="hybridMultilevel"/>
    <w:tmpl w:val="D7743E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CBD08E2"/>
    <w:multiLevelType w:val="hybridMultilevel"/>
    <w:tmpl w:val="F726FF78"/>
    <w:lvl w:ilvl="0" w:tplc="30E4198C">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2E065258"/>
    <w:multiLevelType w:val="hybridMultilevel"/>
    <w:tmpl w:val="A5C2A8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10F3CB0"/>
    <w:multiLevelType w:val="hybridMultilevel"/>
    <w:tmpl w:val="D8943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BA56FBF"/>
    <w:multiLevelType w:val="hybridMultilevel"/>
    <w:tmpl w:val="7A9A0C1E"/>
    <w:lvl w:ilvl="0" w:tplc="4FFA9610">
      <w:start w:val="1"/>
      <w:numFmt w:val="decimalZero"/>
      <w:lvlText w:val="%1."/>
      <w:lvlJc w:val="left"/>
      <w:pPr>
        <w:ind w:left="720" w:hanging="360"/>
      </w:pPr>
      <w:rPr>
        <w:u w:val="none"/>
      </w:rPr>
    </w:lvl>
    <w:lvl w:ilvl="1" w:tplc="7F8ED4C2">
      <w:start w:val="1"/>
      <w:numFmt w:val="lowerLetter"/>
      <w:lvlText w:val="%2."/>
      <w:lvlJc w:val="left"/>
      <w:pPr>
        <w:ind w:left="1440" w:hanging="360"/>
      </w:pPr>
      <w:rPr>
        <w:u w:val="none"/>
      </w:rPr>
    </w:lvl>
    <w:lvl w:ilvl="2" w:tplc="B57A7884">
      <w:start w:val="1"/>
      <w:numFmt w:val="lowerRoman"/>
      <w:lvlText w:val="%3."/>
      <w:lvlJc w:val="right"/>
      <w:pPr>
        <w:ind w:left="2160" w:hanging="360"/>
      </w:pPr>
      <w:rPr>
        <w:u w:val="none"/>
      </w:rPr>
    </w:lvl>
    <w:lvl w:ilvl="3" w:tplc="F70AFF36">
      <w:start w:val="1"/>
      <w:numFmt w:val="decimal"/>
      <w:lvlText w:val="%4."/>
      <w:lvlJc w:val="left"/>
      <w:pPr>
        <w:ind w:left="2880" w:hanging="360"/>
      </w:pPr>
      <w:rPr>
        <w:u w:val="none"/>
      </w:rPr>
    </w:lvl>
    <w:lvl w:ilvl="4" w:tplc="65DACBF2">
      <w:start w:val="1"/>
      <w:numFmt w:val="lowerLetter"/>
      <w:lvlText w:val="%5."/>
      <w:lvlJc w:val="left"/>
      <w:pPr>
        <w:ind w:left="3600" w:hanging="360"/>
      </w:pPr>
      <w:rPr>
        <w:u w:val="none"/>
      </w:rPr>
    </w:lvl>
    <w:lvl w:ilvl="5" w:tplc="BCD8429A">
      <w:start w:val="1"/>
      <w:numFmt w:val="lowerRoman"/>
      <w:lvlText w:val="%6."/>
      <w:lvlJc w:val="right"/>
      <w:pPr>
        <w:ind w:left="4320" w:hanging="360"/>
      </w:pPr>
      <w:rPr>
        <w:u w:val="none"/>
      </w:rPr>
    </w:lvl>
    <w:lvl w:ilvl="6" w:tplc="5DF27BDC">
      <w:start w:val="1"/>
      <w:numFmt w:val="decimal"/>
      <w:lvlText w:val="%7."/>
      <w:lvlJc w:val="left"/>
      <w:pPr>
        <w:ind w:left="5040" w:hanging="360"/>
      </w:pPr>
      <w:rPr>
        <w:u w:val="none"/>
      </w:rPr>
    </w:lvl>
    <w:lvl w:ilvl="7" w:tplc="1938BC3C">
      <w:start w:val="1"/>
      <w:numFmt w:val="lowerLetter"/>
      <w:lvlText w:val="%8."/>
      <w:lvlJc w:val="left"/>
      <w:pPr>
        <w:ind w:left="5760" w:hanging="360"/>
      </w:pPr>
      <w:rPr>
        <w:u w:val="none"/>
      </w:rPr>
    </w:lvl>
    <w:lvl w:ilvl="8" w:tplc="EBC4792A">
      <w:start w:val="1"/>
      <w:numFmt w:val="lowerRoman"/>
      <w:lvlText w:val="%9."/>
      <w:lvlJc w:val="right"/>
      <w:pPr>
        <w:ind w:left="6480" w:hanging="360"/>
      </w:pPr>
      <w:rPr>
        <w:u w:val="none"/>
      </w:rPr>
    </w:lvl>
  </w:abstractNum>
  <w:abstractNum w:abstractNumId="14" w15:restartNumberingAfterBreak="0">
    <w:nsid w:val="407919BE"/>
    <w:multiLevelType w:val="hybridMultilevel"/>
    <w:tmpl w:val="A7E4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6" w15:restartNumberingAfterBreak="0">
    <w:nsid w:val="439F5F43"/>
    <w:multiLevelType w:val="hybridMultilevel"/>
    <w:tmpl w:val="9FE0DECA"/>
    <w:lvl w:ilvl="0" w:tplc="251C18EC">
      <w:start w:val="1"/>
      <w:numFmt w:val="decimal"/>
      <w:pStyle w:val="Ttulo1"/>
      <w:lvlText w:val="%1."/>
      <w:lvlJc w:val="left"/>
      <w:pPr>
        <w:tabs>
          <w:tab w:val="num" w:pos="720"/>
        </w:tabs>
        <w:ind w:left="720" w:hanging="720"/>
      </w:pPr>
    </w:lvl>
    <w:lvl w:ilvl="1" w:tplc="973A33F0">
      <w:start w:val="1"/>
      <w:numFmt w:val="decimal"/>
      <w:pStyle w:val="Ttulo2"/>
      <w:lvlText w:val="%2."/>
      <w:lvlJc w:val="left"/>
      <w:pPr>
        <w:tabs>
          <w:tab w:val="num" w:pos="1582"/>
        </w:tabs>
        <w:ind w:left="1582" w:hanging="720"/>
      </w:pPr>
    </w:lvl>
    <w:lvl w:ilvl="2" w:tplc="06AA1C74">
      <w:start w:val="1"/>
      <w:numFmt w:val="decimal"/>
      <w:pStyle w:val="Ttulo3"/>
      <w:lvlText w:val="%3."/>
      <w:lvlJc w:val="left"/>
      <w:pPr>
        <w:tabs>
          <w:tab w:val="num" w:pos="2302"/>
        </w:tabs>
        <w:ind w:left="2302" w:hanging="720"/>
      </w:pPr>
    </w:lvl>
    <w:lvl w:ilvl="3" w:tplc="0BFCFE5C">
      <w:start w:val="1"/>
      <w:numFmt w:val="decimal"/>
      <w:pStyle w:val="Ttulo4"/>
      <w:lvlText w:val="%4."/>
      <w:lvlJc w:val="left"/>
      <w:pPr>
        <w:tabs>
          <w:tab w:val="num" w:pos="3022"/>
        </w:tabs>
        <w:ind w:left="3022" w:hanging="720"/>
      </w:pPr>
    </w:lvl>
    <w:lvl w:ilvl="4" w:tplc="95A41952">
      <w:start w:val="1"/>
      <w:numFmt w:val="decimal"/>
      <w:pStyle w:val="Ttulo5"/>
      <w:lvlText w:val="%5."/>
      <w:lvlJc w:val="left"/>
      <w:pPr>
        <w:tabs>
          <w:tab w:val="num" w:pos="3742"/>
        </w:tabs>
        <w:ind w:left="3742" w:hanging="720"/>
      </w:pPr>
    </w:lvl>
    <w:lvl w:ilvl="5" w:tplc="C3787206">
      <w:start w:val="1"/>
      <w:numFmt w:val="decimal"/>
      <w:pStyle w:val="Ttulo6"/>
      <w:lvlText w:val="%6."/>
      <w:lvlJc w:val="left"/>
      <w:pPr>
        <w:tabs>
          <w:tab w:val="num" w:pos="4462"/>
        </w:tabs>
        <w:ind w:left="4462" w:hanging="720"/>
      </w:pPr>
    </w:lvl>
    <w:lvl w:ilvl="6" w:tplc="AB6E5046">
      <w:start w:val="1"/>
      <w:numFmt w:val="decimal"/>
      <w:pStyle w:val="Ttulo7"/>
      <w:lvlText w:val="%7."/>
      <w:lvlJc w:val="left"/>
      <w:pPr>
        <w:tabs>
          <w:tab w:val="num" w:pos="5182"/>
        </w:tabs>
        <w:ind w:left="5182" w:hanging="720"/>
      </w:pPr>
    </w:lvl>
    <w:lvl w:ilvl="7" w:tplc="11A8DAD2">
      <w:start w:val="1"/>
      <w:numFmt w:val="decimal"/>
      <w:pStyle w:val="Ttulo8"/>
      <w:lvlText w:val="%8."/>
      <w:lvlJc w:val="left"/>
      <w:pPr>
        <w:tabs>
          <w:tab w:val="num" w:pos="5902"/>
        </w:tabs>
        <w:ind w:left="5902" w:hanging="720"/>
      </w:pPr>
    </w:lvl>
    <w:lvl w:ilvl="8" w:tplc="35206498">
      <w:start w:val="1"/>
      <w:numFmt w:val="decimal"/>
      <w:pStyle w:val="Ttulo9"/>
      <w:lvlText w:val="%9."/>
      <w:lvlJc w:val="left"/>
      <w:pPr>
        <w:tabs>
          <w:tab w:val="num" w:pos="6622"/>
        </w:tabs>
        <w:ind w:left="6622" w:hanging="720"/>
      </w:pPr>
    </w:lvl>
  </w:abstractNum>
  <w:abstractNum w:abstractNumId="17"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E4A0495"/>
    <w:multiLevelType w:val="hybridMultilevel"/>
    <w:tmpl w:val="E452CB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F9F24AD"/>
    <w:multiLevelType w:val="hybridMultilevel"/>
    <w:tmpl w:val="9430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76967D9"/>
    <w:multiLevelType w:val="hybridMultilevel"/>
    <w:tmpl w:val="71CE85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7E766E2"/>
    <w:multiLevelType w:val="hybridMultilevel"/>
    <w:tmpl w:val="7DFEF660"/>
    <w:lvl w:ilvl="0" w:tplc="080A0001">
      <w:start w:val="1"/>
      <w:numFmt w:val="bullet"/>
      <w:lvlText w:val=""/>
      <w:lvlJc w:val="left"/>
      <w:pPr>
        <w:ind w:left="1077" w:hanging="360"/>
      </w:pPr>
      <w:rPr>
        <w:rFonts w:hint="default" w:ascii="Symbol" w:hAnsi="Symbol"/>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22"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6"/>
  </w:num>
  <w:num w:numId="2">
    <w:abstractNumId w:val="0"/>
  </w:num>
  <w:num w:numId="3">
    <w:abstractNumId w:val="7"/>
  </w:num>
  <w:num w:numId="4">
    <w:abstractNumId w:val="1"/>
  </w:num>
  <w:num w:numId="5">
    <w:abstractNumId w:val="2"/>
  </w:num>
  <w:num w:numId="6">
    <w:abstractNumId w:val="3"/>
  </w:num>
  <w:num w:numId="7">
    <w:abstractNumId w:val="15"/>
  </w:num>
  <w:num w:numId="8">
    <w:abstractNumId w:val="8"/>
  </w:num>
  <w:num w:numId="9">
    <w:abstractNumId w:val="4"/>
  </w:num>
  <w:num w:numId="10">
    <w:abstractNumId w:val="5"/>
  </w:num>
  <w:num w:numId="11">
    <w:abstractNumId w:val="22"/>
  </w:num>
  <w:num w:numId="12">
    <w:abstractNumId w:val="23"/>
  </w:num>
  <w:num w:numId="13">
    <w:abstractNumId w:val="24"/>
  </w:num>
  <w:num w:numId="14">
    <w:abstractNumId w:val="17"/>
  </w:num>
  <w:num w:numId="15">
    <w:abstractNumId w:val="21"/>
  </w:num>
  <w:num w:numId="16">
    <w:abstractNumId w:val="14"/>
  </w:num>
  <w:num w:numId="17">
    <w:abstractNumId w:val="11"/>
  </w:num>
  <w:num w:numId="18">
    <w:abstractNumId w:val="9"/>
  </w:num>
  <w:num w:numId="19">
    <w:abstractNumId w:val="12"/>
  </w:num>
  <w:num w:numId="20">
    <w:abstractNumId w:val="20"/>
  </w:num>
  <w:num w:numId="21">
    <w:abstractNumId w:val="6"/>
  </w:num>
  <w:num w:numId="22">
    <w:abstractNumId w:val="13"/>
  </w:num>
  <w:num w:numId="23">
    <w:abstractNumId w:val="19"/>
  </w:num>
  <w:num w:numId="24">
    <w:abstractNumId w:val="18"/>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140CF"/>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02DA"/>
    <w:rsid w:val="00061183"/>
    <w:rsid w:val="0006199A"/>
    <w:rsid w:val="00063126"/>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1D84"/>
    <w:rsid w:val="000A3DA4"/>
    <w:rsid w:val="000A526F"/>
    <w:rsid w:val="000A61DA"/>
    <w:rsid w:val="000A6980"/>
    <w:rsid w:val="000A6C3C"/>
    <w:rsid w:val="000A7D9E"/>
    <w:rsid w:val="000B0C7D"/>
    <w:rsid w:val="000B1A02"/>
    <w:rsid w:val="000B1FFA"/>
    <w:rsid w:val="000B249C"/>
    <w:rsid w:val="000B38EF"/>
    <w:rsid w:val="000B435E"/>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88"/>
    <w:rsid w:val="000D4EB8"/>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033"/>
    <w:rsid w:val="00117652"/>
    <w:rsid w:val="00117DE7"/>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D57AC"/>
    <w:rsid w:val="001E0F64"/>
    <w:rsid w:val="001E21CC"/>
    <w:rsid w:val="001E2344"/>
    <w:rsid w:val="001E2F53"/>
    <w:rsid w:val="001E2F78"/>
    <w:rsid w:val="001E392C"/>
    <w:rsid w:val="001E3C45"/>
    <w:rsid w:val="001E6FE9"/>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3CF6"/>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436"/>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4A"/>
    <w:rsid w:val="002A48FF"/>
    <w:rsid w:val="002A5280"/>
    <w:rsid w:val="002A64C6"/>
    <w:rsid w:val="002A7E18"/>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2A76"/>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B45"/>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AFD"/>
    <w:rsid w:val="00364E36"/>
    <w:rsid w:val="0036599A"/>
    <w:rsid w:val="00366F79"/>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3E7C"/>
    <w:rsid w:val="003840C9"/>
    <w:rsid w:val="00385A8B"/>
    <w:rsid w:val="003865D5"/>
    <w:rsid w:val="00386E4F"/>
    <w:rsid w:val="003872FD"/>
    <w:rsid w:val="00390363"/>
    <w:rsid w:val="00391875"/>
    <w:rsid w:val="0039476E"/>
    <w:rsid w:val="00396249"/>
    <w:rsid w:val="0039663C"/>
    <w:rsid w:val="003A0D44"/>
    <w:rsid w:val="003A14EA"/>
    <w:rsid w:val="003A2902"/>
    <w:rsid w:val="003A3AAA"/>
    <w:rsid w:val="003A4566"/>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408"/>
    <w:rsid w:val="003C261A"/>
    <w:rsid w:val="003C2D20"/>
    <w:rsid w:val="003C2E13"/>
    <w:rsid w:val="003C4A97"/>
    <w:rsid w:val="003C4FFD"/>
    <w:rsid w:val="003C51C6"/>
    <w:rsid w:val="003C5B4C"/>
    <w:rsid w:val="003C7E8D"/>
    <w:rsid w:val="003D02AD"/>
    <w:rsid w:val="003D0501"/>
    <w:rsid w:val="003D0A01"/>
    <w:rsid w:val="003D0F0A"/>
    <w:rsid w:val="003D12FA"/>
    <w:rsid w:val="003D1B1C"/>
    <w:rsid w:val="003D252B"/>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301"/>
    <w:rsid w:val="004A4C03"/>
    <w:rsid w:val="004A534D"/>
    <w:rsid w:val="004A5A41"/>
    <w:rsid w:val="004A5A7E"/>
    <w:rsid w:val="004A6D3F"/>
    <w:rsid w:val="004A6EEF"/>
    <w:rsid w:val="004A7AAE"/>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08F1"/>
    <w:rsid w:val="0057187D"/>
    <w:rsid w:val="0057240A"/>
    <w:rsid w:val="00576A6F"/>
    <w:rsid w:val="005776E0"/>
    <w:rsid w:val="00577D58"/>
    <w:rsid w:val="005802AE"/>
    <w:rsid w:val="005802CB"/>
    <w:rsid w:val="00580748"/>
    <w:rsid w:val="00580A51"/>
    <w:rsid w:val="00581749"/>
    <w:rsid w:val="005828A3"/>
    <w:rsid w:val="00582D9F"/>
    <w:rsid w:val="005833D9"/>
    <w:rsid w:val="0058368E"/>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55D"/>
    <w:rsid w:val="005A0EDA"/>
    <w:rsid w:val="005A245D"/>
    <w:rsid w:val="005A2EEF"/>
    <w:rsid w:val="005A3BCA"/>
    <w:rsid w:val="005A3BE1"/>
    <w:rsid w:val="005A3FBF"/>
    <w:rsid w:val="005A41CB"/>
    <w:rsid w:val="005A46CD"/>
    <w:rsid w:val="005A4AFC"/>
    <w:rsid w:val="005A4BA5"/>
    <w:rsid w:val="005A5478"/>
    <w:rsid w:val="005A5FAD"/>
    <w:rsid w:val="005A6929"/>
    <w:rsid w:val="005B0F59"/>
    <w:rsid w:val="005B1574"/>
    <w:rsid w:val="005B1A7A"/>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48C"/>
    <w:rsid w:val="00620A6F"/>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098"/>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73062"/>
    <w:rsid w:val="0067509D"/>
    <w:rsid w:val="00675C04"/>
    <w:rsid w:val="00676C9C"/>
    <w:rsid w:val="006808EC"/>
    <w:rsid w:val="00681757"/>
    <w:rsid w:val="006819EE"/>
    <w:rsid w:val="00682429"/>
    <w:rsid w:val="006833B6"/>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8FD"/>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A99"/>
    <w:rsid w:val="007F6F48"/>
    <w:rsid w:val="007F7710"/>
    <w:rsid w:val="0080196E"/>
    <w:rsid w:val="00802ED5"/>
    <w:rsid w:val="00805116"/>
    <w:rsid w:val="00806060"/>
    <w:rsid w:val="008062D8"/>
    <w:rsid w:val="00806805"/>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2EF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137D"/>
    <w:rsid w:val="0094206F"/>
    <w:rsid w:val="00943606"/>
    <w:rsid w:val="00943DC1"/>
    <w:rsid w:val="00945DE6"/>
    <w:rsid w:val="00947A1D"/>
    <w:rsid w:val="00947E9E"/>
    <w:rsid w:val="00952942"/>
    <w:rsid w:val="00952A1F"/>
    <w:rsid w:val="00952B3F"/>
    <w:rsid w:val="009546A1"/>
    <w:rsid w:val="00954B55"/>
    <w:rsid w:val="00956993"/>
    <w:rsid w:val="00960CAE"/>
    <w:rsid w:val="0096264F"/>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007"/>
    <w:rsid w:val="009F4149"/>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1E09"/>
    <w:rsid w:val="00A72EBA"/>
    <w:rsid w:val="00A73D8C"/>
    <w:rsid w:val="00A74350"/>
    <w:rsid w:val="00A74379"/>
    <w:rsid w:val="00A7564A"/>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408"/>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318"/>
    <w:rsid w:val="00B1248F"/>
    <w:rsid w:val="00B12748"/>
    <w:rsid w:val="00B12E0B"/>
    <w:rsid w:val="00B1555E"/>
    <w:rsid w:val="00B1591E"/>
    <w:rsid w:val="00B160D6"/>
    <w:rsid w:val="00B164CF"/>
    <w:rsid w:val="00B169F4"/>
    <w:rsid w:val="00B16A6B"/>
    <w:rsid w:val="00B17C20"/>
    <w:rsid w:val="00B202BC"/>
    <w:rsid w:val="00B22C04"/>
    <w:rsid w:val="00B23314"/>
    <w:rsid w:val="00B23323"/>
    <w:rsid w:val="00B23B1A"/>
    <w:rsid w:val="00B2470F"/>
    <w:rsid w:val="00B25FAF"/>
    <w:rsid w:val="00B26653"/>
    <w:rsid w:val="00B26EF6"/>
    <w:rsid w:val="00B27620"/>
    <w:rsid w:val="00B304F3"/>
    <w:rsid w:val="00B311C0"/>
    <w:rsid w:val="00B325A2"/>
    <w:rsid w:val="00B32B57"/>
    <w:rsid w:val="00B32CB5"/>
    <w:rsid w:val="00B332C1"/>
    <w:rsid w:val="00B333D2"/>
    <w:rsid w:val="00B33563"/>
    <w:rsid w:val="00B33D23"/>
    <w:rsid w:val="00B35B30"/>
    <w:rsid w:val="00B3645D"/>
    <w:rsid w:val="00B36BEE"/>
    <w:rsid w:val="00B36BF0"/>
    <w:rsid w:val="00B406AE"/>
    <w:rsid w:val="00B411CD"/>
    <w:rsid w:val="00B420E8"/>
    <w:rsid w:val="00B42537"/>
    <w:rsid w:val="00B42B9D"/>
    <w:rsid w:val="00B448AA"/>
    <w:rsid w:val="00B456D4"/>
    <w:rsid w:val="00B45EB8"/>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6B8"/>
    <w:rsid w:val="00B6181B"/>
    <w:rsid w:val="00B6183E"/>
    <w:rsid w:val="00B628C5"/>
    <w:rsid w:val="00B637B6"/>
    <w:rsid w:val="00B63DC0"/>
    <w:rsid w:val="00B64048"/>
    <w:rsid w:val="00B65015"/>
    <w:rsid w:val="00B67BF8"/>
    <w:rsid w:val="00B70A7F"/>
    <w:rsid w:val="00B70E1B"/>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2A68"/>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237C"/>
    <w:rsid w:val="00C324AB"/>
    <w:rsid w:val="00C32870"/>
    <w:rsid w:val="00C32F93"/>
    <w:rsid w:val="00C32FED"/>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627B"/>
    <w:rsid w:val="00D0652B"/>
    <w:rsid w:val="00D067D4"/>
    <w:rsid w:val="00D06BD6"/>
    <w:rsid w:val="00D06F87"/>
    <w:rsid w:val="00D10B1F"/>
    <w:rsid w:val="00D10D63"/>
    <w:rsid w:val="00D12A04"/>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6048"/>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A99"/>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214C"/>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590F"/>
    <w:rsid w:val="00E36289"/>
    <w:rsid w:val="00E365EC"/>
    <w:rsid w:val="00E405C9"/>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402D"/>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2C16"/>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36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384E"/>
    <w:rsid w:val="00F2433D"/>
    <w:rsid w:val="00F243A5"/>
    <w:rsid w:val="00F243BF"/>
    <w:rsid w:val="00F25571"/>
    <w:rsid w:val="00F258CC"/>
    <w:rsid w:val="00F25E98"/>
    <w:rsid w:val="00F26292"/>
    <w:rsid w:val="00F267DF"/>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0A9E"/>
    <w:rsid w:val="00FF3465"/>
    <w:rsid w:val="00FF3A1E"/>
    <w:rsid w:val="00FF4873"/>
    <w:rsid w:val="00FF4A52"/>
    <w:rsid w:val="00FF4A7F"/>
    <w:rsid w:val="00FF5CEA"/>
    <w:rsid w:val="00FF6557"/>
    <w:rsid w:val="00FF6917"/>
    <w:rsid w:val="00FF6EBF"/>
    <w:rsid w:val="1EBA6A55"/>
    <w:rsid w:val="5CC74B97"/>
    <w:rsid w:val="63E1AFDB"/>
    <w:rsid w:val="656D65F6"/>
    <w:rsid w:val="73D5D3C4"/>
    <w:rsid w:val="75CB0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hart" Target="charts/chart1.xml" Id="rId8" /><Relationship Type="http://schemas.openxmlformats.org/officeDocument/2006/relationships/hyperlink" Target="https://www.conaliteg.sep.gob.mx/prim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DMiZqbokvA"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Lby49irlA0A"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chart" Target="charts/chart3.xml" Id="rId10" /><Relationship Type="http://schemas.openxmlformats.org/officeDocument/2006/relationships/settings" Target="settings.xml" Id="rId4" /><Relationship Type="http://schemas.openxmlformats.org/officeDocument/2006/relationships/chart" Target="charts/chart2.xml" Id="rId9" /><Relationship Type="http://schemas.openxmlformats.org/officeDocument/2006/relationships/fontTable" Target="fontTable.xml" Id="rId14" /></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Hoja1!$A$2:$A$3</c:f>
              <c:numCache>
                <c:formatCode>General</c:formatCode>
                <c:ptCount val="2"/>
                <c:pt idx="0">
                  <c:v>1900</c:v>
                </c:pt>
                <c:pt idx="1">
                  <c:v>1910</c:v>
                </c:pt>
              </c:numCache>
            </c:numRef>
          </c:cat>
          <c:val>
            <c:numRef>
              <c:f>Hoja1!$B$2:$B$3</c:f>
              <c:numCache>
                <c:formatCode>General</c:formatCode>
                <c:ptCount val="2"/>
                <c:pt idx="0">
                  <c:v>13607259</c:v>
                </c:pt>
                <c:pt idx="1">
                  <c:v>15160369</c:v>
                </c:pt>
              </c:numCache>
            </c:numRef>
          </c:val>
          <c:extLst>
            <c:ext xmlns:c16="http://schemas.microsoft.com/office/drawing/2014/chart" uri="{C3380CC4-5D6E-409C-BE32-E72D297353CC}">
              <c16:uniqueId val="{00000000-89BE-4ADA-970A-856328B367CA}"/>
            </c:ext>
          </c:extLst>
        </c:ser>
        <c:ser>
          <c:idx val="1"/>
          <c:order val="1"/>
          <c:tx>
            <c:strRef>
              <c:f>Hoja1!$C$1</c:f>
              <c:strCache>
                <c:ptCount val="1"/>
                <c:pt idx="0">
                  <c:v>Serie 2</c:v>
                </c:pt>
              </c:strCache>
            </c:strRef>
          </c:tx>
          <c:spPr>
            <a:solidFill>
              <a:schemeClr val="accent2"/>
            </a:solidFill>
            <a:ln>
              <a:noFill/>
            </a:ln>
            <a:effectLst/>
          </c:spPr>
          <c:invertIfNegative val="0"/>
          <c:cat>
            <c:numRef>
              <c:f>Hoja1!$A$2:$A$3</c:f>
              <c:numCache>
                <c:formatCode>General</c:formatCode>
                <c:ptCount val="2"/>
                <c:pt idx="0">
                  <c:v>1900</c:v>
                </c:pt>
                <c:pt idx="1">
                  <c:v>1910</c:v>
                </c:pt>
              </c:numCache>
            </c:numRef>
          </c:cat>
          <c:val>
            <c:numRef>
              <c:f>Hoja1!$C$2:$C$3</c:f>
              <c:numCache>
                <c:formatCode>General</c:formatCode>
                <c:ptCount val="2"/>
                <c:pt idx="0">
                  <c:v>0</c:v>
                </c:pt>
                <c:pt idx="1">
                  <c:v>0</c:v>
                </c:pt>
              </c:numCache>
            </c:numRef>
          </c:val>
          <c:extLst>
            <c:ext xmlns:c16="http://schemas.microsoft.com/office/drawing/2014/chart" uri="{C3380CC4-5D6E-409C-BE32-E72D297353CC}">
              <c16:uniqueId val="{00000001-89BE-4ADA-970A-856328B367CA}"/>
            </c:ext>
          </c:extLst>
        </c:ser>
        <c:dLbls>
          <c:showLegendKey val="0"/>
          <c:showVal val="0"/>
          <c:showCatName val="0"/>
          <c:showSerName val="0"/>
          <c:showPercent val="0"/>
          <c:showBubbleSize val="0"/>
        </c:dLbls>
        <c:gapWidth val="150"/>
        <c:overlap val="100"/>
        <c:axId val="230050656"/>
        <c:axId val="230049480"/>
      </c:barChart>
      <c:catAx>
        <c:axId val="2300506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049480"/>
        <c:crossesAt val="12500000"/>
        <c:auto val="0"/>
        <c:lblAlgn val="ctr"/>
        <c:lblOffset val="100"/>
        <c:noMultiLvlLbl val="0"/>
      </c:catAx>
      <c:valAx>
        <c:axId val="2300494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050656"/>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Hoja1!$A$2:$A$3</c:f>
              <c:numCache>
                <c:formatCode>General</c:formatCode>
                <c:ptCount val="2"/>
                <c:pt idx="0">
                  <c:v>1900</c:v>
                </c:pt>
                <c:pt idx="1">
                  <c:v>1910</c:v>
                </c:pt>
              </c:numCache>
            </c:numRef>
          </c:cat>
          <c:val>
            <c:numRef>
              <c:f>Hoja1!$B$2:$B$3</c:f>
              <c:numCache>
                <c:formatCode>General</c:formatCode>
                <c:ptCount val="2"/>
                <c:pt idx="0">
                  <c:v>13607259</c:v>
                </c:pt>
                <c:pt idx="1">
                  <c:v>13607259</c:v>
                </c:pt>
              </c:numCache>
            </c:numRef>
          </c:val>
          <c:extLst>
            <c:ext xmlns:c16="http://schemas.microsoft.com/office/drawing/2014/chart" uri="{C3380CC4-5D6E-409C-BE32-E72D297353CC}">
              <c16:uniqueId val="{00000000-1068-487A-AFFD-AD1465F4EA69}"/>
            </c:ext>
          </c:extLst>
        </c:ser>
        <c:ser>
          <c:idx val="1"/>
          <c:order val="1"/>
          <c:tx>
            <c:strRef>
              <c:f>Hoja1!$C$1</c:f>
              <c:strCache>
                <c:ptCount val="1"/>
                <c:pt idx="0">
                  <c:v>Serie 2</c:v>
                </c:pt>
              </c:strCache>
            </c:strRef>
          </c:tx>
          <c:spPr>
            <a:solidFill>
              <a:srgbClr val="5B9BD5">
                <a:lumMod val="60000"/>
                <a:lumOff val="40000"/>
              </a:srgbClr>
            </a:solidFill>
            <a:ln>
              <a:noFill/>
            </a:ln>
            <a:effectLst/>
          </c:spPr>
          <c:invertIfNegative val="0"/>
          <c:cat>
            <c:numRef>
              <c:f>Hoja1!$A$2:$A$3</c:f>
              <c:numCache>
                <c:formatCode>General</c:formatCode>
                <c:ptCount val="2"/>
                <c:pt idx="0">
                  <c:v>1900</c:v>
                </c:pt>
                <c:pt idx="1">
                  <c:v>1910</c:v>
                </c:pt>
              </c:numCache>
            </c:numRef>
          </c:cat>
          <c:val>
            <c:numRef>
              <c:f>Hoja1!$C$2:$C$3</c:f>
              <c:numCache>
                <c:formatCode>General</c:formatCode>
                <c:ptCount val="2"/>
                <c:pt idx="0">
                  <c:v>0</c:v>
                </c:pt>
                <c:pt idx="1">
                  <c:v>1553110</c:v>
                </c:pt>
              </c:numCache>
            </c:numRef>
          </c:val>
          <c:extLst>
            <c:ext xmlns:c16="http://schemas.microsoft.com/office/drawing/2014/chart" uri="{C3380CC4-5D6E-409C-BE32-E72D297353CC}">
              <c16:uniqueId val="{00000001-1068-487A-AFFD-AD1465F4EA69}"/>
            </c:ext>
          </c:extLst>
        </c:ser>
        <c:dLbls>
          <c:showLegendKey val="0"/>
          <c:showVal val="0"/>
          <c:showCatName val="0"/>
          <c:showSerName val="0"/>
          <c:showPercent val="0"/>
          <c:showBubbleSize val="0"/>
        </c:dLbls>
        <c:gapWidth val="150"/>
        <c:overlap val="100"/>
        <c:axId val="232049800"/>
        <c:axId val="232050192"/>
      </c:barChart>
      <c:catAx>
        <c:axId val="232049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50192"/>
        <c:crossesAt val="12500000"/>
        <c:auto val="0"/>
        <c:lblAlgn val="ctr"/>
        <c:lblOffset val="100"/>
        <c:noMultiLvlLbl val="0"/>
      </c:catAx>
      <c:valAx>
        <c:axId val="23205019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4980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Hoja1!$A$2:$A$4</c:f>
              <c:numCache>
                <c:formatCode>General</c:formatCode>
                <c:ptCount val="3"/>
                <c:pt idx="0">
                  <c:v>1900</c:v>
                </c:pt>
                <c:pt idx="1">
                  <c:v>1910</c:v>
                </c:pt>
                <c:pt idx="2">
                  <c:v>1921</c:v>
                </c:pt>
              </c:numCache>
            </c:numRef>
          </c:cat>
          <c:val>
            <c:numRef>
              <c:f>Hoja1!$B$2:$B$4</c:f>
              <c:numCache>
                <c:formatCode>General</c:formatCode>
                <c:ptCount val="3"/>
                <c:pt idx="0">
                  <c:v>13607259</c:v>
                </c:pt>
                <c:pt idx="1">
                  <c:v>15160369</c:v>
                </c:pt>
                <c:pt idx="2">
                  <c:v>14334780</c:v>
                </c:pt>
              </c:numCache>
            </c:numRef>
          </c:val>
          <c:extLst>
            <c:ext xmlns:c16="http://schemas.microsoft.com/office/drawing/2014/chart" uri="{C3380CC4-5D6E-409C-BE32-E72D297353CC}">
              <c16:uniqueId val="{00000000-6450-4877-82F4-707B9A27B8BD}"/>
            </c:ext>
          </c:extLst>
        </c:ser>
        <c:ser>
          <c:idx val="1"/>
          <c:order val="1"/>
          <c:tx>
            <c:strRef>
              <c:f>Hoja1!$C$1</c:f>
              <c:strCache>
                <c:ptCount val="1"/>
                <c:pt idx="0">
                  <c:v>Serie 2</c:v>
                </c:pt>
              </c:strCache>
            </c:strRef>
          </c:tx>
          <c:spPr>
            <a:solidFill>
              <a:schemeClr val="accent2"/>
            </a:solidFill>
            <a:ln>
              <a:noFill/>
            </a:ln>
            <a:effectLst/>
          </c:spPr>
          <c:invertIfNegative val="0"/>
          <c:cat>
            <c:numRef>
              <c:f>Hoja1!$A$2:$A$4</c:f>
              <c:numCache>
                <c:formatCode>General</c:formatCode>
                <c:ptCount val="3"/>
                <c:pt idx="0">
                  <c:v>1900</c:v>
                </c:pt>
                <c:pt idx="1">
                  <c:v>1910</c:v>
                </c:pt>
                <c:pt idx="2">
                  <c:v>1921</c:v>
                </c:pt>
              </c:numCache>
            </c:numRef>
          </c:cat>
          <c:val>
            <c:numRef>
              <c:f>Hoja1!$C$2:$C$4</c:f>
              <c:numCache>
                <c:formatCode>General</c:formatCode>
                <c:ptCount val="3"/>
                <c:pt idx="0">
                  <c:v>0</c:v>
                </c:pt>
                <c:pt idx="1">
                  <c:v>0</c:v>
                </c:pt>
                <c:pt idx="2">
                  <c:v>3000000</c:v>
                </c:pt>
              </c:numCache>
            </c:numRef>
          </c:val>
          <c:extLst>
            <c:ext xmlns:c16="http://schemas.microsoft.com/office/drawing/2014/chart" uri="{C3380CC4-5D6E-409C-BE32-E72D297353CC}">
              <c16:uniqueId val="{00000001-6450-4877-82F4-707B9A27B8BD}"/>
            </c:ext>
          </c:extLst>
        </c:ser>
        <c:dLbls>
          <c:showLegendKey val="0"/>
          <c:showVal val="0"/>
          <c:showCatName val="0"/>
          <c:showSerName val="0"/>
          <c:showPercent val="0"/>
          <c:showBubbleSize val="0"/>
        </c:dLbls>
        <c:gapWidth val="150"/>
        <c:overlap val="100"/>
        <c:axId val="232051760"/>
        <c:axId val="232052152"/>
      </c:barChart>
      <c:catAx>
        <c:axId val="232051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52152"/>
        <c:crossesAt val="12500000"/>
        <c:auto val="0"/>
        <c:lblAlgn val="ctr"/>
        <c:lblOffset val="100"/>
        <c:noMultiLvlLbl val="0"/>
      </c:catAx>
      <c:valAx>
        <c:axId val="23205215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5176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E60D-EE0C-4776-9E73-1C619DA300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2021-12-10T00:20:00.0000000Z</dcterms:created>
  <dcterms:modified xsi:type="dcterms:W3CDTF">2021-12-14T20:19:00.8908058Z</dcterms:modified>
</coreProperties>
</file>