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892714" w:rsidR="006D6C27" w:rsidP="005A3F2C" w:rsidRDefault="00526B1B" w14:paraId="43F5D0E3" w14:textId="257E963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:rsidRPr="00892714" w:rsidR="00610D67" w:rsidP="000B4908" w:rsidRDefault="00526B1B" w14:paraId="595EE05F" w14:textId="4D6F406A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09</w:t>
      </w:r>
    </w:p>
    <w:p w:rsidR="00D57B3B" w:rsidP="000B4908" w:rsidRDefault="006D6C27" w14:paraId="14D5E026" w14:textId="65809AE6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526B1B">
        <w:rPr>
          <w:rFonts w:ascii="Montserrat" w:hAnsi="Montserrat"/>
          <w:b/>
          <w:position w:val="-1"/>
          <w:sz w:val="48"/>
          <w:szCs w:val="48"/>
        </w:rPr>
        <w:t>dic</w:t>
      </w:r>
      <w:r w:rsidRPr="00892714" w:rsidR="00FE09B2">
        <w:rPr>
          <w:rFonts w:ascii="Montserrat" w:hAnsi="Montserrat"/>
          <w:b/>
          <w:position w:val="-1"/>
          <w:sz w:val="48"/>
          <w:szCs w:val="48"/>
        </w:rPr>
        <w:t>iembre</w:t>
      </w:r>
    </w:p>
    <w:p w:rsidRPr="00FE727B" w:rsidR="00FE727B" w:rsidP="000B4908" w:rsidRDefault="00FE727B" w14:paraId="0DC10F02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9A5DDC" w:rsidP="000B4908" w:rsidRDefault="006D6C27" w14:paraId="31FAF3B7" w14:textId="60F9F681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92714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:rsidR="00784D0F" w:rsidP="00D732DF" w:rsidRDefault="00784D0F" w14:paraId="423F4E6F" w14:textId="6ED53B7E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ED1FDF">
        <w:rPr>
          <w:rFonts w:ascii="Montserrat" w:hAnsi="Montserrat"/>
          <w:b/>
          <w:position w:val="-1"/>
          <w:sz w:val="52"/>
          <w:szCs w:val="52"/>
        </w:rPr>
        <w:t xml:space="preserve">Geografía </w:t>
      </w:r>
    </w:p>
    <w:p w:rsidRPr="00306471" w:rsidR="00306471" w:rsidP="00D732DF" w:rsidRDefault="00306471" w14:paraId="73AB475E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5D00BD" w:rsidR="00784D0F" w:rsidP="00784D0F" w:rsidRDefault="00784D0F" w14:paraId="3934C084" w14:textId="77777777">
      <w:pPr>
        <w:jc w:val="center"/>
        <w:rPr>
          <w:rFonts w:ascii="Montserrat" w:hAnsi="Montserrat"/>
          <w:bCs/>
          <w:i/>
          <w:position w:val="-1"/>
          <w:sz w:val="48"/>
          <w:szCs w:val="48"/>
        </w:rPr>
      </w:pPr>
      <w:r w:rsidRPr="005D00BD">
        <w:rPr>
          <w:rFonts w:ascii="Montserrat" w:hAnsi="Montserrat"/>
          <w:bCs/>
          <w:i/>
          <w:position w:val="-1"/>
          <w:sz w:val="48"/>
          <w:szCs w:val="48"/>
        </w:rPr>
        <w:t>Servicios y productos en las aglomeraciones urbanas</w:t>
      </w:r>
    </w:p>
    <w:p w:rsidRPr="00306471" w:rsidR="00784D0F" w:rsidP="00784D0F" w:rsidRDefault="00784D0F" w14:paraId="6989A0C1" w14:textId="77777777">
      <w:pPr>
        <w:jc w:val="center"/>
        <w:rPr>
          <w:rFonts w:ascii="Montserrat" w:hAnsi="Montserrat"/>
          <w:bCs/>
          <w:position w:val="-1"/>
          <w:sz w:val="48"/>
          <w:szCs w:val="48"/>
        </w:rPr>
      </w:pPr>
    </w:p>
    <w:p w:rsidR="00784D0F" w:rsidP="00D732DF" w:rsidRDefault="0024333B" w14:paraId="6C3A9EB2" w14:textId="10DFA883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3FBC11D5" w:rsidR="3FBC11D5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Aprendizaje esperado: </w:t>
      </w:r>
      <w:r w:rsidRPr="3FBC11D5" w:rsidR="3FBC11D5">
        <w:rPr>
          <w:rFonts w:ascii="Montserrat" w:hAnsi="Montserrat"/>
          <w:i w:val="1"/>
          <w:iCs w:val="1"/>
          <w:sz w:val="22"/>
          <w:szCs w:val="22"/>
        </w:rPr>
        <w:t>Reconoce implicaciones naturales, sociales, culturales y económicas del crecimiento urbano en el mundo.</w:t>
      </w:r>
    </w:p>
    <w:p w:rsidR="3FBC11D5" w:rsidP="3FBC11D5" w:rsidRDefault="3FBC11D5" w14:paraId="14CAB10E" w14:textId="6A131969">
      <w:pPr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="00784D0F" w:rsidP="00D732DF" w:rsidRDefault="0024333B" w14:paraId="787862FC" w14:textId="11C362CB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D1FDF">
        <w:rPr>
          <w:rFonts w:ascii="Montserrat" w:hAnsi="Montserrat"/>
          <w:b/>
          <w:i/>
          <w:iCs/>
          <w:sz w:val="22"/>
          <w:szCs w:val="22"/>
        </w:rPr>
        <w:t>Énfasis:</w:t>
      </w:r>
      <w:r w:rsidRPr="00ED1FDF">
        <w:rPr>
          <w:rFonts w:ascii="Montserrat" w:hAnsi="Montserrat"/>
          <w:sz w:val="22"/>
          <w:szCs w:val="22"/>
        </w:rPr>
        <w:t xml:space="preserve"> </w:t>
      </w:r>
      <w:r w:rsidRPr="00ED1FDF" w:rsidR="00784D0F">
        <w:rPr>
          <w:rFonts w:ascii="Montserrat" w:hAnsi="Montserrat"/>
          <w:bCs/>
          <w:i/>
          <w:iCs/>
          <w:sz w:val="22"/>
          <w:szCs w:val="22"/>
        </w:rPr>
        <w:t>Reconoce los servicios y productos que brindan las aglomeraciones urbanas.</w:t>
      </w:r>
    </w:p>
    <w:p w:rsidR="00526B1B" w:rsidP="00D732DF" w:rsidRDefault="00526B1B" w14:paraId="0FB1B52E" w14:textId="2F80585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ED1FDF" w:rsidR="00526B1B" w:rsidP="00D732DF" w:rsidRDefault="00526B1B" w14:paraId="69CAB988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ED1FDF" w:rsidR="0024333B" w:rsidP="00D732DF" w:rsidRDefault="0024333B" w14:paraId="6A7A7AA4" w14:textId="3D7A4F5D">
      <w:pPr>
        <w:jc w:val="both"/>
        <w:rPr>
          <w:rFonts w:ascii="Montserrat" w:hAnsi="Montserrat"/>
          <w:b/>
          <w:sz w:val="28"/>
          <w:szCs w:val="28"/>
        </w:rPr>
      </w:pPr>
      <w:r w:rsidRPr="00ED1FDF">
        <w:rPr>
          <w:rFonts w:ascii="Montserrat" w:hAnsi="Montserrat"/>
          <w:b/>
          <w:sz w:val="28"/>
          <w:szCs w:val="28"/>
        </w:rPr>
        <w:t>¿Qué vamos a aprender?</w:t>
      </w:r>
    </w:p>
    <w:p w:rsidRPr="00ED1FDF" w:rsidR="0024333B" w:rsidP="00D732DF" w:rsidRDefault="0024333B" w14:paraId="77BFDF6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="004A0F0A" w:rsidP="004A0F0A" w:rsidRDefault="004A0F0A" w14:paraId="4635AD4F" w14:textId="57EFACDA">
      <w:pPr>
        <w:jc w:val="both"/>
        <w:rPr>
          <w:rFonts w:ascii="Montserrat" w:hAnsi="Montserrat"/>
          <w:bCs/>
          <w:sz w:val="22"/>
          <w:szCs w:val="22"/>
        </w:rPr>
      </w:pPr>
      <w:r w:rsidRPr="00ED1FDF">
        <w:rPr>
          <w:rFonts w:ascii="Montserrat" w:hAnsi="Montserrat"/>
          <w:bCs/>
          <w:sz w:val="22"/>
          <w:szCs w:val="22"/>
        </w:rPr>
        <w:t>Reconoce</w:t>
      </w:r>
      <w:r w:rsidR="006C1710">
        <w:rPr>
          <w:rFonts w:ascii="Montserrat" w:hAnsi="Montserrat"/>
          <w:bCs/>
          <w:sz w:val="22"/>
          <w:szCs w:val="22"/>
        </w:rPr>
        <w:t>rás</w:t>
      </w:r>
      <w:r w:rsidRPr="00ED1FDF">
        <w:rPr>
          <w:rFonts w:ascii="Montserrat" w:hAnsi="Montserrat"/>
          <w:bCs/>
          <w:sz w:val="22"/>
          <w:szCs w:val="22"/>
        </w:rPr>
        <w:t xml:space="preserve"> implicaciones naturales, sociales, culturales y económicas del crecimiento urbano en el mundo.</w:t>
      </w:r>
    </w:p>
    <w:p w:rsidR="00ED1FDF" w:rsidP="004A0F0A" w:rsidRDefault="00ED1FDF" w14:paraId="21817F61" w14:textId="00007646">
      <w:pPr>
        <w:jc w:val="both"/>
        <w:rPr>
          <w:rFonts w:ascii="Montserrat" w:hAnsi="Montserrat"/>
          <w:bCs/>
          <w:sz w:val="22"/>
          <w:szCs w:val="22"/>
        </w:rPr>
      </w:pPr>
    </w:p>
    <w:p w:rsidRPr="00ED1FDF" w:rsidR="00C65C61" w:rsidP="00C65C61" w:rsidRDefault="00C65C61" w14:paraId="62D0FD6E" w14:textId="0A451595">
      <w:pPr>
        <w:jc w:val="both"/>
        <w:rPr>
          <w:rFonts w:ascii="Montserrat" w:hAnsi="Montserrat"/>
          <w:bCs/>
          <w:sz w:val="22"/>
          <w:szCs w:val="22"/>
        </w:rPr>
      </w:pPr>
      <w:r w:rsidRPr="00ED1FDF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a </w:t>
      </w:r>
      <w:r w:rsidRPr="00ED1FDF">
        <w:rPr>
          <w:rFonts w:ascii="Montserrat" w:hAnsi="Montserrat"/>
          <w:bCs/>
          <w:sz w:val="22"/>
          <w:szCs w:val="22"/>
        </w:rPr>
        <w:t>reconocer los servicios y productos que brindan las aglomeraciones urbanas.</w:t>
      </w:r>
    </w:p>
    <w:p w:rsidRPr="00ED1FDF" w:rsidR="00C65C61" w:rsidP="00C65C61" w:rsidRDefault="00C65C61" w14:paraId="06975F3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ED1FDF" w:rsidR="00C65C61" w:rsidP="00C65C61" w:rsidRDefault="00C65C61" w14:paraId="782DB825" w14:textId="27A5074F">
      <w:pPr>
        <w:jc w:val="both"/>
        <w:rPr>
          <w:rFonts w:ascii="Montserrat" w:hAnsi="Montserrat" w:cs="Arial"/>
          <w:sz w:val="22"/>
          <w:szCs w:val="22"/>
        </w:rPr>
      </w:pPr>
      <w:r w:rsidRPr="00ED1FDF">
        <w:rPr>
          <w:rFonts w:ascii="Montserrat" w:hAnsi="Montserrat"/>
          <w:sz w:val="22"/>
          <w:szCs w:val="22"/>
        </w:rPr>
        <w:t xml:space="preserve">En </w:t>
      </w:r>
      <w:r w:rsidR="00526B1B">
        <w:rPr>
          <w:rFonts w:ascii="Montserrat" w:hAnsi="Montserrat"/>
          <w:sz w:val="22"/>
          <w:szCs w:val="22"/>
        </w:rPr>
        <w:t>sesiones</w:t>
      </w:r>
      <w:r w:rsidRPr="00ED1FDF">
        <w:rPr>
          <w:rFonts w:ascii="Montserrat" w:hAnsi="Montserrat"/>
          <w:sz w:val="22"/>
          <w:szCs w:val="22"/>
        </w:rPr>
        <w:t xml:space="preserve"> anteriores viste </w:t>
      </w:r>
      <w:r w:rsidRPr="00ED1FDF">
        <w:rPr>
          <w:rFonts w:ascii="Montserrat" w:hAnsi="Montserrat" w:cs="Arial"/>
          <w:sz w:val="22"/>
          <w:szCs w:val="22"/>
        </w:rPr>
        <w:t>las formas en que la población se ha concentrado en determinadas localidades buscando satisfacer algunas de sus necesidades.</w:t>
      </w:r>
    </w:p>
    <w:p w:rsidRPr="00ED1FDF" w:rsidR="00C65C61" w:rsidP="00C65C61" w:rsidRDefault="00C65C61" w14:paraId="0CFE4F7E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="00C65C61" w:rsidP="00C65C61" w:rsidRDefault="00C65C61" w14:paraId="133C458E" w14:textId="0A51C535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ED4394">
        <w:rPr>
          <w:rFonts w:ascii="Montserrat" w:hAnsi="Montserrat" w:cs="Arial"/>
          <w:sz w:val="22"/>
          <w:szCs w:val="22"/>
          <w:shd w:val="clear" w:color="auto" w:fill="FFFFFF"/>
        </w:rPr>
        <w:t>También abordaste las principales características de las comunidades rurales y urbanas, e identificaste las diferencias entre ellas.</w:t>
      </w:r>
    </w:p>
    <w:p w:rsidRPr="00ED4394" w:rsidR="00C65C61" w:rsidP="00C65C61" w:rsidRDefault="00C65C61" w14:paraId="7E072F82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="00C65C61" w:rsidP="00C65C61" w:rsidRDefault="00C65C61" w14:paraId="12240147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4F45F8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de </w:t>
      </w:r>
      <w:r>
        <w:rPr>
          <w:rFonts w:ascii="Montserrat" w:hAnsi="Montserrat"/>
          <w:position w:val="-1"/>
          <w:sz w:val="22"/>
          <w:szCs w:val="22"/>
        </w:rPr>
        <w:t>Geografía</w:t>
      </w:r>
      <w:r w:rsidRPr="004F45F8">
        <w:rPr>
          <w:rFonts w:ascii="Montserrat" w:hAnsi="Montserrat"/>
          <w:position w:val="-1"/>
          <w:sz w:val="22"/>
          <w:szCs w:val="22"/>
        </w:rPr>
        <w:t xml:space="preserve"> de 6º </w:t>
      </w:r>
      <w:r>
        <w:rPr>
          <w:rFonts w:ascii="Montserrat" w:hAnsi="Montserrat"/>
          <w:position w:val="-1"/>
          <w:sz w:val="22"/>
          <w:szCs w:val="22"/>
        </w:rPr>
        <w:t xml:space="preserve">en donde </w:t>
      </w:r>
      <w:r w:rsidRPr="004F45F8">
        <w:rPr>
          <w:rFonts w:ascii="Montserrat" w:hAnsi="Montserrat"/>
          <w:position w:val="-1"/>
          <w:sz w:val="22"/>
          <w:szCs w:val="22"/>
        </w:rPr>
        <w:t xml:space="preserve">se explica el tema a partir de la página </w:t>
      </w:r>
      <w:r>
        <w:rPr>
          <w:rFonts w:ascii="Montserrat" w:hAnsi="Montserrat"/>
          <w:position w:val="-1"/>
          <w:sz w:val="22"/>
          <w:szCs w:val="22"/>
        </w:rPr>
        <w:t>88.</w:t>
      </w:r>
    </w:p>
    <w:p w:rsidRPr="00ED1FDF" w:rsidR="00ED1FDF" w:rsidP="00ED1FDF" w:rsidRDefault="00ED1FDF" w14:paraId="2CC5FA3A" w14:textId="0D238C15">
      <w:pPr>
        <w:jc w:val="center"/>
        <w:rPr>
          <w:rFonts w:ascii="Montserrat" w:hAnsi="Montserrat"/>
          <w:bCs/>
          <w:color w:val="4472C4" w:themeColor="accent1"/>
          <w:sz w:val="22"/>
          <w:szCs w:val="22"/>
          <w:u w:val="single"/>
        </w:rPr>
      </w:pPr>
      <w:r w:rsidRPr="00ED1FDF">
        <w:rPr>
          <w:rFonts w:ascii="Montserrat" w:hAnsi="Montserrat"/>
          <w:color w:val="4472C4" w:themeColor="accent1"/>
          <w:position w:val="-1"/>
          <w:sz w:val="22"/>
          <w:szCs w:val="22"/>
          <w:u w:val="single"/>
          <w:lang w:eastAsia="es-MX"/>
        </w:rPr>
        <w:t>https://libros.conaliteg.gob.mx/20/P6GEA.htm#page/8</w:t>
      </w:r>
      <w:r w:rsidR="006C1710">
        <w:rPr>
          <w:rFonts w:ascii="Montserrat" w:hAnsi="Montserrat"/>
          <w:color w:val="4472C4" w:themeColor="accent1"/>
          <w:position w:val="-1"/>
          <w:sz w:val="22"/>
          <w:szCs w:val="22"/>
          <w:u w:val="single"/>
          <w:lang w:eastAsia="es-MX"/>
        </w:rPr>
        <w:t>8</w:t>
      </w:r>
    </w:p>
    <w:p w:rsidRPr="00526B1B" w:rsidR="00526B1B" w:rsidP="00D732DF" w:rsidRDefault="00526B1B" w14:paraId="4AE8E679" w14:textId="77777777">
      <w:pPr>
        <w:jc w:val="both"/>
        <w:rPr>
          <w:rFonts w:ascii="Montserrat" w:hAnsi="Montserrat" w:eastAsiaTheme="minorHAnsi" w:cstheme="minorBidi"/>
          <w:sz w:val="22"/>
          <w:szCs w:val="28"/>
        </w:rPr>
      </w:pPr>
    </w:p>
    <w:p w:rsidRPr="00526B1B" w:rsidR="00526B1B" w:rsidP="00D732DF" w:rsidRDefault="00526B1B" w14:paraId="6950EBA7" w14:textId="77777777">
      <w:pPr>
        <w:jc w:val="both"/>
        <w:rPr>
          <w:rFonts w:ascii="Montserrat" w:hAnsi="Montserrat" w:eastAsiaTheme="minorHAnsi" w:cstheme="minorBidi"/>
          <w:sz w:val="22"/>
          <w:szCs w:val="28"/>
        </w:rPr>
      </w:pPr>
    </w:p>
    <w:p w:rsidRPr="00ED1FDF" w:rsidR="00063065" w:rsidP="00D732DF" w:rsidRDefault="00063065" w14:paraId="248CA8D4" w14:textId="63DE7C3C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ED1FDF">
        <w:rPr>
          <w:rFonts w:ascii="Montserrat" w:hAnsi="Montserrat" w:eastAsiaTheme="minorHAnsi" w:cstheme="minorBidi"/>
          <w:b/>
          <w:sz w:val="28"/>
          <w:szCs w:val="28"/>
        </w:rPr>
        <w:lastRenderedPageBreak/>
        <w:t>¿Qué hacemos?</w:t>
      </w:r>
    </w:p>
    <w:p w:rsidRPr="00526B1B" w:rsidR="00526B1B" w:rsidP="005037F4" w:rsidRDefault="00526B1B" w14:paraId="5B71E127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526B1B" w:rsidR="005037F4" w:rsidP="005037F4" w:rsidRDefault="005037F4" w14:paraId="3C7496EB" w14:textId="606D480C">
      <w:pPr>
        <w:jc w:val="both"/>
        <w:rPr>
          <w:rFonts w:ascii="Montserrat" w:hAnsi="Montserrat" w:cs="Arial"/>
          <w:sz w:val="22"/>
          <w:szCs w:val="22"/>
        </w:rPr>
      </w:pPr>
      <w:r w:rsidRPr="00526B1B">
        <w:rPr>
          <w:rFonts w:ascii="Montserrat" w:hAnsi="Montserrat" w:cs="Arial"/>
          <w:sz w:val="22"/>
          <w:szCs w:val="22"/>
        </w:rPr>
        <w:t>¿En qué tipo de comunidad crees que la calidad de vida sea mejor?</w:t>
      </w:r>
    </w:p>
    <w:p w:rsidRPr="00526B1B" w:rsidR="005037F4" w:rsidP="005037F4" w:rsidRDefault="005037F4" w14:paraId="5DAA31D9" w14:textId="77777777">
      <w:pPr>
        <w:jc w:val="both"/>
        <w:rPr>
          <w:rFonts w:ascii="Montserrat" w:hAnsi="Montserrat" w:cs="Arial"/>
          <w:sz w:val="22"/>
          <w:szCs w:val="22"/>
        </w:rPr>
      </w:pPr>
    </w:p>
    <w:p w:rsidRPr="00526B1B" w:rsidR="005037F4" w:rsidP="005037F4" w:rsidRDefault="005037F4" w14:paraId="5FCE9966" w14:textId="26190DEA">
      <w:pPr>
        <w:jc w:val="both"/>
        <w:rPr>
          <w:rFonts w:ascii="Montserrat" w:hAnsi="Montserrat" w:cs="Arial"/>
          <w:sz w:val="22"/>
          <w:szCs w:val="22"/>
        </w:rPr>
      </w:pPr>
      <w:r w:rsidRPr="00526B1B">
        <w:rPr>
          <w:rFonts w:ascii="Montserrat" w:hAnsi="Montserrat" w:cs="Arial"/>
          <w:sz w:val="22"/>
          <w:szCs w:val="22"/>
        </w:rPr>
        <w:t>¿Por qué lo consideras así?</w:t>
      </w:r>
    </w:p>
    <w:p w:rsidRPr="00526B1B" w:rsidR="005037F4" w:rsidP="005037F4" w:rsidRDefault="005037F4" w14:paraId="2A379204" w14:textId="30E96C49">
      <w:pPr>
        <w:jc w:val="both"/>
        <w:rPr>
          <w:rFonts w:ascii="Montserrat" w:hAnsi="Montserrat" w:cs="Arial"/>
          <w:sz w:val="22"/>
          <w:szCs w:val="22"/>
        </w:rPr>
      </w:pPr>
    </w:p>
    <w:p w:rsidRPr="00526B1B" w:rsidR="005037F4" w:rsidP="005037F4" w:rsidRDefault="005037F4" w14:paraId="05EBF547" w14:textId="77CC2BA2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>En la</w:t>
      </w:r>
      <w:r w:rsidRPr="00526B1B" w:rsidR="0014140E">
        <w:rPr>
          <w:rFonts w:ascii="Montserrat" w:hAnsi="Montserrat" w:cs="Arial"/>
          <w:sz w:val="22"/>
          <w:szCs w:val="22"/>
          <w:shd w:val="clear" w:color="auto" w:fill="FFFFFF"/>
        </w:rPr>
        <w:t>s</w:t>
      </w: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 xml:space="preserve"> im</w:t>
      </w:r>
      <w:r w:rsidRPr="00526B1B" w:rsidR="0014140E">
        <w:rPr>
          <w:rFonts w:ascii="Montserrat" w:hAnsi="Montserrat" w:cs="Arial"/>
          <w:sz w:val="22"/>
          <w:szCs w:val="22"/>
          <w:shd w:val="clear" w:color="auto" w:fill="FFFFFF"/>
        </w:rPr>
        <w:t>ágenes</w:t>
      </w: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 xml:space="preserve"> podrás </w:t>
      </w:r>
      <w:r w:rsidRPr="00526B1B" w:rsidR="0014140E">
        <w:rPr>
          <w:rFonts w:ascii="Montserrat" w:hAnsi="Montserrat" w:cs="Arial"/>
          <w:sz w:val="22"/>
          <w:szCs w:val="22"/>
          <w:shd w:val="clear" w:color="auto" w:fill="FFFFFF"/>
        </w:rPr>
        <w:t>o</w:t>
      </w: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>bserva</w:t>
      </w:r>
      <w:r w:rsidRPr="00526B1B" w:rsidR="0014140E">
        <w:rPr>
          <w:rFonts w:ascii="Montserrat" w:hAnsi="Montserrat" w:cs="Arial"/>
          <w:sz w:val="22"/>
          <w:szCs w:val="22"/>
          <w:shd w:val="clear" w:color="auto" w:fill="FFFFFF"/>
        </w:rPr>
        <w:t>r</w:t>
      </w:r>
      <w:r w:rsidRPr="00526B1B">
        <w:rPr>
          <w:rFonts w:ascii="Montserrat" w:hAnsi="Montserrat" w:cs="Arial"/>
          <w:sz w:val="22"/>
          <w:szCs w:val="22"/>
          <w:shd w:val="clear" w:color="auto" w:fill="FFFFFF"/>
        </w:rPr>
        <w:t xml:space="preserve"> los indicadores que te permitieron establecer algunas de las características que comparten las zonas rurales.</w:t>
      </w:r>
    </w:p>
    <w:p w:rsidRPr="00526B1B" w:rsidR="0014140E" w:rsidP="005037F4" w:rsidRDefault="0014140E" w14:paraId="3DCC93B9" w14:textId="77777777">
      <w:pPr>
        <w:jc w:val="both"/>
        <w:rPr>
          <w:rFonts w:ascii="Montserrat" w:hAnsi="Montserrat"/>
          <w:sz w:val="22"/>
          <w:szCs w:val="22"/>
        </w:rPr>
      </w:pPr>
    </w:p>
    <w:p w:rsidR="005037F4" w:rsidP="0014140E" w:rsidRDefault="005037F4" w14:paraId="05FE8F37" w14:textId="6C401842">
      <w:pPr>
        <w:jc w:val="center"/>
        <w:rPr>
          <w:rFonts w:ascii="Montserrat" w:hAnsi="Montserrat" w:cs="Arial"/>
          <w:sz w:val="22"/>
          <w:szCs w:val="22"/>
        </w:rPr>
      </w:pPr>
      <w:r>
        <w:rPr>
          <w:lang w:val="en-US"/>
        </w:rPr>
        <w:drawing>
          <wp:inline distT="0" distB="0" distL="0" distR="0" wp14:anchorId="7A6BCC2D" wp14:editId="34555A88">
            <wp:extent cx="4186716" cy="2647950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75" cy="26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C1710" w:rsidR="0014140E" w:rsidP="00D732DF" w:rsidRDefault="0014140E" w14:paraId="37910961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</w:pPr>
    </w:p>
    <w:p w:rsidRPr="006C1710" w:rsidR="0014140E" w:rsidP="0014140E" w:rsidRDefault="0014140E" w14:paraId="707ED5D5" w14:textId="1E1AEE5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57E53201" wp14:editId="48BBEB56">
            <wp:extent cx="4003956" cy="23145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88" cy="23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94" w:rsidP="00D732DF" w:rsidRDefault="00ED4394" w14:paraId="1DE1F347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14140E" w:rsidR="0014140E" w:rsidP="00D732DF" w:rsidRDefault="0014140E" w14:paraId="4E9564C5" w14:textId="19CEC6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Style w:val="eop"/>
          <w:rFonts w:ascii="Montserrat" w:hAnsi="Montserrat" w:cs="Arial" w:eastAsiaTheme="minorEastAsia"/>
          <w:sz w:val="22"/>
          <w:szCs w:val="22"/>
        </w:rPr>
        <w:t xml:space="preserve">Por ejemplo el estado de Puebla 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es una comunidad urbana que cuenta con muchos servicios</w:t>
      </w:r>
      <w:r w:rsidR="00ED4394">
        <w:rPr>
          <w:rFonts w:ascii="Montserrat" w:hAnsi="Montserrat" w:cs="Arial"/>
          <w:sz w:val="22"/>
          <w:szCs w:val="22"/>
          <w:shd w:val="clear" w:color="auto" w:fill="FFFFFF"/>
        </w:rPr>
        <w:t>,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 xml:space="preserve"> allí las personas tienen un estilo de vida muy similar al del resto de las ciudades grandes del país.</w:t>
      </w:r>
    </w:p>
    <w:p w:rsidRPr="0014140E" w:rsidR="0014140E" w:rsidP="00D732DF" w:rsidRDefault="0014140E" w14:paraId="77FC80AB" w14:textId="2CE12B3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14140E" w:rsidR="0014140E" w:rsidP="0014140E" w:rsidRDefault="0014140E" w14:paraId="7A432F2F" w14:textId="3DBD28D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lastRenderedPageBreak/>
        <w:t>Los elementos culturales, naturales y económicos de ese espacio geográfico influyen para que las personas lo consideren como un espacio apropiado para vivir.</w:t>
      </w:r>
    </w:p>
    <w:p w:rsidRPr="006C1710" w:rsidR="0014140E" w:rsidP="0014140E" w:rsidRDefault="0014140E" w14:paraId="5542AF12" w14:textId="4C2B8C9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0DE3D047" wp14:editId="7C54E575">
            <wp:extent cx="3933825" cy="22002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85" cy="22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C1710" w:rsidR="0014140E" w:rsidP="00D732DF" w:rsidRDefault="0014140E" w14:paraId="55F6CAA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</w:pPr>
    </w:p>
    <w:p w:rsidR="0014140E" w:rsidP="00F1416B" w:rsidRDefault="0014140E" w14:paraId="5E0C5E06" w14:textId="5FF3B702">
      <w:pPr>
        <w:rPr>
          <w:rFonts w:ascii="Montserrat" w:hAnsi="Montserrat" w:cs="Arial"/>
          <w:sz w:val="22"/>
          <w:szCs w:val="22"/>
          <w:shd w:val="clear" w:color="auto" w:fill="FFFFFF"/>
        </w:rPr>
      </w:pPr>
      <w:r w:rsidRPr="00F1416B">
        <w:rPr>
          <w:rFonts w:ascii="Montserrat" w:hAnsi="Montserrat" w:cs="Arial"/>
          <w:sz w:val="22"/>
          <w:szCs w:val="22"/>
          <w:shd w:val="clear" w:color="auto" w:fill="FFFFFF"/>
        </w:rPr>
        <w:t>En tu Cuaderno de Actividades observa el planisferio de la página 33.</w:t>
      </w:r>
    </w:p>
    <w:p w:rsidR="0014140E" w:rsidP="00F1416B" w:rsidRDefault="006863E9" w14:paraId="1605D6DD" w14:textId="3172F8CC">
      <w:pPr>
        <w:ind w:firstLine="708"/>
        <w:rPr>
          <w:rStyle w:val="Hipervnculo"/>
          <w:rFonts w:ascii="Montserrat" w:hAnsi="Montserrat" w:cs="Arial"/>
          <w:sz w:val="22"/>
          <w:szCs w:val="22"/>
          <w:shd w:val="clear" w:color="auto" w:fill="FFFFFF"/>
        </w:rPr>
      </w:pPr>
      <w:hyperlink w:history="1" w:anchor="page/33" r:id="rId11">
        <w:r w:rsidRPr="008076BF" w:rsidR="00F1416B">
          <w:rPr>
            <w:rStyle w:val="Hipervnculo"/>
            <w:rFonts w:ascii="Montserrat" w:hAnsi="Montserrat" w:cs="Arial"/>
            <w:sz w:val="22"/>
            <w:szCs w:val="22"/>
            <w:shd w:val="clear" w:color="auto" w:fill="FFFFFF"/>
          </w:rPr>
          <w:t>https://libros.conaliteg.gob.mx/20/Z7778.htm#page/33</w:t>
        </w:r>
      </w:hyperlink>
    </w:p>
    <w:p w:rsidRPr="00F1416B" w:rsidR="00ED4394" w:rsidP="00F1416B" w:rsidRDefault="00ED4394" w14:paraId="22BF66BA" w14:textId="77777777">
      <w:pPr>
        <w:ind w:firstLine="708"/>
        <w:rPr>
          <w:rFonts w:ascii="Montserrat" w:hAnsi="Montserrat" w:cs="Arial"/>
          <w:color w:val="4472C4" w:themeColor="accent1"/>
          <w:sz w:val="22"/>
          <w:szCs w:val="22"/>
          <w:u w:val="single"/>
          <w:shd w:val="clear" w:color="auto" w:fill="FFFFFF"/>
        </w:rPr>
      </w:pPr>
    </w:p>
    <w:p w:rsidR="00972282" w:rsidP="006C1710" w:rsidRDefault="00972282" w14:paraId="72EB5114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14140E" w:rsidR="0014140E" w:rsidP="006C1710" w:rsidRDefault="0014140E" w14:paraId="04D81D25" w14:textId="203A2D5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La simbología del planisferio te ayuda a ubicar la población urbana y las urbes principales.</w:t>
      </w:r>
    </w:p>
    <w:p w:rsidRPr="0014140E" w:rsidR="0014140E" w:rsidP="0014140E" w:rsidRDefault="0014140E" w14:paraId="2A76980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2"/>
          <w:szCs w:val="22"/>
        </w:rPr>
      </w:pPr>
    </w:p>
    <w:p w:rsidR="0014140E" w:rsidP="0014140E" w:rsidRDefault="0014140E" w14:paraId="6EC31AAC" w14:textId="508BB0A9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Los continentes con mayor porcentaje de población urbana son</w:t>
      </w:r>
      <w:r w:rsidRPr="0014140E">
        <w:rPr>
          <w:rFonts w:ascii="Montserrat" w:hAnsi="Montserrat" w:cs="Arial"/>
          <w:color w:val="004482"/>
          <w:sz w:val="22"/>
          <w:szCs w:val="22"/>
          <w:shd w:val="clear" w:color="auto" w:fill="FFFFFF"/>
        </w:rPr>
        <w:t xml:space="preserve"> </w:t>
      </w: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América, Oceanía y algunas regiones de Europa Occidental.</w:t>
      </w:r>
    </w:p>
    <w:p w:rsidRPr="0014140E" w:rsidR="00ED4394" w:rsidP="0014140E" w:rsidRDefault="00ED4394" w14:paraId="1A05160B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="0014140E" w:rsidP="0014140E" w:rsidRDefault="0014140E" w14:paraId="4DE318D7" w14:textId="502B64E2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África tiene un porcentaje bajo de población urbana.</w:t>
      </w:r>
    </w:p>
    <w:p w:rsidRPr="0014140E" w:rsidR="00ED4394" w:rsidP="0014140E" w:rsidRDefault="00ED4394" w14:paraId="2BCA177B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="0014140E" w:rsidP="0014140E" w:rsidRDefault="0014140E" w14:paraId="1C3CE0BA" w14:textId="02F39A4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En México el porcentaje de población urbana es alto.</w:t>
      </w:r>
    </w:p>
    <w:p w:rsidRPr="0014140E" w:rsidR="00ED4394" w:rsidP="0014140E" w:rsidRDefault="00ED4394" w14:paraId="56738D42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14140E" w:rsidR="0014140E" w:rsidP="0014140E" w:rsidRDefault="0014140E" w14:paraId="6685F345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14140E">
        <w:rPr>
          <w:rFonts w:ascii="Montserrat" w:hAnsi="Montserrat" w:cs="Arial"/>
          <w:sz w:val="22"/>
          <w:szCs w:val="22"/>
          <w:shd w:val="clear" w:color="auto" w:fill="FFFFFF"/>
        </w:rPr>
        <w:t>Ecuador, Perú, Bolivia, Paraguay, Surinam y Panamá tienen un porcentaje similar al de México.</w:t>
      </w:r>
    </w:p>
    <w:p w:rsidRPr="0014140E" w:rsidR="0014140E" w:rsidP="00D732DF" w:rsidRDefault="0014140E" w14:paraId="32FBE6F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="000623A0" w:rsidP="000623A0" w:rsidRDefault="0014140E" w14:paraId="5A627EC4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Los servicios básicos o más importantes son los siguientes</w:t>
      </w:r>
      <w:r w:rsidR="000623A0">
        <w:rPr>
          <w:rFonts w:ascii="Montserrat" w:hAnsi="Montserrat" w:cs="Arial"/>
          <w:sz w:val="22"/>
          <w:szCs w:val="22"/>
          <w:shd w:val="clear" w:color="auto" w:fill="FFFFFF"/>
        </w:rPr>
        <w:t xml:space="preserve">: </w:t>
      </w:r>
    </w:p>
    <w:p w:rsidR="0014140E" w:rsidP="00F1416B" w:rsidRDefault="0014140E" w14:paraId="69A5368B" w14:textId="420465AE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hd w:val="clear" w:color="auto" w:fill="FFFFFF"/>
        </w:rPr>
      </w:pPr>
      <w:r>
        <w:rPr>
          <w:lang w:val="en-US" w:eastAsia="en-US"/>
        </w:rPr>
        <w:drawing>
          <wp:inline distT="0" distB="0" distL="0" distR="0" wp14:anchorId="6FF13A91" wp14:editId="0823E437">
            <wp:extent cx="3183485" cy="18764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57" cy="18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10" w:rsidP="000623A0" w:rsidRDefault="006C1710" w14:paraId="60A47EA3" w14:textId="77777777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Pr="000623A0" w:rsidR="000623A0" w:rsidP="000623A0" w:rsidRDefault="000623A0" w14:paraId="60A97872" w14:textId="0A463E5E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lastRenderedPageBreak/>
        <w:t>El sistema de abasto de productos y el de recolección de basura o desechos también son servicios indispensables para la población.</w:t>
      </w:r>
      <w:r w:rsidR="00A21D70">
        <w:rPr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>
        <w:rPr>
          <w:rFonts w:ascii="Montserrat" w:hAnsi="Montserrat" w:cs="Arial"/>
          <w:sz w:val="22"/>
          <w:szCs w:val="22"/>
          <w:shd w:val="clear" w:color="auto" w:fill="FFFFFF"/>
        </w:rPr>
        <w:t>Lee las</w:t>
      </w: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 xml:space="preserve"> páginas 88 y 89 </w:t>
      </w:r>
      <w:r w:rsidR="006C1710">
        <w:rPr>
          <w:rFonts w:ascii="Montserrat" w:hAnsi="Montserrat" w:cs="Arial"/>
          <w:sz w:val="22"/>
          <w:szCs w:val="22"/>
          <w:shd w:val="clear" w:color="auto" w:fill="FFFFFF"/>
        </w:rPr>
        <w:t>de tu libro de texto, viene</w:t>
      </w: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 xml:space="preserve"> información sobre </w:t>
      </w:r>
      <w:r w:rsidR="006C1710">
        <w:rPr>
          <w:rFonts w:ascii="Montserrat" w:hAnsi="Montserrat" w:cs="Arial"/>
          <w:sz w:val="22"/>
          <w:szCs w:val="22"/>
          <w:shd w:val="clear" w:color="auto" w:fill="FFFFFF"/>
        </w:rPr>
        <w:t xml:space="preserve">el </w:t>
      </w: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tema.</w:t>
      </w:r>
    </w:p>
    <w:p w:rsidR="000623A0" w:rsidP="000623A0" w:rsidRDefault="000623A0" w14:paraId="35F0C928" w14:textId="7C78F2CF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</w:p>
    <w:p w:rsidR="000623A0" w:rsidP="000623A0" w:rsidRDefault="000623A0" w14:paraId="4707FA44" w14:textId="1AF4A948">
      <w:pPr>
        <w:jc w:val="both"/>
        <w:rPr>
          <w:rFonts w:ascii="Montserrat" w:hAnsi="Montserrat" w:cs="Arial"/>
          <w:sz w:val="22"/>
          <w:szCs w:val="22"/>
          <w:shd w:val="clear" w:color="auto" w:fill="FFFFFF"/>
        </w:rPr>
      </w:pPr>
      <w:r w:rsidRPr="000623A0">
        <w:rPr>
          <w:rFonts w:ascii="Montserrat" w:hAnsi="Montserrat" w:cs="Arial"/>
          <w:sz w:val="22"/>
          <w:szCs w:val="22"/>
          <w:shd w:val="clear" w:color="auto" w:fill="FFFFFF"/>
        </w:rPr>
        <w:t>Subraya las ideas principales para sintetizar y organizar tu información.</w:t>
      </w:r>
    </w:p>
    <w:p w:rsidR="006C1710" w:rsidP="00ED4394" w:rsidRDefault="000623A0" w14:paraId="39FA9CC3" w14:textId="2798DDA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13BDBA2C" wp14:editId="116980BE">
            <wp:extent cx="3522864" cy="202882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954" cy="20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94" w:rsidP="00ED4394" w:rsidRDefault="00ED4394" w14:paraId="2E7C1B9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</w:p>
    <w:p w:rsidR="000623A0" w:rsidP="000623A0" w:rsidRDefault="000623A0" w14:paraId="50EA97E6" w14:textId="6A3A89F3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23A0">
        <w:rPr>
          <w:rFonts w:ascii="Montserrat" w:hAnsi="Montserrat" w:cs="Arial"/>
          <w:color w:val="000000" w:themeColor="text1"/>
          <w:sz w:val="22"/>
          <w:szCs w:val="22"/>
        </w:rPr>
        <w:t>Por último,</w:t>
      </w:r>
      <w:r w:rsidR="006C1710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>realiza la actividad que encontrarás en tu Cuaderno de Actividades de Geografía de 6 grado, en la página 34.</w:t>
      </w:r>
    </w:p>
    <w:p w:rsidR="000623A0" w:rsidP="006C1710" w:rsidRDefault="006863E9" w14:paraId="418C7323" w14:textId="5389EE2D">
      <w:pPr>
        <w:ind w:left="708" w:firstLine="708"/>
        <w:jc w:val="both"/>
        <w:rPr>
          <w:rFonts w:ascii="Montserrat" w:hAnsi="Montserrat" w:cs="Arial"/>
          <w:color w:val="4472C4" w:themeColor="accent1"/>
          <w:sz w:val="22"/>
          <w:szCs w:val="22"/>
          <w:u w:val="single"/>
        </w:rPr>
      </w:pPr>
      <w:hyperlink w:history="1" w:anchor="page/34" r:id="rId14">
        <w:r w:rsidRPr="009673F3" w:rsidR="006C1710">
          <w:rPr>
            <w:rStyle w:val="Hipervnculo"/>
            <w:rFonts w:ascii="Montserrat" w:hAnsi="Montserrat" w:cs="Arial"/>
            <w:sz w:val="22"/>
            <w:szCs w:val="22"/>
          </w:rPr>
          <w:t>https://libros.conaliteg.gob.mx/20/Z7778.htm#page/34</w:t>
        </w:r>
      </w:hyperlink>
    </w:p>
    <w:p w:rsidRPr="00F1416B" w:rsidR="006C1710" w:rsidP="00F1416B" w:rsidRDefault="000623A0" w14:paraId="4DA57AAB" w14:textId="2B40EBD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 w:eastAsiaTheme="minorEastAsia"/>
          <w:sz w:val="28"/>
          <w:szCs w:val="28"/>
        </w:rPr>
      </w:pPr>
      <w:r>
        <w:rPr>
          <w:lang w:val="en-US" w:eastAsia="en-US"/>
        </w:rPr>
        <w:drawing>
          <wp:inline distT="0" distB="0" distL="0" distR="0" wp14:anchorId="4B843927" wp14:editId="6F6C1F46">
            <wp:extent cx="3597402" cy="177165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18" cy="17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3A0" w:rsidP="000623A0" w:rsidRDefault="000623A0" w14:paraId="1E9DA462" w14:textId="7A0EC040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B05A047">
        <w:rPr>
          <w:rFonts w:ascii="Arial" w:hAnsi="Arial" w:cs="Arial"/>
          <w:color w:val="000000" w:themeColor="text1"/>
          <w:sz w:val="24"/>
          <w:szCs w:val="24"/>
        </w:rPr>
        <w:t>¿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>Qué act</w:t>
      </w:r>
      <w:r w:rsidR="00ED4394">
        <w:rPr>
          <w:rFonts w:ascii="Montserrat" w:hAnsi="Montserrat" w:cs="Arial"/>
          <w:color w:val="000000" w:themeColor="text1"/>
          <w:sz w:val="22"/>
          <w:szCs w:val="22"/>
        </w:rPr>
        <w:t>ividades económicas predominan?</w:t>
      </w:r>
      <w:r w:rsidR="002C0E59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 xml:space="preserve">¿Con </w:t>
      </w:r>
      <w:r w:rsidR="002C0E59">
        <w:rPr>
          <w:rFonts w:ascii="Montserrat" w:hAnsi="Montserrat" w:cs="Arial"/>
          <w:color w:val="000000" w:themeColor="text1"/>
          <w:sz w:val="22"/>
          <w:szCs w:val="22"/>
        </w:rPr>
        <w:t>qué servicios públicos cuentan?</w:t>
      </w:r>
      <w:r w:rsidRPr="000623A0">
        <w:rPr>
          <w:rFonts w:ascii="Montserrat" w:hAnsi="Montserrat" w:cs="Arial"/>
          <w:color w:val="000000" w:themeColor="text1"/>
          <w:sz w:val="22"/>
          <w:szCs w:val="22"/>
        </w:rPr>
        <w:t xml:space="preserve"> ¿Cuáles faltan?</w:t>
      </w:r>
    </w:p>
    <w:p w:rsidR="00526B1B" w:rsidP="000623A0" w:rsidRDefault="00526B1B" w14:paraId="22F25DE6" w14:textId="470903C4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0623A0" w:rsidR="00526B1B" w:rsidP="000623A0" w:rsidRDefault="00526B1B" w14:paraId="3FE24D6C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031504" w:rsidR="0024333B" w:rsidP="00D732DF" w:rsidRDefault="0024333B" w14:paraId="37ED0FD9" w14:textId="24A26BC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</w:pPr>
      <w:r w:rsidRPr="00031504">
        <w:rPr>
          <w:rStyle w:val="eop"/>
          <w:rFonts w:ascii="Montserrat" w:hAnsi="Montserrat" w:cs="Arial" w:eastAsiaTheme="minorEastAsia"/>
          <w:b/>
          <w:bCs/>
          <w:sz w:val="28"/>
          <w:szCs w:val="28"/>
        </w:rPr>
        <w:t xml:space="preserve">El Reto de Hoy: </w:t>
      </w:r>
    </w:p>
    <w:p w:rsidR="00526B1B" w:rsidP="00D732DF" w:rsidRDefault="00526B1B" w14:paraId="6F320A5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0623A0" w:rsidR="000623A0" w:rsidP="00D732DF" w:rsidRDefault="000623A0" w14:paraId="732AD4BD" w14:textId="67C0EC3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0623A0">
        <w:rPr>
          <w:rStyle w:val="eop"/>
          <w:rFonts w:ascii="Montserrat" w:hAnsi="Montserrat" w:cs="Arial" w:eastAsiaTheme="minorEastAsia"/>
          <w:sz w:val="22"/>
          <w:szCs w:val="22"/>
        </w:rPr>
        <w:t xml:space="preserve">Consulta con un adulto de tu familia lo siguiente: </w:t>
      </w:r>
    </w:p>
    <w:p w:rsidRPr="000623A0" w:rsidR="000623A0" w:rsidP="00D732DF" w:rsidRDefault="000623A0" w14:paraId="74C4B8A2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0623A0" w:rsidR="000623A0" w:rsidP="000623A0" w:rsidRDefault="000623A0" w14:paraId="3830E4D0" w14:textId="781E20C9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23A0">
        <w:rPr>
          <w:rFonts w:ascii="Montserrat" w:hAnsi="Montserrat" w:cs="Arial"/>
          <w:color w:val="000000" w:themeColor="text1"/>
          <w:sz w:val="22"/>
          <w:szCs w:val="22"/>
        </w:rPr>
        <w:t>¿Quién es el encargado de proporcionar los servicios urbanos básicos a una comunidad?</w:t>
      </w:r>
    </w:p>
    <w:p w:rsidRPr="000623A0" w:rsidR="000623A0" w:rsidP="000623A0" w:rsidRDefault="000623A0" w14:paraId="36DCAA78" w14:textId="4A84835A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:rsidRPr="000623A0" w:rsidR="000623A0" w:rsidP="000623A0" w:rsidRDefault="000623A0" w14:paraId="70D68B53" w14:textId="77777777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0623A0">
        <w:rPr>
          <w:rFonts w:ascii="Montserrat" w:hAnsi="Montserrat" w:cs="Arial"/>
          <w:color w:val="000000" w:themeColor="text1"/>
          <w:sz w:val="22"/>
          <w:szCs w:val="22"/>
        </w:rPr>
        <w:t>¿Por qué es importante contar con la red de alcantarillado y drenaje?</w:t>
      </w:r>
    </w:p>
    <w:p w:rsidR="00526B1B" w:rsidP="00D732DF" w:rsidRDefault="00526B1B" w14:paraId="7D2EA2D6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7530DC" w:rsidR="0024333B" w:rsidP="00D732DF" w:rsidRDefault="0024333B" w14:paraId="0FA84741" w14:textId="6DC36CB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7530DC">
        <w:rPr>
          <w:rStyle w:val="eop"/>
          <w:rFonts w:ascii="Montserrat" w:hAnsi="Montserrat" w:cs="Arial" w:eastAsiaTheme="minorEastAsia"/>
          <w:sz w:val="22"/>
          <w:szCs w:val="22"/>
        </w:rPr>
        <w:lastRenderedPageBreak/>
        <w:t>Si en tu casa hay  libros relacion</w:t>
      </w:r>
      <w:r w:rsidR="002C0E59">
        <w:rPr>
          <w:rStyle w:val="eop"/>
          <w:rFonts w:ascii="Montserrat" w:hAnsi="Montserrat" w:cs="Arial" w:eastAsiaTheme="minorEastAsia"/>
          <w:sz w:val="22"/>
          <w:szCs w:val="22"/>
        </w:rPr>
        <w:t>ados con el tema, consúltalos, a</w:t>
      </w:r>
      <w:r w:rsidRPr="007530DC">
        <w:rPr>
          <w:rStyle w:val="eop"/>
          <w:rFonts w:ascii="Montserrat" w:hAnsi="Montserrat" w:cs="Arial" w:eastAsiaTheme="minorEastAsia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:rsidR="0024333B" w:rsidP="00D732DF" w:rsidRDefault="0024333B" w14:paraId="45C2544A" w14:textId="0129DD6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7530DC" w:rsidR="00526B1B" w:rsidP="00D732DF" w:rsidRDefault="00526B1B" w14:paraId="3E1FCDC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7530DC" w:rsidR="0024333B" w:rsidP="00D732DF" w:rsidRDefault="0024333B" w14:paraId="4B288641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7530DC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7530DC" w:rsidR="0024333B" w:rsidP="00D732DF" w:rsidRDefault="0024333B" w14:paraId="6CB3509D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031504" w:rsidR="0024333B" w:rsidP="00D732DF" w:rsidRDefault="0024333B" w14:paraId="3628918B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7530DC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526B1B" w:rsidR="0024333B" w:rsidP="008E1D46" w:rsidRDefault="0024333B" w14:paraId="1DF9C4F3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  <w:lang w:eastAsia="en-US"/>
        </w:rPr>
      </w:pPr>
    </w:p>
    <w:p w:rsidRPr="00526B1B" w:rsidR="002C0E59" w:rsidP="008E1D46" w:rsidRDefault="002C0E59" w14:paraId="0D34E523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sz w:val="22"/>
          <w:szCs w:val="22"/>
        </w:rPr>
      </w:pPr>
    </w:p>
    <w:p w:rsidRPr="00031504" w:rsidR="00F61C76" w:rsidP="008E1D46" w:rsidRDefault="00F61C76" w14:paraId="15DC56A3" w14:textId="41471C4C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031504">
        <w:rPr>
          <w:rFonts w:ascii="Montserrat" w:hAnsi="Montserrat" w:eastAsiaTheme="minorHAnsi" w:cstheme="minorBidi"/>
          <w:b/>
          <w:sz w:val="28"/>
          <w:szCs w:val="28"/>
        </w:rPr>
        <w:t>Para saber más</w:t>
      </w:r>
      <w:r w:rsidR="002C0E59">
        <w:rPr>
          <w:rFonts w:ascii="Montserrat" w:hAnsi="Montserrat" w:eastAsiaTheme="minorHAnsi" w:cstheme="minorBidi"/>
          <w:b/>
          <w:sz w:val="28"/>
          <w:szCs w:val="28"/>
        </w:rPr>
        <w:t>:</w:t>
      </w:r>
    </w:p>
    <w:p w:rsidR="00667A9E" w:rsidP="00B672B7" w:rsidRDefault="00F61C76" w14:paraId="1848D3BC" w14:textId="5B3B9558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r w:rsidRPr="002C0E59">
        <w:rPr>
          <w:rFonts w:ascii="Montserrat" w:hAnsi="Montserrat" w:eastAsiaTheme="minorHAnsi" w:cstheme="minorBidi"/>
          <w:bCs/>
          <w:sz w:val="22"/>
          <w:szCs w:val="22"/>
        </w:rPr>
        <w:t>Lecturas</w:t>
      </w:r>
    </w:p>
    <w:p w:rsidR="00526B1B" w:rsidP="00B672B7" w:rsidRDefault="00526B1B" w14:paraId="17DD341A" w14:textId="1C2488D6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</w:p>
    <w:p w:rsidR="00526B1B" w:rsidP="00B672B7" w:rsidRDefault="00526B1B" w14:paraId="40A246D8" w14:textId="6F55820F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Cs/>
          <w:sz w:val="22"/>
          <w:szCs w:val="22"/>
        </w:rPr>
      </w:pPr>
      <w:hyperlink w:history="1" r:id="rId16">
        <w:r w:rsidRPr="00545E76">
          <w:rPr>
            <w:rStyle w:val="Hipervnculo"/>
            <w:rFonts w:ascii="Montserrat" w:hAnsi="Montserrat" w:eastAsiaTheme="minorHAnsi" w:cstheme="minorBidi"/>
            <w:bCs/>
            <w:sz w:val="22"/>
            <w:szCs w:val="22"/>
          </w:rPr>
          <w:t>https://www.conaliteg.sep.gob.mx/primaria.html</w:t>
        </w:r>
      </w:hyperlink>
      <w:bookmarkStart w:name="_GoBack" w:id="0"/>
      <w:bookmarkEnd w:id="0"/>
    </w:p>
    <w:sectPr w:rsidR="00526B1B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3E9" w:rsidP="008319C1" w:rsidRDefault="006863E9" w14:paraId="176FCD7E" w14:textId="77777777">
      <w:r>
        <w:separator/>
      </w:r>
    </w:p>
  </w:endnote>
  <w:endnote w:type="continuationSeparator" w:id="0">
    <w:p w:rsidR="006863E9" w:rsidP="008319C1" w:rsidRDefault="006863E9" w14:paraId="0CDC5BC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3E9" w:rsidP="008319C1" w:rsidRDefault="006863E9" w14:paraId="1E25A151" w14:textId="77777777">
      <w:r>
        <w:separator/>
      </w:r>
    </w:p>
  </w:footnote>
  <w:footnote w:type="continuationSeparator" w:id="0">
    <w:p w:rsidR="006863E9" w:rsidP="008319C1" w:rsidRDefault="006863E9" w14:paraId="3A2A1F7F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633" w:hanging="360"/>
      </w:pPr>
      <w:rPr>
        <w:rFonts w:hint="default" w:ascii="Symbol" w:hAnsi="Symbol"/>
      </w:rPr>
    </w:lvl>
    <w:lvl w:ilvl="1" w:tplc="040A0003" w:tentative="1">
      <w:start w:val="1"/>
      <w:numFmt w:val="bullet"/>
      <w:lvlText w:val="o"/>
      <w:lvlJc w:val="left"/>
      <w:pPr>
        <w:ind w:left="1353" w:hanging="360"/>
      </w:pPr>
      <w:rPr>
        <w:rFonts w:hint="default" w:ascii="Courier New" w:hAnsi="Courier New" w:cs="Courier New"/>
      </w:rPr>
    </w:lvl>
    <w:lvl w:ilvl="2" w:tplc="040A0005" w:tentative="1">
      <w:start w:val="1"/>
      <w:numFmt w:val="bullet"/>
      <w:lvlText w:val=""/>
      <w:lvlJc w:val="left"/>
      <w:pPr>
        <w:ind w:left="2073" w:hanging="360"/>
      </w:pPr>
      <w:rPr>
        <w:rFonts w:hint="default" w:ascii="Wingdings" w:hAnsi="Wingdings"/>
      </w:rPr>
    </w:lvl>
    <w:lvl w:ilvl="3" w:tplc="040A0001" w:tentative="1">
      <w:start w:val="1"/>
      <w:numFmt w:val="bullet"/>
      <w:lvlText w:val=""/>
      <w:lvlJc w:val="left"/>
      <w:pPr>
        <w:ind w:left="2793" w:hanging="360"/>
      </w:pPr>
      <w:rPr>
        <w:rFonts w:hint="default" w:ascii="Symbol" w:hAnsi="Symbol"/>
      </w:rPr>
    </w:lvl>
    <w:lvl w:ilvl="4" w:tplc="040A0003" w:tentative="1">
      <w:start w:val="1"/>
      <w:numFmt w:val="bullet"/>
      <w:lvlText w:val="o"/>
      <w:lvlJc w:val="left"/>
      <w:pPr>
        <w:ind w:left="3513" w:hanging="360"/>
      </w:pPr>
      <w:rPr>
        <w:rFonts w:hint="default" w:ascii="Courier New" w:hAnsi="Courier New" w:cs="Courier New"/>
      </w:rPr>
    </w:lvl>
    <w:lvl w:ilvl="5" w:tplc="040A0005" w:tentative="1">
      <w:start w:val="1"/>
      <w:numFmt w:val="bullet"/>
      <w:lvlText w:val=""/>
      <w:lvlJc w:val="left"/>
      <w:pPr>
        <w:ind w:left="4233" w:hanging="360"/>
      </w:pPr>
      <w:rPr>
        <w:rFonts w:hint="default" w:ascii="Wingdings" w:hAnsi="Wingdings"/>
      </w:rPr>
    </w:lvl>
    <w:lvl w:ilvl="6" w:tplc="040A0001" w:tentative="1">
      <w:start w:val="1"/>
      <w:numFmt w:val="bullet"/>
      <w:lvlText w:val=""/>
      <w:lvlJc w:val="left"/>
      <w:pPr>
        <w:ind w:left="4953" w:hanging="360"/>
      </w:pPr>
      <w:rPr>
        <w:rFonts w:hint="default" w:ascii="Symbol" w:hAnsi="Symbol"/>
      </w:rPr>
    </w:lvl>
    <w:lvl w:ilvl="7" w:tplc="040A0003" w:tentative="1">
      <w:start w:val="1"/>
      <w:numFmt w:val="bullet"/>
      <w:lvlText w:val="o"/>
      <w:lvlJc w:val="left"/>
      <w:pPr>
        <w:ind w:left="5673" w:hanging="360"/>
      </w:pPr>
      <w:rPr>
        <w:rFonts w:hint="default" w:ascii="Courier New" w:hAnsi="Courier New" w:cs="Courier New"/>
      </w:rPr>
    </w:lvl>
    <w:lvl w:ilvl="8" w:tplc="040A0005" w:tentative="1">
      <w:start w:val="1"/>
      <w:numFmt w:val="bullet"/>
      <w:lvlText w:val=""/>
      <w:lvlJc w:val="left"/>
      <w:pPr>
        <w:ind w:left="6393" w:hanging="360"/>
      </w:pPr>
      <w:rPr>
        <w:rFonts w:hint="default" w:ascii="Wingdings" w:hAnsi="Wingdings"/>
      </w:rPr>
    </w:lvl>
  </w:abstractNum>
  <w:abstractNum w:abstractNumId="1" w15:restartNumberingAfterBreak="0">
    <w:nsid w:val="01DD2E40"/>
    <w:multiLevelType w:val="multilevel"/>
    <w:tmpl w:val="F75C1FF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CD4D3F"/>
    <w:multiLevelType w:val="hybridMultilevel"/>
    <w:tmpl w:val="119AA1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3324"/>
    <w:multiLevelType w:val="hybridMultilevel"/>
    <w:tmpl w:val="B2248C4A"/>
    <w:lvl w:ilvl="0" w:tplc="79B49306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eastAsia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07EB9"/>
    <w:multiLevelType w:val="hybridMultilevel"/>
    <w:tmpl w:val="65E43D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D341316"/>
    <w:multiLevelType w:val="multilevel"/>
    <w:tmpl w:val="EBEC73E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1EB67E5"/>
    <w:multiLevelType w:val="hybridMultilevel"/>
    <w:tmpl w:val="FB8E2AC2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6" w15:restartNumberingAfterBreak="0">
    <w:nsid w:val="23F411A3"/>
    <w:multiLevelType w:val="hybridMultilevel"/>
    <w:tmpl w:val="DF6E3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D1597"/>
    <w:multiLevelType w:val="hybridMultilevel"/>
    <w:tmpl w:val="05FE29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BA56FBF"/>
    <w:multiLevelType w:val="multilevel"/>
    <w:tmpl w:val="7A9A0C1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D064918"/>
    <w:multiLevelType w:val="hybridMultilevel"/>
    <w:tmpl w:val="9F9832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F4D3FBD"/>
    <w:multiLevelType w:val="hybridMultilevel"/>
    <w:tmpl w:val="78561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03BBB"/>
    <w:multiLevelType w:val="hybridMultilevel"/>
    <w:tmpl w:val="56FC6C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2052A"/>
    <w:multiLevelType w:val="hybridMultilevel"/>
    <w:tmpl w:val="94445AE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2620E7C"/>
    <w:multiLevelType w:val="hybridMultilevel"/>
    <w:tmpl w:val="3D44E8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6F877A9"/>
    <w:multiLevelType w:val="hybridMultilevel"/>
    <w:tmpl w:val="A3EC09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hint="default" w:ascii="Wingdings" w:hAnsi="Wingdings"/>
      </w:rPr>
    </w:lvl>
  </w:abstractNum>
  <w:abstractNum w:abstractNumId="38" w15:restartNumberingAfterBreak="0">
    <w:nsid w:val="6AAB7FE7"/>
    <w:multiLevelType w:val="hybridMultilevel"/>
    <w:tmpl w:val="F95263D0"/>
    <w:lvl w:ilvl="0" w:tplc="88C8D7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23BED"/>
    <w:multiLevelType w:val="hybridMultilevel"/>
    <w:tmpl w:val="32A8AD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F1B73B3"/>
    <w:multiLevelType w:val="multilevel"/>
    <w:tmpl w:val="C34A64F4"/>
    <w:lvl w:ilvl="0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47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9586D"/>
    <w:multiLevelType w:val="hybridMultilevel"/>
    <w:tmpl w:val="8618B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12"/>
  </w:num>
  <w:num w:numId="4">
    <w:abstractNumId w:val="3"/>
  </w:num>
  <w:num w:numId="5">
    <w:abstractNumId w:val="4"/>
  </w:num>
  <w:num w:numId="6">
    <w:abstractNumId w:val="5"/>
  </w:num>
  <w:num w:numId="7">
    <w:abstractNumId w:val="25"/>
  </w:num>
  <w:num w:numId="8">
    <w:abstractNumId w:val="13"/>
  </w:num>
  <w:num w:numId="9">
    <w:abstractNumId w:val="6"/>
  </w:num>
  <w:num w:numId="10">
    <w:abstractNumId w:val="9"/>
  </w:num>
  <w:num w:numId="11">
    <w:abstractNumId w:val="39"/>
  </w:num>
  <w:num w:numId="12">
    <w:abstractNumId w:val="42"/>
  </w:num>
  <w:num w:numId="13">
    <w:abstractNumId w:val="43"/>
  </w:num>
  <w:num w:numId="14">
    <w:abstractNumId w:val="30"/>
  </w:num>
  <w:num w:numId="15">
    <w:abstractNumId w:val="37"/>
  </w:num>
  <w:num w:numId="16">
    <w:abstractNumId w:val="24"/>
  </w:num>
  <w:num w:numId="17">
    <w:abstractNumId w:val="18"/>
  </w:num>
  <w:num w:numId="18">
    <w:abstractNumId w:val="14"/>
  </w:num>
  <w:num w:numId="19">
    <w:abstractNumId w:val="19"/>
  </w:num>
  <w:num w:numId="20">
    <w:abstractNumId w:val="36"/>
  </w:num>
  <w:num w:numId="21">
    <w:abstractNumId w:val="10"/>
  </w:num>
  <w:num w:numId="22">
    <w:abstractNumId w:val="20"/>
  </w:num>
  <w:num w:numId="23">
    <w:abstractNumId w:val="33"/>
  </w:num>
  <w:num w:numId="24">
    <w:abstractNumId w:val="31"/>
  </w:num>
  <w:num w:numId="25">
    <w:abstractNumId w:val="46"/>
  </w:num>
  <w:num w:numId="26">
    <w:abstractNumId w:val="45"/>
  </w:num>
  <w:num w:numId="27">
    <w:abstractNumId w:val="47"/>
  </w:num>
  <w:num w:numId="28">
    <w:abstractNumId w:val="41"/>
  </w:num>
  <w:num w:numId="29">
    <w:abstractNumId w:val="32"/>
  </w:num>
  <w:num w:numId="30">
    <w:abstractNumId w:val="27"/>
  </w:num>
  <w:num w:numId="31">
    <w:abstractNumId w:val="48"/>
  </w:num>
  <w:num w:numId="32">
    <w:abstractNumId w:val="44"/>
  </w:num>
  <w:num w:numId="33">
    <w:abstractNumId w:val="29"/>
  </w:num>
  <w:num w:numId="34">
    <w:abstractNumId w:val="34"/>
  </w:num>
  <w:num w:numId="35">
    <w:abstractNumId w:val="22"/>
  </w:num>
  <w:num w:numId="36">
    <w:abstractNumId w:val="35"/>
  </w:num>
  <w:num w:numId="37">
    <w:abstractNumId w:val="11"/>
  </w:num>
  <w:num w:numId="38">
    <w:abstractNumId w:val="16"/>
  </w:num>
  <w:num w:numId="39">
    <w:abstractNumId w:val="38"/>
  </w:num>
  <w:num w:numId="40">
    <w:abstractNumId w:val="28"/>
  </w:num>
  <w:num w:numId="41">
    <w:abstractNumId w:val="8"/>
  </w:num>
  <w:num w:numId="42">
    <w:abstractNumId w:val="17"/>
  </w:num>
  <w:num w:numId="43">
    <w:abstractNumId w:val="2"/>
  </w:num>
  <w:num w:numId="44">
    <w:abstractNumId w:val="23"/>
  </w:num>
  <w:num w:numId="45">
    <w:abstractNumId w:val="49"/>
  </w:num>
  <w:num w:numId="46">
    <w:abstractNumId w:val="21"/>
  </w:num>
  <w:num w:numId="47">
    <w:abstractNumId w:val="1"/>
  </w:num>
  <w:num w:numId="48">
    <w:abstractNumId w:val="7"/>
  </w:num>
  <w:num w:numId="49">
    <w:abstractNumId w:val="40"/>
  </w:num>
  <w:num w:numId="50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0F57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AA6"/>
    <w:rsid w:val="00092FC5"/>
    <w:rsid w:val="000933BC"/>
    <w:rsid w:val="00093DCD"/>
    <w:rsid w:val="00094146"/>
    <w:rsid w:val="0009541A"/>
    <w:rsid w:val="00096371"/>
    <w:rsid w:val="00096AE6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140E"/>
    <w:rsid w:val="00142328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1EA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23F5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1D6"/>
    <w:rsid w:val="001A45C7"/>
    <w:rsid w:val="001A56C0"/>
    <w:rsid w:val="001A702D"/>
    <w:rsid w:val="001A744C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3EA4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043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415B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0E59"/>
    <w:rsid w:val="002C1581"/>
    <w:rsid w:val="002C1951"/>
    <w:rsid w:val="002C1F42"/>
    <w:rsid w:val="002C288C"/>
    <w:rsid w:val="002C2F77"/>
    <w:rsid w:val="002C37A6"/>
    <w:rsid w:val="002C3DB0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323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71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3F7E32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1B9C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0A0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203A0"/>
    <w:rsid w:val="0052123C"/>
    <w:rsid w:val="00521283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6B1B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BB7"/>
    <w:rsid w:val="00557ECA"/>
    <w:rsid w:val="00561D07"/>
    <w:rsid w:val="0056209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0BD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3158"/>
    <w:rsid w:val="005E45D4"/>
    <w:rsid w:val="005E579A"/>
    <w:rsid w:val="005E6141"/>
    <w:rsid w:val="005E64A7"/>
    <w:rsid w:val="005E64C3"/>
    <w:rsid w:val="005E759A"/>
    <w:rsid w:val="005F0C9C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CE4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3E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1AEC"/>
    <w:rsid w:val="007121F7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10A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7A67"/>
    <w:rsid w:val="007E0B43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C70"/>
    <w:rsid w:val="007F11E7"/>
    <w:rsid w:val="007F184A"/>
    <w:rsid w:val="007F2367"/>
    <w:rsid w:val="007F2549"/>
    <w:rsid w:val="007F2B66"/>
    <w:rsid w:val="007F310B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17E55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0795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1EC3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262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02BA"/>
    <w:rsid w:val="009119BB"/>
    <w:rsid w:val="00911D5E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047F"/>
    <w:rsid w:val="00940932"/>
    <w:rsid w:val="0094137D"/>
    <w:rsid w:val="0094206F"/>
    <w:rsid w:val="009429F5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CAE"/>
    <w:rsid w:val="0096264F"/>
    <w:rsid w:val="00964BDC"/>
    <w:rsid w:val="00964DD1"/>
    <w:rsid w:val="0096568A"/>
    <w:rsid w:val="00966C77"/>
    <w:rsid w:val="00966FF8"/>
    <w:rsid w:val="009677A9"/>
    <w:rsid w:val="009700E6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B9D"/>
    <w:rsid w:val="009B2EA6"/>
    <w:rsid w:val="009B3379"/>
    <w:rsid w:val="009B33DB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103C2"/>
    <w:rsid w:val="00A10BC7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50F8"/>
    <w:rsid w:val="00A662E8"/>
    <w:rsid w:val="00A66823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46C2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1F47"/>
    <w:rsid w:val="00AF2D6C"/>
    <w:rsid w:val="00AF415B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4B2"/>
    <w:rsid w:val="00B227B5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2549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5C61"/>
    <w:rsid w:val="00C66296"/>
    <w:rsid w:val="00C66931"/>
    <w:rsid w:val="00C66E0D"/>
    <w:rsid w:val="00C66E4F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6862"/>
    <w:rsid w:val="00C87D48"/>
    <w:rsid w:val="00C87D56"/>
    <w:rsid w:val="00C913D1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12C7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C7"/>
    <w:rsid w:val="00DA3E1E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16A1"/>
    <w:rsid w:val="00DB212A"/>
    <w:rsid w:val="00DB2960"/>
    <w:rsid w:val="00DB2F0D"/>
    <w:rsid w:val="00DB3BCC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32"/>
    <w:rsid w:val="00DE68AE"/>
    <w:rsid w:val="00DE6F4B"/>
    <w:rsid w:val="00DE7070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6235"/>
    <w:rsid w:val="00E07714"/>
    <w:rsid w:val="00E077A5"/>
    <w:rsid w:val="00E07F68"/>
    <w:rsid w:val="00E102E7"/>
    <w:rsid w:val="00E10837"/>
    <w:rsid w:val="00E11676"/>
    <w:rsid w:val="00E1274F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394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9B"/>
    <w:rsid w:val="00F52E93"/>
    <w:rsid w:val="00F54D7F"/>
    <w:rsid w:val="00F5557C"/>
    <w:rsid w:val="00F557CF"/>
    <w:rsid w:val="00F563FE"/>
    <w:rsid w:val="00F5672E"/>
    <w:rsid w:val="00F569CD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347"/>
    <w:rsid w:val="00F70400"/>
    <w:rsid w:val="00F71B94"/>
    <w:rsid w:val="00F739FC"/>
    <w:rsid w:val="00F73D51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4ECA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4DD8"/>
    <w:rsid w:val="00FA557B"/>
    <w:rsid w:val="00FA5C52"/>
    <w:rsid w:val="00FA600F"/>
    <w:rsid w:val="00FA630F"/>
    <w:rsid w:val="00FA6327"/>
    <w:rsid w:val="00FA67BD"/>
    <w:rsid w:val="00FA75C3"/>
    <w:rsid w:val="00FB050C"/>
    <w:rsid w:val="00FB0F93"/>
    <w:rsid w:val="00FB125E"/>
    <w:rsid w:val="00FB1A40"/>
    <w:rsid w:val="00FB2CBE"/>
    <w:rsid w:val="00FB306D"/>
    <w:rsid w:val="00FB4743"/>
    <w:rsid w:val="00FB4D5F"/>
    <w:rsid w:val="00FB4F5B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27B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3FBC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jpe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hyperlink" Target="https://www.conaliteg.sep.gob.mx/primaria.html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20/Z7778.htm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Z7778.htm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D371A-F6FC-455B-829F-7CEFD68889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4</revision>
  <dcterms:created xsi:type="dcterms:W3CDTF">2021-10-22T21:49:00.0000000Z</dcterms:created>
  <dcterms:modified xsi:type="dcterms:W3CDTF">2021-11-21T20:12:08.2340166Z</dcterms:modified>
</coreProperties>
</file>