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A1709EA" w:rsidR="006D6C27" w:rsidRPr="00362332" w:rsidRDefault="005B588E" w:rsidP="00362332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</w:t>
      </w:r>
      <w:r w:rsidR="0042368B" w:rsidRPr="00362332">
        <w:rPr>
          <w:rFonts w:ascii="Montserrat" w:hAnsi="Montserrat"/>
          <w:b/>
          <w:position w:val="-1"/>
          <w:sz w:val="48"/>
          <w:szCs w:val="48"/>
        </w:rPr>
        <w:t>es</w:t>
      </w:r>
    </w:p>
    <w:p w14:paraId="595EE05F" w14:textId="43DC3444" w:rsidR="00610D67" w:rsidRPr="00362332" w:rsidRDefault="005B588E" w:rsidP="0036233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27</w:t>
      </w:r>
    </w:p>
    <w:p w14:paraId="14D5E026" w14:textId="3AE2557A" w:rsidR="00D57B3B" w:rsidRPr="00362332" w:rsidRDefault="006D6C27" w:rsidP="39759551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39759551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007F429E">
        <w:rPr>
          <w:rFonts w:ascii="Montserrat" w:hAnsi="Montserrat"/>
          <w:b/>
          <w:bCs/>
          <w:position w:val="-1"/>
          <w:sz w:val="48"/>
          <w:szCs w:val="48"/>
        </w:rPr>
        <w:t>e</w:t>
      </w:r>
      <w:r w:rsidR="00176DD1" w:rsidRPr="39759551">
        <w:rPr>
          <w:rFonts w:ascii="Montserrat" w:hAnsi="Montserrat"/>
          <w:b/>
          <w:bCs/>
          <w:position w:val="-1"/>
          <w:sz w:val="48"/>
          <w:szCs w:val="48"/>
        </w:rPr>
        <w:t>nero</w:t>
      </w:r>
    </w:p>
    <w:p w14:paraId="6E5E61D8" w14:textId="77777777" w:rsidR="00362332" w:rsidRPr="00362332" w:rsidRDefault="00362332" w:rsidP="00362332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1FAF3B7" w14:textId="77DD9BC8" w:rsidR="009A5DDC" w:rsidRPr="00362332" w:rsidRDefault="002A4660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362332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631725B4" w14:textId="056F6EEB" w:rsidR="00BC0C2F" w:rsidRDefault="00BC0C2F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1" w:name="_Hlk58523439"/>
      <w:bookmarkStart w:id="2" w:name="_Hlk58333526"/>
      <w:r w:rsidRPr="00362332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1EFEDBC1" w14:textId="77777777" w:rsidR="008B7814" w:rsidRPr="008B7814" w:rsidRDefault="008B7814" w:rsidP="00362332">
      <w:pPr>
        <w:jc w:val="center"/>
        <w:rPr>
          <w:rFonts w:ascii="Montserrat" w:hAnsi="Montserrat"/>
          <w:sz w:val="28"/>
          <w:szCs w:val="28"/>
        </w:rPr>
      </w:pPr>
    </w:p>
    <w:p w14:paraId="6B75ED21" w14:textId="4D8B68D1" w:rsidR="00D258EB" w:rsidRPr="00362332" w:rsidRDefault="003B565D" w:rsidP="3975955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39759551">
        <w:rPr>
          <w:rFonts w:ascii="Montserrat" w:hAnsi="Montserrat"/>
          <w:i/>
          <w:iCs/>
          <w:position w:val="-1"/>
          <w:sz w:val="48"/>
          <w:szCs w:val="48"/>
        </w:rPr>
        <w:t>Prevención de embarazos adolescentes</w:t>
      </w:r>
    </w:p>
    <w:p w14:paraId="73D41A83" w14:textId="71CDFEE0" w:rsidR="008B7814" w:rsidRPr="008B7814" w:rsidRDefault="008B7814" w:rsidP="008B7814">
      <w:pPr>
        <w:rPr>
          <w:rFonts w:ascii="Montserrat" w:hAnsi="Montserrat"/>
          <w:bCs/>
          <w:position w:val="-1"/>
          <w:sz w:val="22"/>
          <w:szCs w:val="22"/>
        </w:rPr>
      </w:pPr>
    </w:p>
    <w:p w14:paraId="30D9BE53" w14:textId="25BEB93F" w:rsidR="00CA10FE" w:rsidRPr="00362332" w:rsidRDefault="00356663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362332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7F429E">
        <w:rPr>
          <w:rFonts w:ascii="Montserrat" w:hAnsi="Montserrat"/>
          <w:bCs/>
          <w:i/>
          <w:iCs/>
          <w:sz w:val="22"/>
          <w:szCs w:val="22"/>
        </w:rPr>
        <w:t>a</w:t>
      </w:r>
      <w:r w:rsidR="003B565D" w:rsidRPr="00362332">
        <w:rPr>
          <w:rFonts w:ascii="Montserrat" w:hAnsi="Montserrat"/>
          <w:bCs/>
          <w:i/>
          <w:iCs/>
          <w:sz w:val="22"/>
          <w:szCs w:val="22"/>
        </w:rPr>
        <w:t>rgumenta en favor de la detección oportuna de cáncer de mama y las conductas sexuales responsables que inciden en su salud: prevención de embarazos e infecciones de transmisión sexual (ITS), como el virus de inmunodeficiencia humana (VIH).</w:t>
      </w:r>
    </w:p>
    <w:p w14:paraId="03400FDB" w14:textId="77777777" w:rsidR="003B565D" w:rsidRPr="00362332" w:rsidRDefault="003B565D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2FEC2AE7" w14:textId="5E6997B6" w:rsidR="000561DC" w:rsidRPr="00362332" w:rsidRDefault="00356663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>Énfasis:</w:t>
      </w:r>
      <w:r w:rsidR="005C6E48" w:rsidRPr="00362332">
        <w:rPr>
          <w:rFonts w:ascii="Montserrat" w:hAnsi="Montserrat"/>
          <w:sz w:val="22"/>
          <w:szCs w:val="22"/>
        </w:rPr>
        <w:t xml:space="preserve"> </w:t>
      </w:r>
      <w:r w:rsidR="007F429E">
        <w:rPr>
          <w:rFonts w:ascii="Montserrat" w:hAnsi="Montserrat"/>
          <w:bCs/>
          <w:i/>
          <w:iCs/>
          <w:sz w:val="22"/>
          <w:szCs w:val="22"/>
        </w:rPr>
        <w:t>e</w:t>
      </w:r>
      <w:r w:rsidR="003B565D" w:rsidRPr="00362332">
        <w:rPr>
          <w:rFonts w:ascii="Montserrat" w:hAnsi="Montserrat"/>
          <w:bCs/>
          <w:i/>
          <w:iCs/>
          <w:sz w:val="22"/>
          <w:szCs w:val="22"/>
        </w:rPr>
        <w:t>xplicar algunas implicaciones del embarazo en adolescentes y el funcionamiento general de los métodos anticonceptivos.</w:t>
      </w:r>
    </w:p>
    <w:p w14:paraId="3C1C2AB3" w14:textId="06B7BFFB" w:rsidR="008B7814" w:rsidRPr="00362332" w:rsidRDefault="008B7814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29F5B5D" w14:textId="6A3C7820" w:rsidR="00A54DD3" w:rsidRPr="00362332" w:rsidRDefault="00A54DD3" w:rsidP="00362332">
      <w:pPr>
        <w:jc w:val="both"/>
        <w:rPr>
          <w:rFonts w:ascii="Montserrat" w:hAnsi="Montserrat"/>
          <w:b/>
          <w:sz w:val="28"/>
          <w:szCs w:val="28"/>
        </w:rPr>
      </w:pPr>
      <w:r w:rsidRPr="00362332">
        <w:rPr>
          <w:rFonts w:ascii="Montserrat" w:hAnsi="Montserrat"/>
          <w:b/>
          <w:sz w:val="28"/>
          <w:szCs w:val="28"/>
        </w:rPr>
        <w:t>¿Qué vamos</w:t>
      </w:r>
      <w:r w:rsidR="00A01AE5" w:rsidRPr="00362332">
        <w:rPr>
          <w:rFonts w:ascii="Montserrat" w:hAnsi="Montserrat"/>
          <w:b/>
          <w:sz w:val="28"/>
          <w:szCs w:val="28"/>
        </w:rPr>
        <w:t xml:space="preserve"> a</w:t>
      </w:r>
      <w:r w:rsidRPr="00362332">
        <w:rPr>
          <w:rFonts w:ascii="Montserrat" w:hAnsi="Montserrat"/>
          <w:b/>
          <w:sz w:val="28"/>
          <w:szCs w:val="28"/>
        </w:rPr>
        <w:t xml:space="preserve"> aprender?</w:t>
      </w:r>
    </w:p>
    <w:p w14:paraId="185EB449" w14:textId="77777777" w:rsidR="00F42F1C" w:rsidRPr="00362332" w:rsidRDefault="00F42F1C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A5C451B" w14:textId="2EA8FA8F" w:rsidR="003B565D" w:rsidRPr="00362332" w:rsidRDefault="003B565D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Argumentarás en favor de la detección oportuna de cáncer de mama y las conductas sexuales responsables que inciden en su salud: prevención de embarazos e infecciones de transmisión sexual (ITS), como el virus de inmunodeficiencia humana (VIH).</w:t>
      </w:r>
    </w:p>
    <w:p w14:paraId="74BAC019" w14:textId="77777777" w:rsidR="006A5C6B" w:rsidRPr="00362332" w:rsidRDefault="006A5C6B" w:rsidP="0036233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14:paraId="79732A37" w14:textId="280802BF" w:rsidR="000F39E6" w:rsidRPr="00362332" w:rsidRDefault="000F39E6" w:rsidP="397595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362332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de </w:t>
      </w:r>
      <w:r w:rsidR="003B565D" w:rsidRPr="00362332">
        <w:rPr>
          <w:rFonts w:ascii="Montserrat" w:hAnsi="Montserrat"/>
          <w:position w:val="-1"/>
          <w:sz w:val="22"/>
          <w:szCs w:val="22"/>
        </w:rPr>
        <w:t>Ciencias Naturales</w:t>
      </w:r>
      <w:r w:rsidRPr="00362332">
        <w:rPr>
          <w:rFonts w:ascii="Montserrat" w:hAnsi="Montserrat"/>
          <w:position w:val="-1"/>
          <w:sz w:val="22"/>
          <w:szCs w:val="22"/>
        </w:rPr>
        <w:t xml:space="preserve"> de 6º se explica el tema a partir de la página </w:t>
      </w:r>
      <w:r w:rsidR="00E162D1" w:rsidRPr="00362332">
        <w:rPr>
          <w:rFonts w:ascii="Montserrat" w:hAnsi="Montserrat"/>
          <w:position w:val="-1"/>
          <w:sz w:val="22"/>
          <w:szCs w:val="22"/>
        </w:rPr>
        <w:t>38</w:t>
      </w:r>
      <w:r w:rsidR="6423F678" w:rsidRPr="00362332">
        <w:rPr>
          <w:rFonts w:ascii="Montserrat" w:hAnsi="Montserrat"/>
          <w:position w:val="-1"/>
          <w:sz w:val="22"/>
          <w:szCs w:val="22"/>
        </w:rPr>
        <w:t>.</w:t>
      </w:r>
    </w:p>
    <w:p w14:paraId="5D1E9A65" w14:textId="601A06E5" w:rsidR="00D74FB7" w:rsidRPr="00362332" w:rsidRDefault="0027536B" w:rsidP="00362332">
      <w:pPr>
        <w:jc w:val="center"/>
        <w:rPr>
          <w:rFonts w:ascii="Montserrat" w:hAnsi="Montserrat"/>
          <w:sz w:val="22"/>
          <w:szCs w:val="22"/>
        </w:rPr>
      </w:pPr>
      <w:hyperlink r:id="rId8" w:anchor="page/38" w:history="1">
        <w:r w:rsidR="00E162D1" w:rsidRPr="00362332">
          <w:rPr>
            <w:rStyle w:val="Hipervnculo"/>
            <w:rFonts w:ascii="Montserrat" w:hAnsi="Montserrat"/>
            <w:sz w:val="22"/>
            <w:szCs w:val="22"/>
          </w:rPr>
          <w:t>https://libros.conaliteg.g</w:t>
        </w:r>
        <w:r w:rsidR="00E162D1" w:rsidRPr="00362332">
          <w:rPr>
            <w:rStyle w:val="Hipervnculo"/>
            <w:rFonts w:ascii="Montserrat" w:hAnsi="Montserrat"/>
            <w:sz w:val="22"/>
            <w:szCs w:val="22"/>
          </w:rPr>
          <w:t>ob.mx/20/P6CNA.htm#page/38</w:t>
        </w:r>
      </w:hyperlink>
    </w:p>
    <w:p w14:paraId="311E96B9" w14:textId="524CA32D" w:rsidR="008B7814" w:rsidRPr="00362332" w:rsidRDefault="008B7814" w:rsidP="008B7814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0965326C" w14:textId="537C5FB0" w:rsidR="00A54DD3" w:rsidRPr="00362332" w:rsidRDefault="00A54DD3" w:rsidP="0036233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56FCDEF" w14:textId="77777777" w:rsidR="00B109EF" w:rsidRPr="00362332" w:rsidRDefault="00B109EF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BB09379" w14:textId="34F3594C" w:rsidR="003B565D" w:rsidRPr="00362332" w:rsidRDefault="003B565D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Explicarás algunas implicaciones del embarazo en adolescentes y el funcionamiento general de los métodos anticonceptivos.</w:t>
      </w:r>
    </w:p>
    <w:p w14:paraId="301663FF" w14:textId="77777777" w:rsidR="003B565D" w:rsidRPr="00362332" w:rsidRDefault="003B565D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7A729D04" w14:textId="23D9C139" w:rsidR="00E162D1" w:rsidRPr="00362332" w:rsidRDefault="00E162D1" w:rsidP="00362332">
      <w:pPr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sz w:val="22"/>
          <w:szCs w:val="22"/>
        </w:rPr>
        <w:lastRenderedPageBreak/>
        <w:t>Continuarás con el repaso sobre el desarrollo humano, y revisarás algunas implicaciones del embarazo en adolescentes y el funcionamiento general de los métodos anticonceptivos.</w:t>
      </w:r>
    </w:p>
    <w:p w14:paraId="244813E2" w14:textId="040A0E01" w:rsidR="00FD2AA3" w:rsidRPr="00362332" w:rsidRDefault="00FD2AA3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62E6CA27" w14:textId="75EF9972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En clases pasadas, mencionamos el condón, pero no otros métodos anticonceptivos que son adecuados para prevenir embarazos en la adolescencia.</w:t>
      </w:r>
    </w:p>
    <w:p w14:paraId="10C7FAA2" w14:textId="14C36448" w:rsidR="00E162D1" w:rsidRPr="00362332" w:rsidRDefault="00E162D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DB4B4C5" w14:textId="2C616BCE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Conociste las etapas del desarrollo humano que incluyen: infancia, adolescencia, adultez y vejez; además, vimos los procesos de fecundación, embarazo y parto.</w:t>
      </w:r>
    </w:p>
    <w:p w14:paraId="3887AFDA" w14:textId="77777777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48720035" w14:textId="71EF6FDF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 xml:space="preserve">La reproducción humana es algo natural, pero tomar la decisión de tener un hijo implica una gran responsabilidad para ambos padres. Por eso </w:t>
      </w:r>
      <w:r w:rsidR="006D3321" w:rsidRPr="00362332">
        <w:rPr>
          <w:rFonts w:ascii="Montserrat" w:hAnsi="Montserrat"/>
          <w:bCs/>
          <w:sz w:val="22"/>
          <w:szCs w:val="22"/>
        </w:rPr>
        <w:t>incistimos</w:t>
      </w:r>
      <w:r w:rsidRPr="00362332">
        <w:rPr>
          <w:rFonts w:ascii="Montserrat" w:hAnsi="Montserrat"/>
          <w:bCs/>
          <w:sz w:val="22"/>
          <w:szCs w:val="22"/>
        </w:rPr>
        <w:t xml:space="preserve"> en que para ello es necesario tener conductas sexuales responsables como la abstinencia, el retraso de la edad de inicio de la actividad sexual, el uso del condón y la reducción del número de parejas sexuales.</w:t>
      </w:r>
    </w:p>
    <w:p w14:paraId="26EAEDE2" w14:textId="2276E1D9" w:rsidR="00E162D1" w:rsidRDefault="00E162D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5C30C93" w14:textId="46226A4C" w:rsidR="005F1846" w:rsidRDefault="005F1846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5F1846">
        <w:rPr>
          <w:rFonts w:ascii="Montserrat" w:eastAsiaTheme="minorHAnsi" w:hAnsi="Montserrat" w:cstheme="minorBidi"/>
          <w:bCs/>
          <w:sz w:val="22"/>
          <w:szCs w:val="22"/>
        </w:rPr>
        <w:t>Además, los embarazos en la adolescencia son un grave problema social, pues afecta no sólo a la madre o a ambos padres, sino a otros individuos.</w:t>
      </w:r>
    </w:p>
    <w:p w14:paraId="5C5AE9FD" w14:textId="3154BAE1" w:rsidR="005F1846" w:rsidRDefault="005F1846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1AFE22E" w14:textId="280C8F65" w:rsidR="005F1846" w:rsidRPr="005F1846" w:rsidRDefault="005F1846" w:rsidP="39759551">
      <w:pPr>
        <w:autoSpaceDE w:val="0"/>
        <w:autoSpaceDN w:val="0"/>
        <w:adjustRightInd w:val="0"/>
        <w:jc w:val="both"/>
        <w:rPr>
          <w:rFonts w:ascii="Montserrat" w:eastAsiaTheme="minorEastAsia" w:hAnsi="Montserrat" w:cstheme="minorBidi"/>
          <w:sz w:val="22"/>
          <w:szCs w:val="22"/>
        </w:rPr>
      </w:pPr>
      <w:r w:rsidRPr="39759551">
        <w:rPr>
          <w:rFonts w:ascii="Montserrat" w:eastAsiaTheme="minorEastAsia" w:hAnsi="Montserrat" w:cstheme="minorBidi"/>
          <w:sz w:val="22"/>
          <w:szCs w:val="22"/>
        </w:rPr>
        <w:t>Esto que se acaba de mencionar tiene relación con el siguiente ¿Sabías que? ¡Vamos a leerlo!</w:t>
      </w:r>
    </w:p>
    <w:p w14:paraId="2384A826" w14:textId="67D1B0E5" w:rsidR="005F1846" w:rsidRDefault="005F1846" w:rsidP="005F18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6"/>
        <w:gridCol w:w="2878"/>
      </w:tblGrid>
      <w:tr w:rsidR="00B40EC8" w14:paraId="0BDFFD50" w14:textId="77777777" w:rsidTr="39759551">
        <w:tc>
          <w:tcPr>
            <w:tcW w:w="6516" w:type="dxa"/>
          </w:tcPr>
          <w:p w14:paraId="387627F2" w14:textId="0349096E" w:rsidR="00B40EC8" w:rsidRPr="005F1846" w:rsidRDefault="00B40EC8" w:rsidP="39759551">
            <w:pPr>
              <w:autoSpaceDE w:val="0"/>
              <w:autoSpaceDN w:val="0"/>
              <w:adjustRightInd w:val="0"/>
              <w:jc w:val="both"/>
              <w:rPr>
                <w:rFonts w:ascii="Montserrat" w:eastAsiaTheme="minorEastAsia" w:hAnsi="Montserrat" w:cstheme="minorBidi"/>
                <w:sz w:val="22"/>
                <w:szCs w:val="22"/>
              </w:rPr>
            </w:pPr>
            <w:r w:rsidRPr="39759551">
              <w:rPr>
                <w:rFonts w:ascii="Montserrat" w:eastAsiaTheme="minorEastAsia" w:hAnsi="Montserrat" w:cstheme="minorBidi"/>
                <w:sz w:val="22"/>
                <w:szCs w:val="22"/>
              </w:rPr>
              <w:t>¿Sabías que?</w:t>
            </w:r>
          </w:p>
          <w:p w14:paraId="27E73280" w14:textId="77777777" w:rsidR="00B40EC8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</w:p>
          <w:p w14:paraId="6B892C31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En México, los embarazos entre las jóvenes ocurren principalmente a partir de los 20 años. Sin embargo, en los últimos se ha incrementado la cantidad de embarazos entre los 15 y 20 años.</w:t>
            </w:r>
          </w:p>
          <w:p w14:paraId="08714FE3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El embarazo adolescente es una realidad del país. Entre sus causas más frecuentes están:</w:t>
            </w:r>
          </w:p>
          <w:p w14:paraId="7E126325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</w:p>
          <w:p w14:paraId="22727EAD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Abuso sexual durante la infancia y adolescencia.</w:t>
            </w:r>
          </w:p>
          <w:p w14:paraId="1D726C9F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Falta de una educación sexual.</w:t>
            </w:r>
          </w:p>
          <w:p w14:paraId="49BDC4F6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Falta de comunicación entre padres e hijos.</w:t>
            </w:r>
          </w:p>
          <w:p w14:paraId="1039E9DC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Dificultad para acceder a servicios de planificación familiar.</w:t>
            </w:r>
          </w:p>
          <w:p w14:paraId="18CD6442" w14:textId="77777777" w:rsidR="00B40EC8" w:rsidRPr="005F1846" w:rsidRDefault="00B40EC8" w:rsidP="00B40EC8">
            <w:pPr>
              <w:autoSpaceDE w:val="0"/>
              <w:autoSpaceDN w:val="0"/>
              <w:adjustRightInd w:val="0"/>
              <w:ind w:left="705" w:hanging="705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Mensajes poco claros de los medios de comunicación, que enfatizan que el sexo y la paternidad corresponden al mundo de los adultos.</w:t>
            </w:r>
          </w:p>
          <w:p w14:paraId="1A8BE875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</w:p>
          <w:p w14:paraId="046197FD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Se ha observado que, cuando los jóvenes tienen acceso a educación sexual y a programas de prevención del embarazo, tienden a postergar el inicio de sus relaciones sexuales. Quienes están informados poseen más recursos para tomar mejores decisiones, como el uso correcto de métodos anticonceptivos, por ejemplo.</w:t>
            </w:r>
          </w:p>
          <w:p w14:paraId="45F0A692" w14:textId="77717BA7" w:rsidR="00B40EC8" w:rsidRPr="00B40EC8" w:rsidRDefault="00B40EC8" w:rsidP="00B40EC8">
            <w:pPr>
              <w:autoSpaceDE w:val="0"/>
              <w:autoSpaceDN w:val="0"/>
              <w:adjustRightInd w:val="0"/>
              <w:jc w:val="right"/>
              <w:rPr>
                <w:rFonts w:ascii="Montserrat" w:eastAsiaTheme="minorHAnsi" w:hAnsi="Montserrat" w:cstheme="minorBidi"/>
                <w:bCs/>
                <w:sz w:val="18"/>
                <w:szCs w:val="18"/>
              </w:rPr>
            </w:pPr>
            <w:r w:rsidRPr="00B40EC8">
              <w:rPr>
                <w:rFonts w:ascii="Montserrat" w:eastAsiaTheme="minorHAnsi" w:hAnsi="Montserrat" w:cstheme="minorBidi"/>
                <w:bCs/>
                <w:sz w:val="18"/>
                <w:szCs w:val="18"/>
              </w:rPr>
              <w:lastRenderedPageBreak/>
              <w:t>(Fuente: Labastida, J. y R. Ruiz (Coord..) 2010. Enciclopedia de conocimientos fundamentales. Vol. 4. México: UNAM)]</w:t>
            </w:r>
          </w:p>
        </w:tc>
        <w:tc>
          <w:tcPr>
            <w:tcW w:w="2878" w:type="dxa"/>
            <w:vAlign w:val="center"/>
          </w:tcPr>
          <w:p w14:paraId="3C3301FC" w14:textId="570CC24A" w:rsidR="00B40EC8" w:rsidRPr="00953C6E" w:rsidRDefault="00B40EC8" w:rsidP="005F1846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953C6E">
              <w:rPr>
                <w:rFonts w:ascii="Montserrat" w:hAnsi="Montserrat"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1F868433" wp14:editId="7758B86F">
                  <wp:extent cx="1632058" cy="2086851"/>
                  <wp:effectExtent l="0" t="0" r="6350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69" t="25714" b="9844"/>
                          <a:stretch/>
                        </pic:blipFill>
                        <pic:spPr bwMode="auto">
                          <a:xfrm>
                            <a:off x="0" y="0"/>
                            <a:ext cx="1698378" cy="217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823E3" w14:textId="77777777" w:rsidR="005E7903" w:rsidRPr="00362332" w:rsidRDefault="005E7903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68A99B32" w14:textId="6339A48D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eastAsiaTheme="minorHAnsi" w:hAnsi="Montserrat" w:cstheme="minorBidi"/>
          <w:bCs/>
          <w:sz w:val="22"/>
          <w:szCs w:val="22"/>
        </w:rPr>
        <w:t xml:space="preserve">Para continuar, </w:t>
      </w:r>
      <w:r w:rsidRPr="00362332">
        <w:rPr>
          <w:rFonts w:ascii="Montserrat" w:hAnsi="Montserrat"/>
          <w:bCs/>
          <w:sz w:val="22"/>
          <w:szCs w:val="22"/>
        </w:rPr>
        <w:t>lee la información de tu libro de texto en la página 38.</w:t>
      </w:r>
    </w:p>
    <w:p w14:paraId="4CC849BB" w14:textId="77777777" w:rsidR="00E162D1" w:rsidRPr="00362332" w:rsidRDefault="00E162D1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11A7787" w14:textId="356A99DA" w:rsidR="00E162D1" w:rsidRPr="00362332" w:rsidRDefault="00E162D1" w:rsidP="00B40EC8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AA01ADE" wp14:editId="1AE8C709">
            <wp:extent cx="2425689" cy="1610875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689" cy="161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165AB238" wp14:editId="30223CB6">
            <wp:extent cx="2436752" cy="162496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52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28AC" w14:textId="1EBBF8F9" w:rsidR="00E162D1" w:rsidRPr="00362332" w:rsidRDefault="00E162D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4975555" w14:textId="3FE33C89" w:rsidR="00087BB1" w:rsidRPr="00362332" w:rsidRDefault="00087BB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Según estudios internacionales, cuanto más joven es una chica al iniciar su actividad sexual existe menos probabilidad de que utilice anticonceptivos en su primera relación sexual y aumenta el riesgo de un embarazo. Dichos estudios concluyen que las adolescentes que no cuentan con información adecuada sobre métodos anticonceptivos son más vulnerables a un embarazo no deseado.</w:t>
      </w:r>
    </w:p>
    <w:p w14:paraId="2C4B1B8F" w14:textId="1BE7A545" w:rsidR="00E162D1" w:rsidRPr="00362332" w:rsidRDefault="00E162D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6654B92D" w14:textId="77777777" w:rsidR="00087BB1" w:rsidRPr="00362332" w:rsidRDefault="00087BB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También existe el riesgo de que trunque su desarrollo personal, abandone los estudios, sin contar el costo económico para ella misma, o para los padres o tutores a cargo.</w:t>
      </w:r>
    </w:p>
    <w:p w14:paraId="20BBF939" w14:textId="77777777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55BF5E3" w14:textId="14A4800E" w:rsidR="00087BB1" w:rsidRDefault="00087BB1" w:rsidP="00362332">
      <w:pPr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Presta atención a esta nota periodística:</w:t>
      </w:r>
    </w:p>
    <w:p w14:paraId="05D164D8" w14:textId="77777777" w:rsidR="00B40EC8" w:rsidRPr="00362332" w:rsidRDefault="00B40EC8" w:rsidP="00362332">
      <w:pPr>
        <w:rPr>
          <w:rFonts w:ascii="Montserrat" w:hAnsi="Montserrat"/>
          <w:bCs/>
          <w:sz w:val="22"/>
          <w:szCs w:val="22"/>
        </w:rPr>
      </w:pPr>
    </w:p>
    <w:p w14:paraId="63DAD500" w14:textId="53599283" w:rsidR="00087BB1" w:rsidRPr="00362332" w:rsidRDefault="00087BB1" w:rsidP="00B40EC8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  <w:r>
        <w:rPr>
          <w:lang w:val="en-US"/>
        </w:rPr>
        <w:drawing>
          <wp:inline distT="0" distB="0" distL="0" distR="0" wp14:anchorId="0C541A12" wp14:editId="2A6B7219">
            <wp:extent cx="2872226" cy="2018289"/>
            <wp:effectExtent l="0" t="0" r="4445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26" cy="20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7DDB96F5" wp14:editId="0213035F">
            <wp:extent cx="2904333" cy="2041533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333" cy="20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6A18" w14:textId="00BE70F4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2EFA6A7" w14:textId="2C212760" w:rsidR="005E7903" w:rsidRPr="00362332" w:rsidRDefault="00087BB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En México existen alrededor de 22 millones de adolescentes. En los últimos años, la vida sexual inicia a edades más tempranas. La edad promedio es de 17 años, y la mayoría de las veces es una relación sexual no planificada. Consecuentemente, ocurren 400 mil nacimientos de madres adolescentes anualmente, resultado de embarazos no deseados.</w:t>
      </w:r>
    </w:p>
    <w:p w14:paraId="24FFF47E" w14:textId="75EADA05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9C77B62" w14:textId="7235EF85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62332">
        <w:rPr>
          <w:rFonts w:ascii="Montserrat" w:eastAsiaTheme="minorHAnsi" w:hAnsi="Montserrat" w:cstheme="minorBidi"/>
          <w:bCs/>
          <w:sz w:val="22"/>
          <w:szCs w:val="22"/>
        </w:rPr>
        <w:t>Ahora, lee la página 4</w:t>
      </w:r>
      <w:r w:rsidR="002427A1">
        <w:rPr>
          <w:rFonts w:ascii="Montserrat" w:eastAsiaTheme="minorHAnsi" w:hAnsi="Montserrat" w:cstheme="minorBidi"/>
          <w:bCs/>
          <w:sz w:val="22"/>
          <w:szCs w:val="22"/>
        </w:rPr>
        <w:t>0</w:t>
      </w:r>
      <w:r w:rsidRPr="00362332">
        <w:rPr>
          <w:rFonts w:ascii="Montserrat" w:eastAsiaTheme="minorHAnsi" w:hAnsi="Montserrat" w:cstheme="minorBidi"/>
          <w:bCs/>
          <w:sz w:val="22"/>
          <w:szCs w:val="22"/>
        </w:rPr>
        <w:t xml:space="preserve"> de tu libro de texto.</w:t>
      </w:r>
    </w:p>
    <w:p w14:paraId="0E6CF6F0" w14:textId="77777777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77EA52B" w14:textId="42F6918E" w:rsidR="00087BB1" w:rsidRPr="00362332" w:rsidRDefault="00087BB1" w:rsidP="00362332">
      <w:pPr>
        <w:autoSpaceDE w:val="0"/>
        <w:autoSpaceDN w:val="0"/>
        <w:adjustRightInd w:val="0"/>
        <w:jc w:val="center"/>
        <w:rPr>
          <w:rFonts w:ascii="Montserrat" w:hAnsi="Montserrat"/>
        </w:rPr>
      </w:pPr>
      <w:r>
        <w:rPr>
          <w:lang w:val="en-US"/>
        </w:rPr>
        <w:drawing>
          <wp:inline distT="0" distB="0" distL="0" distR="0" wp14:anchorId="328D1C65" wp14:editId="0C42F5AA">
            <wp:extent cx="2906309" cy="2011680"/>
            <wp:effectExtent l="0" t="0" r="889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0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0B07" w14:textId="10C8AF2E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hAnsi="Montserrat"/>
        </w:rPr>
      </w:pPr>
    </w:p>
    <w:p w14:paraId="68E779BD" w14:textId="45D699B1" w:rsidR="00087BB1" w:rsidRPr="00362332" w:rsidRDefault="00087BB1" w:rsidP="39759551">
      <w:pPr>
        <w:jc w:val="both"/>
        <w:rPr>
          <w:rFonts w:ascii="Montserrat" w:hAnsi="Montserrat"/>
          <w:sz w:val="22"/>
          <w:szCs w:val="22"/>
        </w:rPr>
      </w:pPr>
      <w:r w:rsidRPr="39759551">
        <w:rPr>
          <w:rFonts w:ascii="Montserrat" w:hAnsi="Montserrat"/>
          <w:sz w:val="22"/>
          <w:szCs w:val="22"/>
        </w:rPr>
        <w:t>Sí te fijas la mayoría son utilizados por las mujeres y, en cuanto a su funcionamiento, se pueden dividir en cuatro tipos de los métodos anticonceptivos</w:t>
      </w:r>
      <w:r w:rsidR="7D948C85" w:rsidRPr="39759551">
        <w:rPr>
          <w:rFonts w:ascii="Montserrat" w:hAnsi="Montserrat"/>
          <w:sz w:val="22"/>
          <w:szCs w:val="22"/>
        </w:rPr>
        <w:t>.</w:t>
      </w:r>
    </w:p>
    <w:p w14:paraId="05A33F9F" w14:textId="77777777" w:rsidR="00087BB1" w:rsidRPr="00362332" w:rsidRDefault="00087BB1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13362AA5" w14:textId="77777777" w:rsidR="00087BB1" w:rsidRPr="002427A1" w:rsidRDefault="00087BB1" w:rsidP="002427A1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2427A1">
        <w:rPr>
          <w:rFonts w:ascii="Montserrat" w:hAnsi="Montserrat"/>
          <w:bCs/>
          <w:sz w:val="22"/>
          <w:szCs w:val="22"/>
        </w:rPr>
        <w:t>Los naturales. Que requieren un buen conocimiento del ciclo menstrual, pues se basan en la abstinencia periódica, evitando la etapa fértil de la mujer.</w:t>
      </w:r>
    </w:p>
    <w:p w14:paraId="200EAD65" w14:textId="77777777" w:rsidR="00087BB1" w:rsidRPr="002427A1" w:rsidRDefault="00087BB1" w:rsidP="002427A1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es-MX"/>
        </w:rPr>
      </w:pPr>
      <w:r w:rsidRPr="002427A1">
        <w:rPr>
          <w:rFonts w:ascii="Montserrat" w:hAnsi="Montserrat"/>
          <w:bCs/>
          <w:sz w:val="22"/>
          <w:szCs w:val="22"/>
        </w:rPr>
        <w:t>Los de barrera. Que impiden la unión de los óvulos y los espermatozoides</w:t>
      </w:r>
      <w:r w:rsidRPr="002427A1">
        <w:rPr>
          <w:rFonts w:ascii="Montserrat" w:hAnsi="Montserrat"/>
          <w:sz w:val="22"/>
          <w:szCs w:val="22"/>
        </w:rPr>
        <w:t xml:space="preserve"> </w:t>
      </w:r>
      <w:r w:rsidRPr="002427A1">
        <w:rPr>
          <w:rFonts w:ascii="Montserrat" w:hAnsi="Montserrat"/>
          <w:bCs/>
          <w:sz w:val="22"/>
          <w:szCs w:val="22"/>
        </w:rPr>
        <w:t>por medio de un obstáculo físico (condón, diafragma) o químico (espermicidas).</w:t>
      </w:r>
    </w:p>
    <w:p w14:paraId="6E1ED108" w14:textId="77777777" w:rsidR="00087BB1" w:rsidRPr="002427A1" w:rsidRDefault="00087BB1" w:rsidP="002427A1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es-MX"/>
        </w:rPr>
      </w:pPr>
      <w:r w:rsidRPr="002427A1">
        <w:rPr>
          <w:rFonts w:ascii="Montserrat" w:hAnsi="Montserrat"/>
          <w:bCs/>
          <w:sz w:val="22"/>
          <w:szCs w:val="22"/>
        </w:rPr>
        <w:t>Los hormonales. Que evitan</w:t>
      </w:r>
      <w:r w:rsidRPr="002427A1">
        <w:rPr>
          <w:rFonts w:ascii="Montserrat" w:hAnsi="Montserrat"/>
          <w:sz w:val="22"/>
          <w:szCs w:val="22"/>
          <w:lang w:eastAsia="es-MX"/>
        </w:rPr>
        <w:t xml:space="preserve"> la ovulación y modifican la estructura del endometrio y del moco cervical. Todos los métodos hormonales deben ser recetados por un médico.</w:t>
      </w:r>
    </w:p>
    <w:p w14:paraId="2FA6CB5E" w14:textId="1F6C721B" w:rsidR="00087BB1" w:rsidRPr="002427A1" w:rsidRDefault="00087BB1" w:rsidP="002427A1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es-MX"/>
        </w:rPr>
      </w:pPr>
      <w:r w:rsidRPr="002427A1">
        <w:rPr>
          <w:rFonts w:ascii="Montserrat" w:hAnsi="Montserrat"/>
          <w:sz w:val="22"/>
          <w:szCs w:val="22"/>
          <w:lang w:eastAsia="es-MX"/>
        </w:rPr>
        <w:t>Los dispositivos intrauterinos y los métodos quirúrgicos. Los primeros evitan la implantación del óvulo fecundado y, los segundos, impiden el paso de los óvulos al útero en las mujeres, y de los espermatozoides al exterior en los hombres.</w:t>
      </w:r>
    </w:p>
    <w:p w14:paraId="77D5F15E" w14:textId="77777777" w:rsidR="00087BB1" w:rsidRPr="002427A1" w:rsidRDefault="00087BB1" w:rsidP="002427A1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2427A1">
        <w:rPr>
          <w:rFonts w:ascii="Montserrat" w:hAnsi="Montserrat"/>
          <w:sz w:val="22"/>
          <w:szCs w:val="22"/>
        </w:rPr>
        <w:t>Ahora vamos a complementar la información con el siguiente video.</w:t>
      </w:r>
    </w:p>
    <w:p w14:paraId="14AD2514" w14:textId="77777777" w:rsidR="00087BB1" w:rsidRPr="00362332" w:rsidRDefault="00087BB1" w:rsidP="00362332">
      <w:pPr>
        <w:rPr>
          <w:rFonts w:ascii="Montserrat" w:hAnsi="Montserrat"/>
          <w:sz w:val="22"/>
          <w:szCs w:val="22"/>
        </w:rPr>
      </w:pPr>
    </w:p>
    <w:p w14:paraId="17EDCBC0" w14:textId="40E351E8" w:rsidR="00087BB1" w:rsidRPr="002427A1" w:rsidRDefault="00087BB1" w:rsidP="002427A1">
      <w:pPr>
        <w:pStyle w:val="Prrafodelista"/>
        <w:numPr>
          <w:ilvl w:val="0"/>
          <w:numId w:val="21"/>
        </w:numPr>
        <w:rPr>
          <w:rFonts w:ascii="Montserrat" w:hAnsi="Montserrat"/>
          <w:b/>
          <w:bCs/>
          <w:sz w:val="22"/>
          <w:szCs w:val="22"/>
        </w:rPr>
      </w:pPr>
      <w:r w:rsidRPr="39759551">
        <w:rPr>
          <w:rFonts w:ascii="Montserrat" w:hAnsi="Montserrat"/>
          <w:b/>
          <w:bCs/>
          <w:sz w:val="22"/>
          <w:szCs w:val="22"/>
        </w:rPr>
        <w:t>Métodos anticonceptivos, ¡</w:t>
      </w:r>
      <w:r w:rsidR="13536693" w:rsidRPr="39759551">
        <w:rPr>
          <w:rFonts w:ascii="Montserrat" w:hAnsi="Montserrat"/>
          <w:b/>
          <w:bCs/>
          <w:sz w:val="22"/>
          <w:szCs w:val="22"/>
        </w:rPr>
        <w:t>C</w:t>
      </w:r>
      <w:r w:rsidRPr="39759551">
        <w:rPr>
          <w:rFonts w:ascii="Montserrat" w:hAnsi="Montserrat"/>
          <w:b/>
          <w:bCs/>
          <w:sz w:val="22"/>
          <w:szCs w:val="22"/>
        </w:rPr>
        <w:t>onócelos!</w:t>
      </w:r>
    </w:p>
    <w:p w14:paraId="18AE50CE" w14:textId="33AE2A54" w:rsidR="00087BB1" w:rsidRPr="00362332" w:rsidRDefault="0027536B" w:rsidP="002427A1">
      <w:pPr>
        <w:ind w:firstLine="708"/>
        <w:rPr>
          <w:rFonts w:ascii="Montserrat" w:hAnsi="Montserrat"/>
          <w:sz w:val="22"/>
          <w:szCs w:val="22"/>
        </w:rPr>
      </w:pPr>
      <w:hyperlink r:id="rId15" w:history="1">
        <w:r w:rsidR="002427A1" w:rsidRPr="00BB4998">
          <w:rPr>
            <w:rStyle w:val="Hipervnculo"/>
            <w:rFonts w:ascii="Montserrat" w:hAnsi="Montserrat"/>
            <w:sz w:val="22"/>
            <w:szCs w:val="22"/>
          </w:rPr>
          <w:t>https://www.youtube.com/watch?v=QMeJ4F-H2kI</w:t>
        </w:r>
      </w:hyperlink>
    </w:p>
    <w:p w14:paraId="7DF534C6" w14:textId="77777777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D9BF121" w14:textId="60BE9E76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sz w:val="22"/>
          <w:szCs w:val="22"/>
        </w:rPr>
        <w:t>Sigue leyendo lo que dice el libro de texto en las páginas 40 y 41.</w:t>
      </w:r>
    </w:p>
    <w:p w14:paraId="442F0090" w14:textId="77777777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0FAD307" w14:textId="0CBB7428" w:rsidR="00335267" w:rsidRPr="00362332" w:rsidRDefault="00335267" w:rsidP="002427A1">
      <w:pPr>
        <w:autoSpaceDE w:val="0"/>
        <w:autoSpaceDN w:val="0"/>
        <w:adjustRightInd w:val="0"/>
        <w:jc w:val="center"/>
        <w:rPr>
          <w:rFonts w:ascii="Montserrat" w:hAnsi="Montserrat"/>
        </w:rPr>
      </w:pPr>
      <w:r>
        <w:rPr>
          <w:lang w:val="en-US"/>
        </w:rPr>
        <w:drawing>
          <wp:inline distT="0" distB="0" distL="0" distR="0" wp14:anchorId="50C5E66C" wp14:editId="44BFC1D1">
            <wp:extent cx="2646705" cy="2103681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705" cy="21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 wp14:anchorId="0F7150B3" wp14:editId="75625DDA">
            <wp:extent cx="2602954" cy="2068785"/>
            <wp:effectExtent l="0" t="0" r="6985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54" cy="20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2235" w14:textId="77777777" w:rsidR="006D3321" w:rsidRPr="00362332" w:rsidRDefault="006D3321" w:rsidP="00362332">
      <w:pPr>
        <w:jc w:val="both"/>
        <w:rPr>
          <w:rFonts w:ascii="Montserrat" w:hAnsi="Montserrat"/>
          <w:sz w:val="22"/>
          <w:szCs w:val="22"/>
        </w:rPr>
      </w:pPr>
    </w:p>
    <w:p w14:paraId="174ED51E" w14:textId="4BC43975" w:rsidR="00335267" w:rsidRPr="00362332" w:rsidRDefault="006D3321" w:rsidP="00362332">
      <w:pPr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sz w:val="22"/>
          <w:szCs w:val="22"/>
        </w:rPr>
        <w:t>T</w:t>
      </w:r>
      <w:r w:rsidR="00335267" w:rsidRPr="00362332">
        <w:rPr>
          <w:rFonts w:ascii="Montserrat" w:hAnsi="Montserrat"/>
          <w:sz w:val="22"/>
          <w:szCs w:val="22"/>
        </w:rPr>
        <w:t>ambién existe el riesgo de las infecciones de transmisión sexual. Las ITS son un grave problema de salud para el individuo y la sociedad, pueden llegar a poner en riesgo la vida y, por eso, es necesario considerarlas al hablar de sexualidad en la adolescencia.</w:t>
      </w:r>
    </w:p>
    <w:p w14:paraId="077FDF97" w14:textId="09B0EAD3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632D50C1" w14:textId="039C690B" w:rsidR="00335267" w:rsidRPr="00362332" w:rsidRDefault="00335267" w:rsidP="39759551">
      <w:pPr>
        <w:autoSpaceDE w:val="0"/>
        <w:autoSpaceDN w:val="0"/>
        <w:adjustRightInd w:val="0"/>
        <w:jc w:val="both"/>
        <w:rPr>
          <w:rFonts w:ascii="Montserrat" w:eastAsiaTheme="minorEastAsia" w:hAnsi="Montserrat" w:cstheme="minorBidi"/>
          <w:sz w:val="22"/>
          <w:szCs w:val="22"/>
        </w:rPr>
      </w:pPr>
      <w:r w:rsidRPr="39759551">
        <w:rPr>
          <w:rFonts w:ascii="Montserrat" w:eastAsiaTheme="minorEastAsia" w:hAnsi="Montserrat" w:cstheme="minorBidi"/>
          <w:sz w:val="22"/>
          <w:szCs w:val="22"/>
        </w:rPr>
        <w:t>Observa el siguiente video</w:t>
      </w:r>
      <w:r w:rsidR="6B692D9D" w:rsidRPr="39759551">
        <w:rPr>
          <w:rFonts w:ascii="Montserrat" w:eastAsiaTheme="minorEastAsia" w:hAnsi="Montserrat" w:cstheme="minorBidi"/>
          <w:sz w:val="22"/>
          <w:szCs w:val="22"/>
        </w:rPr>
        <w:t>.</w:t>
      </w:r>
    </w:p>
    <w:p w14:paraId="7FFA79D6" w14:textId="47211541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BEFA826" w14:textId="4645A094" w:rsidR="00335267" w:rsidRPr="00614ADF" w:rsidRDefault="00335267" w:rsidP="00614ADF">
      <w:pPr>
        <w:pStyle w:val="Prrafodelista"/>
        <w:numPr>
          <w:ilvl w:val="0"/>
          <w:numId w:val="21"/>
        </w:numPr>
        <w:rPr>
          <w:rFonts w:ascii="Montserrat" w:hAnsi="Montserrat"/>
          <w:b/>
          <w:bCs/>
          <w:sz w:val="22"/>
          <w:szCs w:val="22"/>
        </w:rPr>
      </w:pPr>
      <w:r w:rsidRPr="00614ADF">
        <w:rPr>
          <w:rFonts w:ascii="Montserrat" w:hAnsi="Montserrat"/>
          <w:b/>
          <w:bCs/>
          <w:sz w:val="22"/>
          <w:szCs w:val="22"/>
        </w:rPr>
        <w:t>¿Qué son las ITS?</w:t>
      </w:r>
    </w:p>
    <w:p w14:paraId="3412B4EA" w14:textId="0F54B153" w:rsidR="00335267" w:rsidRPr="00362332" w:rsidRDefault="0027536B" w:rsidP="00614ADF">
      <w:pPr>
        <w:ind w:firstLine="708"/>
        <w:rPr>
          <w:rFonts w:ascii="Montserrat" w:hAnsi="Montserrat"/>
          <w:sz w:val="22"/>
          <w:szCs w:val="22"/>
        </w:rPr>
      </w:pPr>
      <w:hyperlink r:id="rId18" w:history="1">
        <w:r w:rsidR="00614ADF" w:rsidRPr="00BB4998">
          <w:rPr>
            <w:rStyle w:val="Hipervnculo"/>
            <w:rFonts w:ascii="Montserrat" w:hAnsi="Montserrat"/>
            <w:sz w:val="22"/>
            <w:szCs w:val="22"/>
          </w:rPr>
          <w:t>https://www.youtube.com/watch?v=Jt8YyYDuLXI</w:t>
        </w:r>
      </w:hyperlink>
    </w:p>
    <w:p w14:paraId="5B394B08" w14:textId="7A7B2B4D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7324668" w14:textId="1B14B39E" w:rsidR="00335267" w:rsidRPr="00362332" w:rsidRDefault="00335267" w:rsidP="00362332">
      <w:pPr>
        <w:jc w:val="both"/>
        <w:rPr>
          <w:rFonts w:ascii="Montserrat" w:hAnsi="Montserrat"/>
          <w:sz w:val="22"/>
          <w:szCs w:val="22"/>
        </w:rPr>
      </w:pPr>
      <w:r w:rsidRPr="39759551">
        <w:rPr>
          <w:rFonts w:ascii="Montserrat" w:hAnsi="Montserrat"/>
          <w:sz w:val="22"/>
          <w:szCs w:val="22"/>
        </w:rPr>
        <w:t>Recueda que los embarazos no deseados y las infecciones de transmisión sexual, se pueden evitar</w:t>
      </w:r>
      <w:r w:rsidR="1324141C" w:rsidRPr="39759551">
        <w:rPr>
          <w:rFonts w:ascii="Montserrat" w:hAnsi="Montserrat"/>
          <w:sz w:val="22"/>
          <w:szCs w:val="22"/>
        </w:rPr>
        <w:t>,</w:t>
      </w:r>
      <w:r w:rsidRPr="39759551">
        <w:rPr>
          <w:rFonts w:ascii="Montserrat" w:hAnsi="Montserrat"/>
          <w:sz w:val="22"/>
          <w:szCs w:val="22"/>
        </w:rPr>
        <w:t xml:space="preserve"> para eso debes tener conductas sexuales responsables y conocer y utilizar métodos anticonceptivos adecuados.</w:t>
      </w:r>
    </w:p>
    <w:p w14:paraId="623931A4" w14:textId="07CE19BB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4AE42C7" w14:textId="584620FC" w:rsidR="00335267" w:rsidRPr="00362332" w:rsidRDefault="00712248" w:rsidP="00362332">
      <w:pPr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 xml:space="preserve">Cuando sea necesario </w:t>
      </w:r>
      <w:r w:rsidR="00335267" w:rsidRPr="00362332">
        <w:rPr>
          <w:rFonts w:ascii="Montserrat" w:hAnsi="Montserrat"/>
          <w:bCs/>
          <w:sz w:val="22"/>
          <w:szCs w:val="22"/>
        </w:rPr>
        <w:t>acud</w:t>
      </w:r>
      <w:r w:rsidRPr="00362332">
        <w:rPr>
          <w:rFonts w:ascii="Montserrat" w:hAnsi="Montserrat"/>
          <w:bCs/>
          <w:sz w:val="22"/>
          <w:szCs w:val="22"/>
        </w:rPr>
        <w:t>e</w:t>
      </w:r>
      <w:r w:rsidR="00335267" w:rsidRPr="00362332">
        <w:rPr>
          <w:rFonts w:ascii="Montserrat" w:hAnsi="Montserrat"/>
          <w:bCs/>
          <w:sz w:val="22"/>
          <w:szCs w:val="22"/>
        </w:rPr>
        <w:t xml:space="preserve"> con adultos de confianza </w:t>
      </w:r>
      <w:r w:rsidRPr="00362332">
        <w:rPr>
          <w:rFonts w:ascii="Montserrat" w:hAnsi="Montserrat"/>
          <w:bCs/>
          <w:sz w:val="22"/>
          <w:szCs w:val="22"/>
        </w:rPr>
        <w:t>para</w:t>
      </w:r>
      <w:r w:rsidR="00335267" w:rsidRPr="00362332">
        <w:rPr>
          <w:rFonts w:ascii="Montserrat" w:hAnsi="Montserrat"/>
          <w:bCs/>
          <w:sz w:val="22"/>
          <w:szCs w:val="22"/>
        </w:rPr>
        <w:t xml:space="preserve"> hablar de </w:t>
      </w:r>
      <w:r w:rsidRPr="00362332">
        <w:rPr>
          <w:rFonts w:ascii="Montserrat" w:hAnsi="Montserrat"/>
          <w:bCs/>
          <w:sz w:val="22"/>
          <w:szCs w:val="22"/>
        </w:rPr>
        <w:t>tus</w:t>
      </w:r>
      <w:r w:rsidR="00335267" w:rsidRPr="00362332">
        <w:rPr>
          <w:rFonts w:ascii="Montserrat" w:hAnsi="Montserrat"/>
          <w:bCs/>
          <w:sz w:val="22"/>
          <w:szCs w:val="22"/>
        </w:rPr>
        <w:t xml:space="preserve"> dudas y que </w:t>
      </w:r>
      <w:r w:rsidRPr="00362332">
        <w:rPr>
          <w:rFonts w:ascii="Montserrat" w:hAnsi="Montserrat"/>
          <w:bCs/>
          <w:sz w:val="22"/>
          <w:szCs w:val="22"/>
        </w:rPr>
        <w:t>te</w:t>
      </w:r>
      <w:r w:rsidR="00335267" w:rsidRPr="00362332">
        <w:rPr>
          <w:rFonts w:ascii="Montserrat" w:hAnsi="Montserrat"/>
          <w:bCs/>
          <w:sz w:val="22"/>
          <w:szCs w:val="22"/>
        </w:rPr>
        <w:t xml:space="preserve"> orienten sobre cómo tomar las mejores decisiones.</w:t>
      </w:r>
    </w:p>
    <w:p w14:paraId="75A6FBA1" w14:textId="611CC884" w:rsidR="00614ADF" w:rsidRPr="00362332" w:rsidRDefault="00614ADF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5D3CB03" w14:textId="09878CD0" w:rsidR="001B6BF0" w:rsidRPr="00362332" w:rsidRDefault="001B6BF0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27536B">
        <w:rPr>
          <w:rFonts w:ascii="Montserrat" w:eastAsiaTheme="minorHAnsi" w:hAnsi="Montserrat" w:cstheme="minorBidi"/>
          <w:b/>
          <w:sz w:val="28"/>
          <w:szCs w:val="28"/>
        </w:rPr>
        <w:t>r</w:t>
      </w:r>
      <w:bookmarkStart w:id="3" w:name="_GoBack"/>
      <w:bookmarkEnd w:id="3"/>
      <w:r w:rsidRPr="00362332">
        <w:rPr>
          <w:rFonts w:ascii="Montserrat" w:eastAsiaTheme="minorHAnsi" w:hAnsi="Montserrat" w:cstheme="minorBidi"/>
          <w:b/>
          <w:sz w:val="28"/>
          <w:szCs w:val="28"/>
        </w:rPr>
        <w:t xml:space="preserve">eto </w:t>
      </w:r>
      <w:r w:rsidR="0027536B">
        <w:rPr>
          <w:rFonts w:ascii="Montserrat" w:eastAsiaTheme="minorHAnsi" w:hAnsi="Montserrat" w:cstheme="minorBidi"/>
          <w:b/>
          <w:sz w:val="28"/>
          <w:szCs w:val="28"/>
        </w:rPr>
        <w:t>de h</w:t>
      </w:r>
      <w:r w:rsidRPr="00362332">
        <w:rPr>
          <w:rFonts w:ascii="Montserrat" w:eastAsiaTheme="minorHAnsi" w:hAnsi="Montserrat" w:cstheme="minorBidi"/>
          <w:b/>
          <w:sz w:val="28"/>
          <w:szCs w:val="28"/>
        </w:rPr>
        <w:t>oy:</w:t>
      </w:r>
    </w:p>
    <w:p w14:paraId="71BC441A" w14:textId="77777777" w:rsidR="005E7903" w:rsidRPr="00362332" w:rsidRDefault="005E7903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6B5FE19" w14:textId="5E937FE0" w:rsidR="000E7DB3" w:rsidRPr="00362332" w:rsidRDefault="000E7DB3" w:rsidP="00362332">
      <w:pPr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sz w:val="22"/>
          <w:szCs w:val="22"/>
        </w:rPr>
        <w:t>Elabora una historia sobre la prevención de embarazos en la adolescencia, incluye dos o más personajes, plantea un problema y una solución procurando mencionar los métodos anticonceptivos. Has las viñetas en tu cuaderno y ponle un título. De esta manera, repasarás un tema de Ciencias Naturales y también pondrás en juego tus habilidades de Lengua Materna y Artes.</w:t>
      </w:r>
    </w:p>
    <w:p w14:paraId="1377494F" w14:textId="77777777" w:rsidR="00CA10FE" w:rsidRPr="00362332" w:rsidRDefault="00CA10FE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ABC6410" w14:textId="252EA293" w:rsidR="005A460D" w:rsidRPr="00362332" w:rsidRDefault="005A460D" w:rsidP="00362332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 w:rsidR="71E1D776" w:rsidRPr="39759551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38088340" w14:textId="77777777" w:rsidR="00B06A2A" w:rsidRPr="00362332" w:rsidRDefault="00B06A2A" w:rsidP="00362332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78AEE8E7" w14:textId="77777777" w:rsidR="00B06A2A" w:rsidRPr="00362332" w:rsidRDefault="00B06A2A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929D0C3" w14:textId="77777777" w:rsidR="00B06A2A" w:rsidRPr="00362332" w:rsidRDefault="00B06A2A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5E61FB1D" w14:textId="0AD4E1B2" w:rsidR="00B06A2A" w:rsidRPr="00362332" w:rsidRDefault="00B06A2A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8B8607D" w14:textId="77777777" w:rsidR="00B06A2A" w:rsidRPr="00614ADF" w:rsidRDefault="00B06A2A" w:rsidP="00614ADF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</w:p>
    <w:p w14:paraId="0C47EB0E" w14:textId="314BF7DF" w:rsidR="00522BF9" w:rsidRPr="00362332" w:rsidRDefault="00522BF9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614ADF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4092453" w14:textId="3907630F" w:rsidR="00A47D54" w:rsidRPr="00362332" w:rsidRDefault="00522BF9" w:rsidP="00362332">
      <w:pPr>
        <w:autoSpaceDE w:val="0"/>
        <w:autoSpaceDN w:val="0"/>
        <w:adjustRightInd w:val="0"/>
        <w:jc w:val="both"/>
        <w:rPr>
          <w:rFonts w:ascii="Montserrat" w:hAnsi="Montserrat"/>
        </w:rPr>
      </w:pPr>
      <w:r w:rsidRPr="00614AD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bookmarkEnd w:id="0"/>
      <w:r w:rsidR="00A47D54" w:rsidRPr="00362332">
        <w:rPr>
          <w:rFonts w:ascii="Montserrat" w:hAnsi="Montserrat"/>
        </w:rPr>
        <w:t xml:space="preserve"> </w:t>
      </w:r>
    </w:p>
    <w:bookmarkEnd w:id="1"/>
    <w:p w14:paraId="34F4114C" w14:textId="77777777" w:rsidR="00AD638C" w:rsidRPr="00614ADF" w:rsidRDefault="00AD638C" w:rsidP="00362332">
      <w:pPr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F762BF4" wp14:editId="11449C9E">
            <wp:extent cx="2131730" cy="2807092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30" cy="280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6C79" w14:textId="77777777" w:rsidR="00AD638C" w:rsidRPr="00614ADF" w:rsidRDefault="0027536B" w:rsidP="00362332">
      <w:pPr>
        <w:rPr>
          <w:rFonts w:ascii="Montserrat" w:hAnsi="Montserrat"/>
          <w:sz w:val="22"/>
          <w:szCs w:val="22"/>
        </w:rPr>
      </w:pPr>
      <w:hyperlink r:id="rId20" w:history="1">
        <w:r w:rsidR="00AD638C" w:rsidRPr="00614ADF">
          <w:rPr>
            <w:rStyle w:val="Hipervnculo"/>
            <w:rFonts w:ascii="Montserrat" w:hAnsi="Montserrat"/>
            <w:sz w:val="22"/>
            <w:szCs w:val="22"/>
          </w:rPr>
          <w:t>https://libros.conaliteg.gob.mx/20/P6CNA.htm</w:t>
        </w:r>
      </w:hyperlink>
      <w:bookmarkEnd w:id="2"/>
    </w:p>
    <w:sectPr w:rsidR="00AD638C" w:rsidRPr="00614ADF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B8969" w14:textId="77777777" w:rsidR="001B6B5A" w:rsidRDefault="001B6B5A" w:rsidP="008319C1">
      <w:r>
        <w:separator/>
      </w:r>
    </w:p>
  </w:endnote>
  <w:endnote w:type="continuationSeparator" w:id="0">
    <w:p w14:paraId="6CC31ABA" w14:textId="77777777" w:rsidR="001B6B5A" w:rsidRDefault="001B6B5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3C039" w14:textId="77777777" w:rsidR="001B6B5A" w:rsidRDefault="001B6B5A" w:rsidP="008319C1">
      <w:r>
        <w:separator/>
      </w:r>
    </w:p>
  </w:footnote>
  <w:footnote w:type="continuationSeparator" w:id="0">
    <w:p w14:paraId="25C26639" w14:textId="77777777" w:rsidR="001B6B5A" w:rsidRDefault="001B6B5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2012E"/>
    <w:multiLevelType w:val="hybridMultilevel"/>
    <w:tmpl w:val="F766A498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19D67EA"/>
    <w:multiLevelType w:val="hybridMultilevel"/>
    <w:tmpl w:val="593022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3E3"/>
    <w:multiLevelType w:val="hybridMultilevel"/>
    <w:tmpl w:val="292C0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82920"/>
    <w:multiLevelType w:val="hybridMultilevel"/>
    <w:tmpl w:val="D10AFAB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9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D6A5F"/>
    <w:multiLevelType w:val="hybridMultilevel"/>
    <w:tmpl w:val="E6E22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54EC6"/>
    <w:multiLevelType w:val="hybridMultilevel"/>
    <w:tmpl w:val="4FDE4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13F62"/>
    <w:multiLevelType w:val="hybridMultilevel"/>
    <w:tmpl w:val="BDFC0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E267D7F"/>
    <w:multiLevelType w:val="hybridMultilevel"/>
    <w:tmpl w:val="8476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36355"/>
    <w:multiLevelType w:val="hybridMultilevel"/>
    <w:tmpl w:val="1E24C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9"/>
  </w:num>
  <w:num w:numId="5">
    <w:abstractNumId w:val="9"/>
  </w:num>
  <w:num w:numId="6">
    <w:abstractNumId w:val="21"/>
  </w:num>
  <w:num w:numId="7">
    <w:abstractNumId w:val="15"/>
  </w:num>
  <w:num w:numId="8">
    <w:abstractNumId w:val="5"/>
  </w:num>
  <w:num w:numId="9">
    <w:abstractNumId w:val="16"/>
  </w:num>
  <w:num w:numId="10">
    <w:abstractNumId w:val="7"/>
  </w:num>
  <w:num w:numId="11">
    <w:abstractNumId w:val="18"/>
  </w:num>
  <w:num w:numId="12">
    <w:abstractNumId w:val="14"/>
  </w:num>
  <w:num w:numId="13">
    <w:abstractNumId w:val="3"/>
  </w:num>
  <w:num w:numId="14">
    <w:abstractNumId w:val="13"/>
  </w:num>
  <w:num w:numId="15">
    <w:abstractNumId w:val="17"/>
  </w:num>
  <w:num w:numId="16">
    <w:abstractNumId w:val="0"/>
  </w:num>
  <w:num w:numId="17">
    <w:abstractNumId w:val="2"/>
  </w:num>
  <w:num w:numId="18">
    <w:abstractNumId w:val="1"/>
  </w:num>
  <w:num w:numId="19">
    <w:abstractNumId w:val="12"/>
  </w:num>
  <w:num w:numId="20">
    <w:abstractNumId w:val="6"/>
  </w:num>
  <w:num w:numId="21">
    <w:abstractNumId w:val="20"/>
  </w:num>
  <w:num w:numId="22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2A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B7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37FC8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5A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A1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36B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5FF4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66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C59"/>
    <w:rsid w:val="002D656B"/>
    <w:rsid w:val="002D7622"/>
    <w:rsid w:val="002E01B8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32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2EF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21C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4D7E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588E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1846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ADF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429E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814"/>
    <w:rsid w:val="008B7A42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3C6E"/>
    <w:rsid w:val="00954374"/>
    <w:rsid w:val="009546A1"/>
    <w:rsid w:val="00954B55"/>
    <w:rsid w:val="00955217"/>
    <w:rsid w:val="00956268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B04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B9F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27FB2"/>
    <w:rsid w:val="00B304F3"/>
    <w:rsid w:val="00B30C99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0EC8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69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0F90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550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10F3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912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77FF0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8EC"/>
    <w:rsid w:val="00D92DCB"/>
    <w:rsid w:val="00D93348"/>
    <w:rsid w:val="00D93944"/>
    <w:rsid w:val="00D93C06"/>
    <w:rsid w:val="00D94118"/>
    <w:rsid w:val="00D94941"/>
    <w:rsid w:val="00D9496E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08AB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8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7B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04CD7F"/>
    <w:rsid w:val="0412CE4F"/>
    <w:rsid w:val="053A16F8"/>
    <w:rsid w:val="08F7DDAF"/>
    <w:rsid w:val="0AABAFC5"/>
    <w:rsid w:val="0B060016"/>
    <w:rsid w:val="0BD7813C"/>
    <w:rsid w:val="0EC7D0E1"/>
    <w:rsid w:val="12BEAF30"/>
    <w:rsid w:val="1324141C"/>
    <w:rsid w:val="13536693"/>
    <w:rsid w:val="143F7CCD"/>
    <w:rsid w:val="19AC0FA9"/>
    <w:rsid w:val="1D5166E3"/>
    <w:rsid w:val="260C73BC"/>
    <w:rsid w:val="2F7A7E09"/>
    <w:rsid w:val="32068C71"/>
    <w:rsid w:val="3555D98F"/>
    <w:rsid w:val="39759551"/>
    <w:rsid w:val="3A67D62A"/>
    <w:rsid w:val="3D787A66"/>
    <w:rsid w:val="44C0357E"/>
    <w:rsid w:val="476C8855"/>
    <w:rsid w:val="4B01E208"/>
    <w:rsid w:val="53CA331D"/>
    <w:rsid w:val="551D95D7"/>
    <w:rsid w:val="55F4BBDD"/>
    <w:rsid w:val="604B9917"/>
    <w:rsid w:val="6423F678"/>
    <w:rsid w:val="68F4D2A6"/>
    <w:rsid w:val="6B692D9D"/>
    <w:rsid w:val="71E1D776"/>
    <w:rsid w:val="7C3B421F"/>
    <w:rsid w:val="7D948C85"/>
    <w:rsid w:val="7F59B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FF0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NormalTable0">
    <w:name w:val="Normal Table0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2753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Jt8YyYDuLX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20/P6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MeJ4F-H2k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1217A-9BD5-43D8-9BA6-08BCA74A5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norma.rodriguez@nube.sep.gob.mx</cp:lastModifiedBy>
  <cp:revision>4</cp:revision>
  <dcterms:created xsi:type="dcterms:W3CDTF">2021-09-06T19:22:00Z</dcterms:created>
  <dcterms:modified xsi:type="dcterms:W3CDTF">2022-01-12T21:32:00Z</dcterms:modified>
</cp:coreProperties>
</file>