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66BC0" w14:textId="2F638E5E" w:rsidR="7457145D" w:rsidRPr="000A4A89" w:rsidRDefault="7457145D" w:rsidP="000A4A89">
      <w:pPr>
        <w:pStyle w:val="NormalWeb"/>
        <w:spacing w:before="0" w:beforeAutospacing="0" w:after="0" w:afterAutospacing="0"/>
        <w:ind w:right="-1"/>
        <w:jc w:val="center"/>
        <w:rPr>
          <w:rFonts w:ascii="Montserrat" w:hAnsi="Montserrat"/>
          <w:sz w:val="48"/>
          <w:szCs w:val="48"/>
        </w:rPr>
      </w:pPr>
      <w:r w:rsidRPr="000A4A89">
        <w:rPr>
          <w:rFonts w:ascii="Montserrat" w:hAnsi="Montserrat"/>
          <w:b/>
          <w:bCs/>
          <w:sz w:val="48"/>
          <w:szCs w:val="48"/>
        </w:rPr>
        <w:t>Viernes</w:t>
      </w:r>
    </w:p>
    <w:p w14:paraId="6301951B" w14:textId="39A850B4" w:rsidR="7457145D" w:rsidRPr="000A4A89" w:rsidRDefault="7457145D" w:rsidP="000A4A89">
      <w:pPr>
        <w:pStyle w:val="NormalWeb"/>
        <w:spacing w:before="0" w:beforeAutospacing="0" w:after="0" w:afterAutospacing="0"/>
        <w:ind w:right="-1"/>
        <w:jc w:val="center"/>
        <w:rPr>
          <w:rFonts w:ascii="Montserrat" w:hAnsi="Montserrat"/>
          <w:sz w:val="56"/>
          <w:szCs w:val="56"/>
        </w:rPr>
      </w:pPr>
      <w:r w:rsidRPr="000A4A89">
        <w:rPr>
          <w:rFonts w:ascii="Montserrat" w:hAnsi="Montserrat"/>
          <w:b/>
          <w:bCs/>
          <w:sz w:val="56"/>
          <w:szCs w:val="56"/>
        </w:rPr>
        <w:t>11</w:t>
      </w:r>
    </w:p>
    <w:p w14:paraId="32BBC068" w14:textId="67A9317F" w:rsidR="7457145D" w:rsidRPr="000A4A89" w:rsidRDefault="7457145D" w:rsidP="000A4A89">
      <w:pPr>
        <w:pStyle w:val="NormalWeb"/>
        <w:spacing w:before="0" w:beforeAutospacing="0" w:after="0" w:afterAutospacing="0"/>
        <w:ind w:right="-1"/>
        <w:jc w:val="center"/>
        <w:rPr>
          <w:rFonts w:ascii="Montserrat" w:hAnsi="Montserrat"/>
          <w:sz w:val="48"/>
          <w:szCs w:val="48"/>
        </w:rPr>
      </w:pPr>
      <w:r w:rsidRPr="000A4A89">
        <w:rPr>
          <w:rFonts w:ascii="Montserrat" w:hAnsi="Montserrat"/>
          <w:b/>
          <w:bCs/>
          <w:sz w:val="48"/>
          <w:szCs w:val="48"/>
        </w:rPr>
        <w:t xml:space="preserve">de </w:t>
      </w:r>
      <w:r w:rsidR="000A4A89" w:rsidRPr="000A4A89">
        <w:rPr>
          <w:rFonts w:ascii="Montserrat" w:hAnsi="Montserrat"/>
          <w:b/>
          <w:bCs/>
          <w:sz w:val="48"/>
          <w:szCs w:val="48"/>
        </w:rPr>
        <w:t>febrero</w:t>
      </w:r>
    </w:p>
    <w:p w14:paraId="12C33E59" w14:textId="77777777" w:rsidR="000A4A89" w:rsidRDefault="000A4A89" w:rsidP="000A4A89">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6EB9290" w14:textId="60DCD423" w:rsidR="00CE7E44" w:rsidRPr="000A4A89" w:rsidRDefault="00CE7E44" w:rsidP="000A4A89">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A4A89">
        <w:rPr>
          <w:rFonts w:ascii="Montserrat" w:hAnsi="Montserrat" w:cstheme="minorBidi"/>
          <w:b/>
          <w:color w:val="000000" w:themeColor="text1"/>
          <w:kern w:val="24"/>
          <w:sz w:val="52"/>
          <w:szCs w:val="52"/>
        </w:rPr>
        <w:t>3° de Secundaria</w:t>
      </w:r>
    </w:p>
    <w:p w14:paraId="1DFB20BC" w14:textId="4C1F671A" w:rsidR="00C60757" w:rsidRPr="000A4A89" w:rsidRDefault="00C60757" w:rsidP="000A4A89">
      <w:pPr>
        <w:pStyle w:val="NormalWeb"/>
        <w:spacing w:before="0" w:beforeAutospacing="0" w:after="0" w:afterAutospacing="0"/>
        <w:jc w:val="center"/>
        <w:rPr>
          <w:rFonts w:ascii="Montserrat" w:hAnsi="Montserrat" w:cstheme="minorBidi"/>
          <w:b/>
          <w:color w:val="000000" w:themeColor="text1"/>
          <w:kern w:val="24"/>
          <w:sz w:val="52"/>
          <w:szCs w:val="52"/>
        </w:rPr>
      </w:pPr>
      <w:r w:rsidRPr="000A4A89">
        <w:rPr>
          <w:rFonts w:ascii="Montserrat" w:hAnsi="Montserrat" w:cstheme="minorBidi"/>
          <w:b/>
          <w:color w:val="000000" w:themeColor="text1"/>
          <w:kern w:val="24"/>
          <w:sz w:val="52"/>
          <w:szCs w:val="52"/>
        </w:rPr>
        <w:t>Historia</w:t>
      </w:r>
    </w:p>
    <w:p w14:paraId="77195B0D" w14:textId="77777777" w:rsidR="000A4A89" w:rsidRDefault="000A4A89" w:rsidP="000A4A89">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2DD3E78C" w14:textId="673BAAEE" w:rsidR="00CC43A4" w:rsidRPr="000A4A89" w:rsidRDefault="00C27A97" w:rsidP="000A4A89">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0A4A89">
        <w:rPr>
          <w:rFonts w:ascii="Montserrat" w:eastAsiaTheme="minorEastAsia" w:hAnsi="Montserrat"/>
          <w:i/>
          <w:color w:val="000000" w:themeColor="text1"/>
          <w:kern w:val="24"/>
          <w:sz w:val="48"/>
          <w:szCs w:val="40"/>
          <w:lang w:eastAsia="es-MX"/>
        </w:rPr>
        <w:t xml:space="preserve">Recordando el virreinato de la </w:t>
      </w:r>
    </w:p>
    <w:p w14:paraId="398C8B79" w14:textId="22C705D3" w:rsidR="00C27A97" w:rsidRDefault="00C27A97" w:rsidP="000A4A89">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0A4A89">
        <w:rPr>
          <w:rFonts w:ascii="Montserrat" w:eastAsiaTheme="minorEastAsia" w:hAnsi="Montserrat"/>
          <w:i/>
          <w:color w:val="000000" w:themeColor="text1"/>
          <w:kern w:val="24"/>
          <w:sz w:val="48"/>
          <w:szCs w:val="40"/>
          <w:lang w:eastAsia="es-MX"/>
        </w:rPr>
        <w:t>Nueva España III</w:t>
      </w:r>
    </w:p>
    <w:p w14:paraId="48372C1F" w14:textId="77777777" w:rsidR="000A4A89" w:rsidRPr="000A4A89" w:rsidRDefault="000A4A89" w:rsidP="000A4A89">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6A37FC31" w14:textId="11CDBDDF" w:rsidR="00C27A97" w:rsidRDefault="00B14CE3" w:rsidP="000A4A89">
      <w:pPr>
        <w:pStyle w:val="Default"/>
        <w:jc w:val="both"/>
        <w:rPr>
          <w:rFonts w:ascii="Montserrat" w:hAnsi="Montserrat" w:cs="Montserrat"/>
          <w:i/>
          <w:sz w:val="22"/>
          <w:szCs w:val="17"/>
        </w:rPr>
      </w:pPr>
      <w:r w:rsidRPr="000A4A89">
        <w:rPr>
          <w:rFonts w:ascii="Montserrat" w:eastAsia="Times New Roman" w:hAnsi="Montserrat" w:cs="Times New Roman"/>
          <w:b/>
          <w:i/>
          <w:lang w:eastAsia="es-MX"/>
        </w:rPr>
        <w:t>Aprendizaje esperado:</w:t>
      </w:r>
      <w:r w:rsidR="004957A5" w:rsidRPr="000A4A89">
        <w:rPr>
          <w:rFonts w:ascii="Montserrat" w:eastAsia="Times New Roman" w:hAnsi="Montserrat" w:cs="Times New Roman"/>
          <w:b/>
          <w:i/>
          <w:lang w:eastAsia="es-MX"/>
        </w:rPr>
        <w:t xml:space="preserve"> </w:t>
      </w:r>
      <w:r w:rsidR="00005459">
        <w:rPr>
          <w:rFonts w:ascii="Montserrat" w:hAnsi="Montserrat" w:cs="Montserrat"/>
          <w:i/>
          <w:sz w:val="22"/>
          <w:szCs w:val="17"/>
        </w:rPr>
        <w:t>r</w:t>
      </w:r>
      <w:r w:rsidR="00C27A97" w:rsidRPr="000A4A89">
        <w:rPr>
          <w:rFonts w:ascii="Montserrat" w:hAnsi="Montserrat" w:cs="Montserrat"/>
          <w:i/>
          <w:sz w:val="22"/>
          <w:szCs w:val="17"/>
        </w:rPr>
        <w:t>econoce las causas y consecuencias de las reformas borbónicas en la Nueva España.</w:t>
      </w:r>
    </w:p>
    <w:p w14:paraId="1CF9D341" w14:textId="77777777" w:rsidR="00005459" w:rsidRPr="000A4A89" w:rsidRDefault="00005459" w:rsidP="000A4A89">
      <w:pPr>
        <w:pStyle w:val="Default"/>
        <w:jc w:val="both"/>
        <w:rPr>
          <w:rFonts w:ascii="Montserrat" w:hAnsi="Montserrat" w:cs="Montserrat"/>
          <w:i/>
          <w:sz w:val="22"/>
          <w:szCs w:val="17"/>
        </w:rPr>
      </w:pPr>
    </w:p>
    <w:p w14:paraId="44217FD7" w14:textId="66AB67DA" w:rsidR="00090EFE" w:rsidRPr="000A4A89" w:rsidRDefault="00C27A97" w:rsidP="000A4A89">
      <w:pPr>
        <w:spacing w:after="0" w:line="240" w:lineRule="auto"/>
        <w:jc w:val="both"/>
        <w:textAlignment w:val="baseline"/>
        <w:rPr>
          <w:rFonts w:ascii="Montserrat" w:eastAsia="Times New Roman" w:hAnsi="Montserrat" w:cs="Times New Roman"/>
          <w:i/>
          <w:sz w:val="32"/>
          <w:lang w:eastAsia="es-MX"/>
        </w:rPr>
      </w:pPr>
      <w:r w:rsidRPr="000A4A89">
        <w:rPr>
          <w:rFonts w:ascii="Montserrat" w:hAnsi="Montserrat" w:cs="Montserrat"/>
          <w:b/>
          <w:bCs/>
          <w:i/>
          <w:color w:val="000000"/>
          <w:szCs w:val="17"/>
        </w:rPr>
        <w:t xml:space="preserve">Énfasis: </w:t>
      </w:r>
      <w:r w:rsidR="00005459">
        <w:rPr>
          <w:rFonts w:ascii="Montserrat" w:hAnsi="Montserrat" w:cs="Montserrat"/>
          <w:i/>
          <w:color w:val="000000"/>
          <w:szCs w:val="17"/>
        </w:rPr>
        <w:t>r</w:t>
      </w:r>
      <w:r w:rsidRPr="000A4A89">
        <w:rPr>
          <w:rFonts w:ascii="Montserrat" w:hAnsi="Montserrat" w:cs="Montserrat"/>
          <w:i/>
          <w:color w:val="000000"/>
          <w:szCs w:val="17"/>
        </w:rPr>
        <w:t>econocer las causas y consecuencias de la aplicación de las reformas borbónicas en la Nueva España.</w:t>
      </w:r>
    </w:p>
    <w:p w14:paraId="351E63D6" w14:textId="77777777" w:rsidR="003E4911" w:rsidRPr="000A4A89" w:rsidRDefault="003E4911" w:rsidP="000A4A89">
      <w:pPr>
        <w:spacing w:after="0" w:line="240" w:lineRule="auto"/>
        <w:jc w:val="both"/>
        <w:textAlignment w:val="baseline"/>
        <w:rPr>
          <w:rFonts w:ascii="Montserrat" w:eastAsia="Times New Roman" w:hAnsi="Montserrat" w:cs="Times New Roman"/>
          <w:i/>
          <w:lang w:eastAsia="es-MX"/>
        </w:rPr>
      </w:pPr>
    </w:p>
    <w:p w14:paraId="601053D3" w14:textId="4D63B07A" w:rsidR="004957A5" w:rsidRPr="000A4A89" w:rsidRDefault="004957A5" w:rsidP="000A4A89">
      <w:pPr>
        <w:spacing w:after="0" w:line="240" w:lineRule="auto"/>
        <w:jc w:val="both"/>
        <w:textAlignment w:val="baseline"/>
        <w:rPr>
          <w:rFonts w:ascii="Montserrat" w:hAnsi="Montserrat"/>
          <w:color w:val="000000" w:themeColor="text1"/>
          <w:kern w:val="24"/>
          <w:szCs w:val="40"/>
        </w:rPr>
      </w:pPr>
    </w:p>
    <w:p w14:paraId="6D6CB3CB" w14:textId="59C6780A" w:rsidR="00C60757" w:rsidRPr="000A4A89" w:rsidRDefault="00FC1281" w:rsidP="000A4A89">
      <w:pPr>
        <w:spacing w:after="0" w:line="240" w:lineRule="auto"/>
        <w:textAlignment w:val="baseline"/>
        <w:rPr>
          <w:rFonts w:ascii="Montserrat" w:eastAsia="Times New Roman" w:hAnsi="Montserrat" w:cs="Times New Roman"/>
          <w:b/>
          <w:bCs/>
          <w:sz w:val="28"/>
          <w:szCs w:val="24"/>
          <w:lang w:eastAsia="es-MX"/>
        </w:rPr>
      </w:pPr>
      <w:r w:rsidRPr="000A4A89">
        <w:rPr>
          <w:rFonts w:ascii="Montserrat" w:eastAsia="Times New Roman" w:hAnsi="Montserrat" w:cs="Times New Roman"/>
          <w:b/>
          <w:bCs/>
          <w:sz w:val="28"/>
          <w:szCs w:val="24"/>
          <w:lang w:eastAsia="es-MX"/>
        </w:rPr>
        <w:t xml:space="preserve">¿Qué </w:t>
      </w:r>
      <w:r w:rsidR="00005459" w:rsidRPr="000A4A89">
        <w:rPr>
          <w:rFonts w:ascii="Montserrat" w:eastAsia="Times New Roman" w:hAnsi="Montserrat" w:cs="Times New Roman"/>
          <w:b/>
          <w:bCs/>
          <w:sz w:val="28"/>
          <w:szCs w:val="24"/>
          <w:lang w:eastAsia="es-MX"/>
        </w:rPr>
        <w:t>vamos a</w:t>
      </w:r>
      <w:r w:rsidRPr="000A4A89">
        <w:rPr>
          <w:rFonts w:ascii="Montserrat" w:eastAsia="Times New Roman" w:hAnsi="Montserrat" w:cs="Times New Roman"/>
          <w:b/>
          <w:bCs/>
          <w:sz w:val="28"/>
          <w:szCs w:val="24"/>
          <w:lang w:eastAsia="es-MX"/>
        </w:rPr>
        <w:t xml:space="preserve"> aprender?</w:t>
      </w:r>
    </w:p>
    <w:p w14:paraId="7E3A7365" w14:textId="77777777" w:rsidR="00B14CE3" w:rsidRPr="000A4A89" w:rsidRDefault="00B14CE3" w:rsidP="000A4A89">
      <w:pPr>
        <w:spacing w:after="0" w:line="240" w:lineRule="auto"/>
        <w:jc w:val="both"/>
        <w:textAlignment w:val="baseline"/>
        <w:rPr>
          <w:rFonts w:ascii="Montserrat" w:eastAsia="Times New Roman" w:hAnsi="Montserrat" w:cs="Times New Roman"/>
          <w:lang w:eastAsia="es-MX"/>
        </w:rPr>
      </w:pPr>
    </w:p>
    <w:p w14:paraId="7244682D" w14:textId="77777777" w:rsidR="00C27A97" w:rsidRPr="000A4A89" w:rsidRDefault="00C27A97" w:rsidP="000A4A89">
      <w:pPr>
        <w:spacing w:after="0" w:line="240" w:lineRule="auto"/>
        <w:jc w:val="both"/>
        <w:rPr>
          <w:rFonts w:ascii="Montserrat" w:eastAsia="Times New Roman" w:hAnsi="Montserrat" w:cs="Times New Roman"/>
        </w:rPr>
      </w:pPr>
      <w:r w:rsidRPr="000A4A89">
        <w:rPr>
          <w:rFonts w:ascii="Montserrat" w:eastAsia="Adobe Song Std L" w:hAnsi="Montserrat" w:cs="Arial"/>
          <w:bCs/>
        </w:rPr>
        <w:t xml:space="preserve">En esta ocasión concluirás el recorrido por el periodo virreinal. Revisarás un tema imprescindible para comprender las características de la sociedad virreinal del siglo XVIII y principios del siglo XIX: las reformas borbónicas, sus causas y consecuencias. </w:t>
      </w:r>
    </w:p>
    <w:p w14:paraId="455D6DC0" w14:textId="77777777" w:rsidR="00C27A97" w:rsidRPr="000A4A89" w:rsidRDefault="00C27A97" w:rsidP="000A4A89">
      <w:pPr>
        <w:spacing w:after="0" w:line="240" w:lineRule="auto"/>
        <w:jc w:val="both"/>
        <w:rPr>
          <w:rFonts w:ascii="Montserrat" w:hAnsi="Montserrat" w:cs="Arial"/>
        </w:rPr>
      </w:pPr>
    </w:p>
    <w:p w14:paraId="2C482BB4" w14:textId="77777777" w:rsidR="00C27A97" w:rsidRPr="000A4A89" w:rsidRDefault="00C27A97" w:rsidP="000A4A89">
      <w:pPr>
        <w:spacing w:after="0" w:line="240" w:lineRule="auto"/>
        <w:jc w:val="both"/>
        <w:rPr>
          <w:rFonts w:ascii="Montserrat" w:eastAsia="Adobe Song Std L" w:hAnsi="Montserrat" w:cs="Arial"/>
          <w:bCs/>
        </w:rPr>
      </w:pPr>
      <w:r w:rsidRPr="000A4A89">
        <w:rPr>
          <w:rFonts w:ascii="Montserrat" w:eastAsia="Adobe Song Std L" w:hAnsi="Montserrat" w:cs="Arial"/>
          <w:bCs/>
        </w:rPr>
        <w:t xml:space="preserve">Como recordarás por sesiones pasadas, en Nueva España la riqueza se concentró en pocas manos, sobre todo en corporaciones comerciales, eclesiásticas y mineras. Esto cambiaría con la llegada de la dinastía Borbón, de origen francés, a la Corona española en el siglo XVIII. </w:t>
      </w:r>
    </w:p>
    <w:p w14:paraId="67C160C5" w14:textId="77777777" w:rsidR="00C27A97" w:rsidRPr="000A4A89" w:rsidRDefault="00C27A97" w:rsidP="000A4A89">
      <w:pPr>
        <w:spacing w:after="0" w:line="240" w:lineRule="auto"/>
        <w:jc w:val="both"/>
        <w:rPr>
          <w:rFonts w:ascii="Montserrat" w:eastAsia="Adobe Song Std L" w:hAnsi="Montserrat" w:cs="Arial"/>
          <w:bCs/>
        </w:rPr>
      </w:pPr>
    </w:p>
    <w:p w14:paraId="00AA513E" w14:textId="77777777" w:rsidR="00C27A97" w:rsidRPr="000A4A89" w:rsidRDefault="00C27A97" w:rsidP="000A4A89">
      <w:pPr>
        <w:spacing w:after="0" w:line="240" w:lineRule="auto"/>
        <w:jc w:val="both"/>
        <w:rPr>
          <w:rFonts w:ascii="Montserrat" w:eastAsia="Adobe Song Std L" w:hAnsi="Montserrat" w:cs="Arial"/>
          <w:bCs/>
        </w:rPr>
      </w:pPr>
      <w:r w:rsidRPr="000A4A89">
        <w:rPr>
          <w:rFonts w:ascii="Montserrat" w:eastAsia="Adobe Song Std L" w:hAnsi="Montserrat" w:cs="Arial"/>
          <w:bCs/>
        </w:rPr>
        <w:t>Los Borbones aplicaron en España una serie de reformas políticas y económicas que, con el tiempo, también implementarían en sus colonias americanas.</w:t>
      </w:r>
    </w:p>
    <w:p w14:paraId="20FB6BAD" w14:textId="77777777" w:rsidR="00C27A97" w:rsidRPr="000A4A89" w:rsidRDefault="00C27A97" w:rsidP="000A4A89">
      <w:pPr>
        <w:spacing w:after="0" w:line="240" w:lineRule="auto"/>
        <w:jc w:val="both"/>
        <w:rPr>
          <w:rFonts w:ascii="Montserrat" w:eastAsia="Adobe Song Std L" w:hAnsi="Montserrat" w:cs="Arial"/>
          <w:bCs/>
        </w:rPr>
      </w:pPr>
    </w:p>
    <w:p w14:paraId="685E8F82" w14:textId="77777777" w:rsidR="00C27A97" w:rsidRPr="000A4A89" w:rsidRDefault="00C27A97" w:rsidP="000A4A89">
      <w:pPr>
        <w:spacing w:after="0" w:line="240" w:lineRule="auto"/>
        <w:jc w:val="both"/>
        <w:rPr>
          <w:rFonts w:ascii="Montserrat" w:eastAsia="Adobe Song Std L" w:hAnsi="Montserrat" w:cs="Arial"/>
          <w:bCs/>
        </w:rPr>
      </w:pPr>
      <w:r w:rsidRPr="000A4A89">
        <w:rPr>
          <w:rFonts w:ascii="Montserrat" w:eastAsia="Adobe Song Std L" w:hAnsi="Montserrat" w:cs="Arial"/>
          <w:bCs/>
        </w:rPr>
        <w:t xml:space="preserve">A este conjunto de nuevas normas se les llamó reformas borbónicas y su aplicación generó una gran inconformidad en la sociedad novohispana hacia la Corona, ya que, </w:t>
      </w:r>
      <w:r w:rsidRPr="000A4A89">
        <w:rPr>
          <w:rFonts w:ascii="Montserrat" w:eastAsia="Adobe Song Std L" w:hAnsi="Montserrat" w:cs="Arial"/>
          <w:bCs/>
        </w:rPr>
        <w:lastRenderedPageBreak/>
        <w:t xml:space="preserve">entre otras cosas, implicaron la transformación del sistema de recaudación de impuestos, restaron privilegios a la Iglesia, cambiaron la división y organización del territorio de Nueva España y la relación con sus autoridades. </w:t>
      </w:r>
    </w:p>
    <w:p w14:paraId="0EB45465" w14:textId="77777777" w:rsidR="00C27A97" w:rsidRPr="000A4A89" w:rsidRDefault="00C27A97" w:rsidP="000A4A89">
      <w:pPr>
        <w:spacing w:after="0" w:line="240" w:lineRule="auto"/>
        <w:jc w:val="both"/>
        <w:rPr>
          <w:rFonts w:ascii="Montserrat" w:eastAsia="Adobe Song Std L" w:hAnsi="Montserrat" w:cs="Arial"/>
          <w:bCs/>
        </w:rPr>
      </w:pPr>
    </w:p>
    <w:p w14:paraId="37166089" w14:textId="77777777" w:rsidR="00C27A97" w:rsidRPr="000A4A89" w:rsidRDefault="00C27A97" w:rsidP="000A4A89">
      <w:pPr>
        <w:spacing w:after="0" w:line="240" w:lineRule="auto"/>
        <w:jc w:val="both"/>
        <w:rPr>
          <w:rFonts w:ascii="Montserrat" w:eastAsia="Adobe Song Std L" w:hAnsi="Montserrat" w:cs="Arial"/>
          <w:bCs/>
        </w:rPr>
      </w:pPr>
      <w:r w:rsidRPr="000A4A89">
        <w:rPr>
          <w:rFonts w:ascii="Montserrat" w:eastAsia="Adobe Song Std L" w:hAnsi="Montserrat" w:cs="Arial"/>
          <w:bCs/>
        </w:rPr>
        <w:t>Ten a la mano una libreta y un bolígrafo para que hagas anotaciones, y tu libro de texto para que consultes imágenes o el tema que revisarás. Además, necesitarás hojas blancas, lápices o plumones de distintos colores.</w:t>
      </w:r>
    </w:p>
    <w:p w14:paraId="79833E26" w14:textId="48994E88" w:rsidR="00CF717D" w:rsidRPr="000A4A89" w:rsidRDefault="00CF717D" w:rsidP="000A4A89">
      <w:pPr>
        <w:spacing w:after="0" w:line="240" w:lineRule="auto"/>
        <w:jc w:val="both"/>
        <w:rPr>
          <w:rFonts w:ascii="Montserrat" w:eastAsia="Times New Roman" w:hAnsi="Montserrat" w:cs="Arial"/>
          <w:color w:val="000000" w:themeColor="text1"/>
        </w:rPr>
      </w:pPr>
    </w:p>
    <w:p w14:paraId="442B5C90" w14:textId="77777777" w:rsidR="00CF717D" w:rsidRPr="000A4A89" w:rsidRDefault="00CF717D" w:rsidP="000A4A89">
      <w:pPr>
        <w:spacing w:after="0" w:line="240" w:lineRule="auto"/>
        <w:jc w:val="both"/>
        <w:rPr>
          <w:rFonts w:ascii="Montserrat" w:eastAsia="Times New Roman" w:hAnsi="Montserrat" w:cs="Arial"/>
          <w:color w:val="000000" w:themeColor="text1"/>
        </w:rPr>
      </w:pPr>
    </w:p>
    <w:p w14:paraId="35495CAC" w14:textId="33451432" w:rsidR="00C60757" w:rsidRPr="000A4A89" w:rsidRDefault="00C60757" w:rsidP="000A4A89">
      <w:pPr>
        <w:spacing w:after="0" w:line="240" w:lineRule="auto"/>
        <w:textAlignment w:val="baseline"/>
        <w:rPr>
          <w:rFonts w:ascii="Montserrat" w:eastAsia="Times New Roman" w:hAnsi="Montserrat" w:cs="Times New Roman"/>
          <w:sz w:val="28"/>
          <w:szCs w:val="24"/>
          <w:lang w:eastAsia="es-MX"/>
        </w:rPr>
      </w:pPr>
      <w:r w:rsidRPr="000A4A89">
        <w:rPr>
          <w:rFonts w:ascii="Montserrat" w:eastAsia="Times New Roman" w:hAnsi="Montserrat" w:cs="Times New Roman"/>
          <w:b/>
          <w:bCs/>
          <w:sz w:val="28"/>
          <w:szCs w:val="24"/>
          <w:lang w:eastAsia="es-MX"/>
        </w:rPr>
        <w:t>¿Qué hacemos?</w:t>
      </w:r>
    </w:p>
    <w:p w14:paraId="5A74F817" w14:textId="29A8DE38" w:rsidR="00A84DF0" w:rsidRPr="000A4A89" w:rsidRDefault="00A84DF0" w:rsidP="000A4A89">
      <w:pPr>
        <w:spacing w:after="0" w:line="240" w:lineRule="auto"/>
        <w:jc w:val="both"/>
        <w:rPr>
          <w:rFonts w:ascii="Montserrat" w:hAnsi="Montserrat"/>
        </w:rPr>
      </w:pPr>
    </w:p>
    <w:p w14:paraId="0E6F0A79" w14:textId="77777777" w:rsidR="00C27A97" w:rsidRPr="000A4A89" w:rsidRDefault="00C27A97" w:rsidP="000A4A89">
      <w:pPr>
        <w:spacing w:after="0" w:line="240" w:lineRule="auto"/>
        <w:contextualSpacing/>
        <w:jc w:val="both"/>
        <w:rPr>
          <w:rFonts w:ascii="Montserrat" w:eastAsia="Arial" w:hAnsi="Montserrat" w:cs="Arial"/>
          <w:color w:val="000000"/>
        </w:rPr>
      </w:pPr>
      <w:r w:rsidRPr="000A4A89">
        <w:rPr>
          <w:rFonts w:ascii="Montserrat" w:eastAsia="Arial" w:hAnsi="Montserrat" w:cs="Arial"/>
          <w:color w:val="000000"/>
        </w:rPr>
        <w:t xml:space="preserve">Lee el siguiente fragmento de la introducción del libro: </w:t>
      </w:r>
      <w:r w:rsidRPr="000A4A89">
        <w:rPr>
          <w:rFonts w:ascii="Montserrat" w:eastAsia="Arial" w:hAnsi="Montserrat" w:cs="Arial"/>
          <w:i/>
          <w:iCs/>
          <w:color w:val="000000"/>
        </w:rPr>
        <w:t xml:space="preserve">Las reformas borbónicas y el sistema de intendencias en Nueva España. Un estudio político administrativo, </w:t>
      </w:r>
      <w:r w:rsidRPr="000A4A89">
        <w:rPr>
          <w:rFonts w:ascii="Montserrat" w:eastAsia="Arial" w:hAnsi="Montserrat" w:cs="Arial"/>
          <w:color w:val="000000"/>
        </w:rPr>
        <w:t xml:space="preserve">de Horst </w:t>
      </w:r>
      <w:proofErr w:type="spellStart"/>
      <w:r w:rsidRPr="000A4A89">
        <w:rPr>
          <w:rFonts w:ascii="Montserrat" w:eastAsia="Arial" w:hAnsi="Montserrat" w:cs="Arial"/>
          <w:color w:val="000000"/>
        </w:rPr>
        <w:t>Pietschmann</w:t>
      </w:r>
      <w:proofErr w:type="spellEnd"/>
      <w:r w:rsidRPr="000A4A89">
        <w:rPr>
          <w:rFonts w:ascii="Montserrat" w:eastAsia="Arial" w:hAnsi="Montserrat" w:cs="Arial"/>
          <w:color w:val="000000"/>
        </w:rPr>
        <w:t xml:space="preserve">, y pon especial atención a lo que el autor refiere sobre las reformas borbónicas y su importancia en Nueva España. </w:t>
      </w:r>
    </w:p>
    <w:p w14:paraId="54F176FB" w14:textId="77777777" w:rsidR="00C27A97" w:rsidRPr="000A4A89" w:rsidRDefault="00C27A97" w:rsidP="000A4A89">
      <w:pPr>
        <w:spacing w:after="0" w:line="240" w:lineRule="auto"/>
        <w:contextualSpacing/>
        <w:jc w:val="both"/>
        <w:rPr>
          <w:rFonts w:ascii="Montserrat" w:eastAsia="Arial" w:hAnsi="Montserrat" w:cs="Arial"/>
          <w:color w:val="000000"/>
        </w:rPr>
      </w:pPr>
    </w:p>
    <w:p w14:paraId="4E6E6FC5" w14:textId="77777777" w:rsidR="00C27A97" w:rsidRPr="000A4A89" w:rsidRDefault="00C27A97" w:rsidP="000A4A89">
      <w:pPr>
        <w:spacing w:after="0" w:line="240" w:lineRule="auto"/>
        <w:contextualSpacing/>
        <w:jc w:val="both"/>
        <w:rPr>
          <w:rFonts w:ascii="Montserrat" w:eastAsia="Arial" w:hAnsi="Montserrat" w:cs="Arial"/>
          <w:i/>
          <w:iCs/>
          <w:color w:val="000000"/>
        </w:rPr>
      </w:pPr>
      <w:r w:rsidRPr="000A4A89">
        <w:rPr>
          <w:rFonts w:ascii="Montserrat" w:eastAsia="Arial" w:hAnsi="Montserrat" w:cs="Arial"/>
          <w:i/>
          <w:iCs/>
          <w:color w:val="000000"/>
        </w:rPr>
        <w:t xml:space="preserve">La Nueva España, el más antiguo de los virreinatos americanos, durante los siglos XVI y XVII había ido perdiendo su preponderancia original, por las condiciones propias de los reinos transoceánicos. </w:t>
      </w:r>
    </w:p>
    <w:p w14:paraId="7DC2CAAE" w14:textId="77777777" w:rsidR="00C27A97" w:rsidRPr="000A4A89" w:rsidRDefault="00C27A97" w:rsidP="000A4A89">
      <w:pPr>
        <w:spacing w:after="0" w:line="240" w:lineRule="auto"/>
        <w:contextualSpacing/>
        <w:jc w:val="both"/>
        <w:rPr>
          <w:rFonts w:ascii="Montserrat" w:eastAsia="Arial" w:hAnsi="Montserrat" w:cs="Arial"/>
          <w:i/>
          <w:iCs/>
          <w:color w:val="000000"/>
        </w:rPr>
      </w:pPr>
    </w:p>
    <w:p w14:paraId="34E6678D" w14:textId="77777777" w:rsidR="00C27A97" w:rsidRPr="000A4A89" w:rsidRDefault="00C27A97" w:rsidP="000A4A89">
      <w:pPr>
        <w:spacing w:after="0" w:line="240" w:lineRule="auto"/>
        <w:contextualSpacing/>
        <w:jc w:val="both"/>
        <w:rPr>
          <w:rFonts w:ascii="Montserrat" w:eastAsia="Arial" w:hAnsi="Montserrat" w:cs="Arial"/>
          <w:i/>
          <w:iCs/>
          <w:color w:val="000000"/>
        </w:rPr>
      </w:pPr>
      <w:r w:rsidRPr="000A4A89">
        <w:rPr>
          <w:rFonts w:ascii="Montserrat" w:eastAsia="Arial" w:hAnsi="Montserrat" w:cs="Arial"/>
          <w:i/>
          <w:iCs/>
          <w:color w:val="000000"/>
        </w:rPr>
        <w:t xml:space="preserve">Las existencias de metales preciosos del Perú, incalculablemente ricas, en especial la riqueza del Potosí en el actual territorio de Bolivia, habían causado el encumbramiento de este virreinato en el territorio más importante de las posesiones transoceánicas coloniales y, a la vez, habían convertido a su capital, Lima en el centro más importante de Hispanoamérica desde el punto de vista económico y administrativo. </w:t>
      </w:r>
    </w:p>
    <w:p w14:paraId="061F6D42" w14:textId="77777777" w:rsidR="00C27A97" w:rsidRPr="000A4A89" w:rsidRDefault="00C27A97" w:rsidP="000A4A89">
      <w:pPr>
        <w:spacing w:after="0" w:line="240" w:lineRule="auto"/>
        <w:contextualSpacing/>
        <w:jc w:val="both"/>
        <w:rPr>
          <w:rFonts w:ascii="Montserrat" w:eastAsia="Arial" w:hAnsi="Montserrat" w:cs="Arial"/>
          <w:i/>
          <w:iCs/>
          <w:color w:val="000000"/>
        </w:rPr>
      </w:pPr>
    </w:p>
    <w:p w14:paraId="7EAF3911" w14:textId="77777777" w:rsidR="00C27A97" w:rsidRPr="000A4A89" w:rsidRDefault="00C27A97" w:rsidP="000A4A89">
      <w:pPr>
        <w:spacing w:after="0" w:line="240" w:lineRule="auto"/>
        <w:contextualSpacing/>
        <w:jc w:val="both"/>
        <w:rPr>
          <w:rFonts w:ascii="Montserrat" w:eastAsia="Arial" w:hAnsi="Montserrat" w:cs="Arial"/>
          <w:i/>
          <w:iCs/>
          <w:color w:val="000000"/>
        </w:rPr>
      </w:pPr>
      <w:r w:rsidRPr="000A4A89">
        <w:rPr>
          <w:rFonts w:ascii="Montserrat" w:eastAsia="Arial" w:hAnsi="Montserrat" w:cs="Arial"/>
          <w:i/>
          <w:iCs/>
          <w:color w:val="000000"/>
        </w:rPr>
        <w:t xml:space="preserve">Sin embargo, en el siglo XVIII, las condiciones se modificaron fundamentalmente.  En tanto que en el Perú los rendimientos de la explotación minera de metales preciosos se reducían constantemente y, por tanto, la fuerza económica del país disminuía de forma correspondiente, la Nueva España experimentó un renacimiento y una nueva floración. </w:t>
      </w:r>
    </w:p>
    <w:p w14:paraId="232D34F1" w14:textId="77777777" w:rsidR="00C27A97" w:rsidRPr="000A4A89" w:rsidRDefault="00C27A97" w:rsidP="000A4A89">
      <w:pPr>
        <w:spacing w:after="0" w:line="240" w:lineRule="auto"/>
        <w:contextualSpacing/>
        <w:jc w:val="both"/>
        <w:rPr>
          <w:rFonts w:ascii="Montserrat" w:eastAsia="Arial" w:hAnsi="Montserrat" w:cs="Arial"/>
          <w:i/>
          <w:iCs/>
          <w:color w:val="000000"/>
        </w:rPr>
      </w:pPr>
    </w:p>
    <w:p w14:paraId="1854CD75" w14:textId="77777777" w:rsidR="00C27A97" w:rsidRPr="000A4A89" w:rsidRDefault="00C27A97" w:rsidP="000A4A89">
      <w:pPr>
        <w:spacing w:after="0" w:line="240" w:lineRule="auto"/>
        <w:contextualSpacing/>
        <w:jc w:val="both"/>
        <w:rPr>
          <w:rFonts w:ascii="Montserrat" w:eastAsia="Arial" w:hAnsi="Montserrat" w:cs="Arial"/>
          <w:i/>
          <w:iCs/>
          <w:color w:val="000000"/>
        </w:rPr>
      </w:pPr>
      <w:r w:rsidRPr="000A4A89">
        <w:rPr>
          <w:rFonts w:ascii="Montserrat" w:eastAsia="Arial" w:hAnsi="Montserrat" w:cs="Arial"/>
          <w:i/>
          <w:iCs/>
          <w:color w:val="000000"/>
        </w:rPr>
        <w:t xml:space="preserve">El constante descubrimiento de nuevos yacimientos de metales preciosos y la mejora lograda en la explotación y refinación minera causaron un incremento constante de la producción de oro y especialmente de plata. </w:t>
      </w:r>
    </w:p>
    <w:p w14:paraId="085AB50F" w14:textId="77777777" w:rsidR="00C27A97" w:rsidRPr="000A4A89" w:rsidRDefault="00C27A97" w:rsidP="000A4A89">
      <w:pPr>
        <w:spacing w:after="0" w:line="240" w:lineRule="auto"/>
        <w:contextualSpacing/>
        <w:jc w:val="both"/>
        <w:rPr>
          <w:rFonts w:ascii="Montserrat" w:eastAsia="Arial" w:hAnsi="Montserrat" w:cs="Arial"/>
          <w:i/>
          <w:iCs/>
          <w:color w:val="000000"/>
        </w:rPr>
      </w:pPr>
    </w:p>
    <w:p w14:paraId="1AE0B2BB" w14:textId="77777777" w:rsidR="00C27A97" w:rsidRPr="000A4A89" w:rsidRDefault="00C27A97" w:rsidP="000A4A89">
      <w:pPr>
        <w:spacing w:after="0" w:line="240" w:lineRule="auto"/>
        <w:contextualSpacing/>
        <w:jc w:val="both"/>
        <w:rPr>
          <w:rFonts w:ascii="Montserrat" w:eastAsia="Arial" w:hAnsi="Montserrat" w:cs="Arial"/>
          <w:i/>
          <w:iCs/>
          <w:color w:val="000000"/>
        </w:rPr>
      </w:pPr>
      <w:r w:rsidRPr="000A4A89">
        <w:rPr>
          <w:rFonts w:ascii="Montserrat" w:eastAsia="Arial" w:hAnsi="Montserrat" w:cs="Arial"/>
          <w:i/>
          <w:iCs/>
          <w:color w:val="000000"/>
        </w:rPr>
        <w:t xml:space="preserve">El correspondiente aumento de la circulación de dinero también confirió a las restantes áreas económicas un fuerte impulso y originó un desarrollo económico interno notable en el virreinato. </w:t>
      </w:r>
    </w:p>
    <w:p w14:paraId="39355ED7" w14:textId="77777777" w:rsidR="00C27A97" w:rsidRPr="000A4A89" w:rsidRDefault="00C27A97" w:rsidP="000A4A89">
      <w:pPr>
        <w:spacing w:after="0" w:line="240" w:lineRule="auto"/>
        <w:contextualSpacing/>
        <w:jc w:val="both"/>
        <w:rPr>
          <w:rFonts w:ascii="Montserrat" w:eastAsia="Arial" w:hAnsi="Montserrat" w:cs="Arial"/>
          <w:i/>
          <w:iCs/>
          <w:color w:val="000000"/>
        </w:rPr>
      </w:pPr>
    </w:p>
    <w:p w14:paraId="4F842CB4" w14:textId="77777777" w:rsidR="00C27A97" w:rsidRPr="000A4A89" w:rsidRDefault="00C27A97" w:rsidP="000A4A89">
      <w:pPr>
        <w:spacing w:after="0" w:line="240" w:lineRule="auto"/>
        <w:contextualSpacing/>
        <w:jc w:val="both"/>
        <w:rPr>
          <w:rFonts w:ascii="Montserrat" w:eastAsia="Arial" w:hAnsi="Montserrat" w:cs="Arial"/>
          <w:i/>
          <w:iCs/>
          <w:color w:val="000000"/>
        </w:rPr>
      </w:pPr>
      <w:r w:rsidRPr="000A4A89">
        <w:rPr>
          <w:rFonts w:ascii="Montserrat" w:eastAsia="Arial" w:hAnsi="Montserrat" w:cs="Arial"/>
          <w:i/>
          <w:iCs/>
          <w:color w:val="000000"/>
        </w:rPr>
        <w:t xml:space="preserve">En la segunda mitad del siglo XVIII, la Nueva España era económicamente el territorio más importante del Imperio americano español, y podía mandar considerables transferencias de medios para el apoyo financiero de la metrópoli. Simultáneamente a los enfrentamientos constantes entre las potencias coloniales europeas (sobre todo entre Inglaterra y España), en el virreinato se atribuyó una </w:t>
      </w:r>
      <w:r w:rsidRPr="000A4A89">
        <w:rPr>
          <w:rFonts w:ascii="Montserrat" w:eastAsia="Arial" w:hAnsi="Montserrat" w:cs="Arial"/>
          <w:i/>
          <w:iCs/>
          <w:color w:val="000000"/>
        </w:rPr>
        <w:lastRenderedPageBreak/>
        <w:t xml:space="preserve">importancia creciente a la defensa de la parte septentrional del Imperio colonial español en América. </w:t>
      </w:r>
    </w:p>
    <w:p w14:paraId="1CB3E3FD" w14:textId="77777777" w:rsidR="00C27A97" w:rsidRPr="000A4A89" w:rsidRDefault="00C27A97" w:rsidP="000A4A89">
      <w:pPr>
        <w:spacing w:after="0" w:line="240" w:lineRule="auto"/>
        <w:contextualSpacing/>
        <w:jc w:val="both"/>
        <w:rPr>
          <w:rFonts w:ascii="Montserrat" w:eastAsia="Arial" w:hAnsi="Montserrat" w:cs="Arial"/>
          <w:i/>
          <w:iCs/>
          <w:color w:val="000000"/>
        </w:rPr>
      </w:pPr>
    </w:p>
    <w:p w14:paraId="3C3E1848" w14:textId="77777777" w:rsidR="00C27A97" w:rsidRPr="000A4A89" w:rsidRDefault="00C27A97" w:rsidP="000A4A89">
      <w:pPr>
        <w:spacing w:after="0" w:line="240" w:lineRule="auto"/>
        <w:contextualSpacing/>
        <w:jc w:val="both"/>
        <w:rPr>
          <w:rFonts w:ascii="Montserrat" w:eastAsia="Arial" w:hAnsi="Montserrat" w:cs="Arial"/>
          <w:i/>
          <w:iCs/>
          <w:color w:val="000000"/>
        </w:rPr>
      </w:pPr>
      <w:r w:rsidRPr="000A4A89">
        <w:rPr>
          <w:rFonts w:ascii="Montserrat" w:eastAsia="Arial" w:hAnsi="Montserrat" w:cs="Arial"/>
          <w:i/>
          <w:iCs/>
          <w:color w:val="000000"/>
        </w:rPr>
        <w:t xml:space="preserve">La Nueva España era el único territorio del área geográfica del Caribe que estaba en posibilidad de aportar alguna ayuda efectiva, en el caso de que hubiera guerras en aquellas posesiones del imperio, colindantes con el océano, que, por motivo de su reducida fuerza económica y financiera, estaban especialmente en peligro. </w:t>
      </w:r>
    </w:p>
    <w:p w14:paraId="353664EA" w14:textId="77777777" w:rsidR="00C27A97" w:rsidRPr="000A4A89" w:rsidRDefault="00C27A97" w:rsidP="000A4A89">
      <w:pPr>
        <w:spacing w:after="0" w:line="240" w:lineRule="auto"/>
        <w:contextualSpacing/>
        <w:jc w:val="both"/>
        <w:rPr>
          <w:rFonts w:ascii="Montserrat" w:eastAsia="Arial" w:hAnsi="Montserrat" w:cs="Arial"/>
          <w:i/>
          <w:iCs/>
          <w:color w:val="000000"/>
        </w:rPr>
      </w:pPr>
    </w:p>
    <w:p w14:paraId="02CA27EC" w14:textId="77777777" w:rsidR="00C27A97" w:rsidRPr="000A4A89" w:rsidRDefault="00C27A97" w:rsidP="000A4A89">
      <w:pPr>
        <w:spacing w:after="0" w:line="240" w:lineRule="auto"/>
        <w:contextualSpacing/>
        <w:jc w:val="both"/>
        <w:rPr>
          <w:rFonts w:ascii="Montserrat" w:eastAsia="Arial" w:hAnsi="Montserrat" w:cs="Arial"/>
          <w:i/>
          <w:iCs/>
          <w:color w:val="000000"/>
        </w:rPr>
      </w:pPr>
      <w:r w:rsidRPr="000A4A89">
        <w:rPr>
          <w:rFonts w:ascii="Montserrat" w:eastAsia="Arial" w:hAnsi="Montserrat" w:cs="Arial"/>
          <w:i/>
          <w:iCs/>
          <w:color w:val="000000"/>
        </w:rPr>
        <w:t>Por tanto, la Corona sólo respondió a la necesidad política existente para con este virreinato cuando empezó a convertir en realidad su programa de reformas en esta parte de su imperio.</w:t>
      </w:r>
    </w:p>
    <w:p w14:paraId="206A4414" w14:textId="77777777" w:rsidR="00C27A97" w:rsidRPr="000A4A89" w:rsidRDefault="00C27A97" w:rsidP="000A4A89">
      <w:pPr>
        <w:spacing w:after="0" w:line="240" w:lineRule="auto"/>
        <w:jc w:val="both"/>
        <w:rPr>
          <w:rFonts w:ascii="Montserrat" w:hAnsi="Montserrat" w:cs="Arial"/>
        </w:rPr>
      </w:pPr>
    </w:p>
    <w:p w14:paraId="27C287B7"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La lectura te sitúa en el siglo XVIII, y cómo te pudiste dar cuenta, habla de la necesidad de realizar cambios en Nueva España debido a varias razones, que si bien eran producto de diversos factores externos como la bancarrota de las finanzas españolas y las constantes guerras que el Imperio español sostuvo con otras potencias, también había razones internas que hacían necesario renovar la forma en la que se gobernaba la colonia. </w:t>
      </w:r>
    </w:p>
    <w:p w14:paraId="6CDD36CB" w14:textId="77777777" w:rsidR="00C27A97" w:rsidRPr="000A4A89" w:rsidRDefault="00C27A97" w:rsidP="000A4A89">
      <w:pPr>
        <w:spacing w:after="0" w:line="240" w:lineRule="auto"/>
        <w:jc w:val="both"/>
        <w:rPr>
          <w:rFonts w:ascii="Montserrat" w:eastAsia="Times New Roman" w:hAnsi="Montserrat" w:cs="Arial"/>
          <w:b/>
          <w:bCs/>
          <w:color w:val="000000" w:themeColor="text1"/>
        </w:rPr>
      </w:pPr>
    </w:p>
    <w:p w14:paraId="7D8BF63D"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Inspirados por la Ilustración y la necesidad de proteger su imperio, la nueva familia reinante, los Borbones, pretendieron hacer más eficiente la administración y la organización del virreinato. </w:t>
      </w:r>
    </w:p>
    <w:p w14:paraId="7D7282F5" w14:textId="77777777" w:rsidR="00C27A97" w:rsidRPr="000A4A89" w:rsidRDefault="00C27A97" w:rsidP="000A4A89">
      <w:pPr>
        <w:spacing w:after="0" w:line="240" w:lineRule="auto"/>
        <w:contextualSpacing/>
        <w:jc w:val="both"/>
        <w:rPr>
          <w:rFonts w:ascii="Montserrat" w:eastAsia="Arial" w:hAnsi="Montserrat" w:cs="Arial"/>
        </w:rPr>
      </w:pPr>
    </w:p>
    <w:p w14:paraId="2D16FA80"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En esta sesión repasarás en qué consistió este esfuerzo realizado de 1765 a 1808, cuáles fueron las causas y sus consecuencias. </w:t>
      </w:r>
    </w:p>
    <w:p w14:paraId="6594BFF6" w14:textId="77777777" w:rsidR="00C27A97" w:rsidRPr="000A4A89" w:rsidRDefault="00C27A97" w:rsidP="000A4A89">
      <w:pPr>
        <w:spacing w:after="0" w:line="240" w:lineRule="auto"/>
        <w:contextualSpacing/>
        <w:jc w:val="both"/>
        <w:rPr>
          <w:rFonts w:ascii="Montserrat" w:eastAsia="Arial" w:hAnsi="Montserrat" w:cs="Arial"/>
        </w:rPr>
      </w:pPr>
    </w:p>
    <w:p w14:paraId="16953ACE"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Lo harás a través de un mapa mental. ¿Recuerdas en qué consiste esta técnica de estudio y sistematización de la información? </w:t>
      </w:r>
    </w:p>
    <w:p w14:paraId="75FD9CAB" w14:textId="77777777" w:rsidR="00C27A97" w:rsidRPr="000A4A89" w:rsidRDefault="00C27A97" w:rsidP="000A4A89">
      <w:pPr>
        <w:spacing w:after="0" w:line="240" w:lineRule="auto"/>
        <w:contextualSpacing/>
        <w:jc w:val="both"/>
        <w:rPr>
          <w:rFonts w:ascii="Montserrat" w:eastAsia="Arial" w:hAnsi="Montserrat" w:cs="Arial"/>
        </w:rPr>
      </w:pPr>
    </w:p>
    <w:p w14:paraId="1D702FEE"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Efectivamente, un mapa mental es un organizador gráfico que permite tener una visión global de un tema en específico, ya que es fácil de consultar y leer, y al estar acompañado de imágenes, permite recordar fácilmente la información. </w:t>
      </w:r>
    </w:p>
    <w:p w14:paraId="73EB6ED6" w14:textId="77777777" w:rsidR="00C27A97" w:rsidRPr="000A4A89" w:rsidRDefault="00C27A97" w:rsidP="000A4A89">
      <w:pPr>
        <w:spacing w:after="0" w:line="240" w:lineRule="auto"/>
        <w:contextualSpacing/>
        <w:jc w:val="both"/>
        <w:rPr>
          <w:rFonts w:ascii="Montserrat" w:eastAsia="Arial" w:hAnsi="Montserrat" w:cs="Arial"/>
        </w:rPr>
      </w:pPr>
    </w:p>
    <w:p w14:paraId="2A07FC7B"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Los materiales que se requieren para su elaboración son muy sencillos: una hoja blanca, plumones o lápices de colores, pero demanda sobre todo del ingenio y creatividad. </w:t>
      </w:r>
    </w:p>
    <w:p w14:paraId="0F6DD487" w14:textId="77777777" w:rsidR="00C27A97" w:rsidRPr="000A4A89" w:rsidRDefault="00C27A97" w:rsidP="000A4A89">
      <w:pPr>
        <w:spacing w:after="0" w:line="240" w:lineRule="auto"/>
        <w:contextualSpacing/>
        <w:jc w:val="both"/>
        <w:rPr>
          <w:rFonts w:ascii="Montserrat" w:eastAsia="Arial" w:hAnsi="Montserrat" w:cs="Arial"/>
        </w:rPr>
      </w:pPr>
    </w:p>
    <w:p w14:paraId="037EEA5B"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De acuerdo con Tony Buzan, un psicólogo estadounidense que sistematizó esta técnica de estudio, el mapa mental permite convertir una página de papel o electrónica en un recurso valioso para repasar cualquier tema, en este caso, las reformas borbónicas, causas y consecuencias.</w:t>
      </w:r>
    </w:p>
    <w:p w14:paraId="36F15816" w14:textId="77777777" w:rsidR="00C27A97" w:rsidRPr="000A4A89" w:rsidRDefault="00C27A97" w:rsidP="000A4A89">
      <w:pPr>
        <w:spacing w:after="0" w:line="240" w:lineRule="auto"/>
        <w:contextualSpacing/>
        <w:jc w:val="both"/>
        <w:rPr>
          <w:rFonts w:ascii="Montserrat" w:eastAsia="Arial" w:hAnsi="Montserrat" w:cs="Arial"/>
        </w:rPr>
      </w:pPr>
    </w:p>
    <w:p w14:paraId="63CD1237"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Los pasos del método Buzan que debes seguir son los siguientes: </w:t>
      </w:r>
    </w:p>
    <w:p w14:paraId="4D40BA19" w14:textId="77777777" w:rsidR="00C27A97" w:rsidRPr="000A4A89" w:rsidRDefault="00C27A97" w:rsidP="000A4A89">
      <w:pPr>
        <w:spacing w:after="0" w:line="240" w:lineRule="auto"/>
        <w:contextualSpacing/>
        <w:jc w:val="both"/>
        <w:rPr>
          <w:rFonts w:ascii="Montserrat" w:eastAsia="Arial" w:hAnsi="Montserrat" w:cs="Arial"/>
        </w:rPr>
      </w:pPr>
    </w:p>
    <w:p w14:paraId="47301D0F"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Primero empieza en el centro de una hoja en blanco escribiendo el tema o la idea principal. </w:t>
      </w:r>
    </w:p>
    <w:p w14:paraId="1BD7A956" w14:textId="77777777" w:rsidR="00C27A97" w:rsidRPr="000A4A89" w:rsidRDefault="00C27A97" w:rsidP="000A4A89">
      <w:pPr>
        <w:spacing w:after="0" w:line="240" w:lineRule="auto"/>
        <w:contextualSpacing/>
        <w:jc w:val="both"/>
        <w:rPr>
          <w:rFonts w:ascii="Montserrat" w:eastAsia="Arial" w:hAnsi="Montserrat" w:cs="Arial"/>
        </w:rPr>
      </w:pPr>
    </w:p>
    <w:p w14:paraId="3B87F666" w14:textId="77777777" w:rsidR="00C27A97" w:rsidRPr="000A4A89" w:rsidRDefault="00C27A97" w:rsidP="000A4A89">
      <w:pPr>
        <w:spacing w:after="0" w:line="240" w:lineRule="auto"/>
        <w:jc w:val="both"/>
        <w:rPr>
          <w:rFonts w:ascii="Montserrat" w:eastAsia="Arial" w:hAnsi="Montserrat" w:cs="Arial"/>
        </w:rPr>
      </w:pPr>
      <w:r w:rsidRPr="000A4A89">
        <w:rPr>
          <w:rFonts w:ascii="Montserrat" w:eastAsia="Arial" w:hAnsi="Montserrat" w:cs="Arial"/>
        </w:rPr>
        <w:t xml:space="preserve">Segundo, dibuja en el centro de la hoja una imagen que ilustre tu idea principal. Te recomendamos que sea un dibujo elaborado por ti mismo, ya que eso ayudará a que tu cerebro recuerde la información más fácilmente; en su defecto, busca alguna imagen en Internet e insértala al centro de la hoja. </w:t>
      </w:r>
    </w:p>
    <w:p w14:paraId="6A047CB2" w14:textId="77777777" w:rsidR="00C27A97" w:rsidRPr="000A4A89" w:rsidRDefault="00C27A97" w:rsidP="000A4A89">
      <w:pPr>
        <w:spacing w:after="0" w:line="240" w:lineRule="auto"/>
        <w:contextualSpacing/>
        <w:jc w:val="both"/>
        <w:rPr>
          <w:rFonts w:ascii="Montserrat" w:eastAsia="Arial" w:hAnsi="Montserrat" w:cs="Arial"/>
        </w:rPr>
      </w:pPr>
    </w:p>
    <w:p w14:paraId="4930AA1B" w14:textId="77777777" w:rsidR="00C27A97" w:rsidRPr="000A4A89" w:rsidRDefault="00C27A97" w:rsidP="000A4A89">
      <w:pPr>
        <w:spacing w:after="0" w:line="240" w:lineRule="auto"/>
        <w:jc w:val="both"/>
        <w:rPr>
          <w:rFonts w:ascii="Montserrat" w:eastAsia="Arial" w:hAnsi="Montserrat" w:cs="Arial"/>
        </w:rPr>
      </w:pPr>
      <w:r w:rsidRPr="000A4A89">
        <w:rPr>
          <w:rFonts w:ascii="Montserrat" w:eastAsia="Arial" w:hAnsi="Montserrat" w:cs="Arial"/>
        </w:rPr>
        <w:t>Tercero, partiendo de la imagen central, escribe en los extremos las ideas clave del tema. Asigna para cada idea clave un color específico que utilizarás para diferenciar las ideas secundarias correspondientes.</w:t>
      </w:r>
    </w:p>
    <w:p w14:paraId="6AFAA7CC" w14:textId="77777777" w:rsidR="00C27A97" w:rsidRPr="000A4A89" w:rsidRDefault="00C27A97" w:rsidP="000A4A89">
      <w:pPr>
        <w:spacing w:after="0" w:line="240" w:lineRule="auto"/>
        <w:jc w:val="both"/>
        <w:rPr>
          <w:rFonts w:ascii="Montserrat" w:eastAsia="Arial" w:hAnsi="Montserrat" w:cs="Arial"/>
        </w:rPr>
      </w:pPr>
    </w:p>
    <w:p w14:paraId="2D041CB8" w14:textId="77777777" w:rsidR="00C27A97" w:rsidRPr="000A4A89" w:rsidRDefault="00C27A97" w:rsidP="000A4A89">
      <w:pPr>
        <w:spacing w:after="0" w:line="240" w:lineRule="auto"/>
        <w:jc w:val="both"/>
        <w:rPr>
          <w:rFonts w:ascii="Montserrat" w:eastAsia="Arial" w:hAnsi="Montserrat" w:cs="Arial"/>
        </w:rPr>
      </w:pPr>
      <w:r w:rsidRPr="000A4A89">
        <w:rPr>
          <w:rFonts w:ascii="Montserrat" w:eastAsia="Arial" w:hAnsi="Montserrat" w:cs="Arial"/>
        </w:rPr>
        <w:t xml:space="preserve">Cuarto, escribe en recuadros las ideas secundarias que complementen cada idea clave. </w:t>
      </w:r>
    </w:p>
    <w:p w14:paraId="11CE8FFF" w14:textId="77777777" w:rsidR="00C27A97" w:rsidRPr="000A4A89" w:rsidRDefault="00C27A97" w:rsidP="000A4A89">
      <w:pPr>
        <w:spacing w:after="0" w:line="240" w:lineRule="auto"/>
        <w:jc w:val="both"/>
        <w:rPr>
          <w:rFonts w:ascii="Montserrat" w:eastAsia="Arial" w:hAnsi="Montserrat" w:cs="Arial"/>
        </w:rPr>
      </w:pPr>
    </w:p>
    <w:p w14:paraId="3C76D240" w14:textId="77777777" w:rsidR="00C27A97" w:rsidRPr="000A4A89" w:rsidRDefault="00C27A97" w:rsidP="000A4A89">
      <w:pPr>
        <w:spacing w:after="0" w:line="240" w:lineRule="auto"/>
        <w:jc w:val="both"/>
        <w:rPr>
          <w:rFonts w:ascii="Montserrat" w:eastAsia="Arial" w:hAnsi="Montserrat" w:cs="Arial"/>
        </w:rPr>
      </w:pPr>
      <w:r w:rsidRPr="000A4A89">
        <w:rPr>
          <w:rFonts w:ascii="Montserrat" w:eastAsia="Arial" w:hAnsi="Montserrat" w:cs="Arial"/>
        </w:rPr>
        <w:t xml:space="preserve">Quinto, relaciona con líneas curvas de distintos colores la idea principal o tema con cada idea clave. A su vez, enlaza éstas con sus respectivas ideas secundarias. </w:t>
      </w:r>
    </w:p>
    <w:p w14:paraId="356CA5F6" w14:textId="77777777" w:rsidR="00C27A97" w:rsidRPr="000A4A89" w:rsidRDefault="00C27A97" w:rsidP="000A4A89">
      <w:pPr>
        <w:spacing w:after="0" w:line="240" w:lineRule="auto"/>
        <w:jc w:val="both"/>
        <w:rPr>
          <w:rFonts w:ascii="Montserrat" w:eastAsia="Arial" w:hAnsi="Montserrat" w:cs="Arial"/>
        </w:rPr>
      </w:pPr>
    </w:p>
    <w:p w14:paraId="24279780" w14:textId="77777777" w:rsidR="00C27A97" w:rsidRPr="000A4A89" w:rsidRDefault="00C27A97" w:rsidP="000A4A89">
      <w:pPr>
        <w:spacing w:after="0" w:line="240" w:lineRule="auto"/>
        <w:jc w:val="both"/>
        <w:rPr>
          <w:rFonts w:ascii="Montserrat" w:eastAsia="Arial" w:hAnsi="Montserrat" w:cs="Arial"/>
        </w:rPr>
      </w:pPr>
      <w:r w:rsidRPr="000A4A89">
        <w:rPr>
          <w:rFonts w:ascii="Montserrat" w:eastAsia="Arial" w:hAnsi="Montserrat" w:cs="Arial"/>
        </w:rPr>
        <w:t>Sexto, ilustra el mapa.</w:t>
      </w:r>
    </w:p>
    <w:p w14:paraId="1DEBC7C5" w14:textId="77777777" w:rsidR="00C27A97" w:rsidRPr="000A4A89" w:rsidRDefault="00C27A97" w:rsidP="000A4A89">
      <w:pPr>
        <w:spacing w:after="0" w:line="240" w:lineRule="auto"/>
        <w:jc w:val="both"/>
        <w:rPr>
          <w:rFonts w:ascii="Montserrat" w:eastAsia="Times New Roman" w:hAnsi="Montserrat" w:cs="Arial"/>
          <w:b/>
          <w:bCs/>
          <w:color w:val="000000" w:themeColor="text1"/>
        </w:rPr>
      </w:pPr>
    </w:p>
    <w:p w14:paraId="795B81DE" w14:textId="77777777" w:rsidR="00C27A97" w:rsidRPr="000A4A89" w:rsidRDefault="00C27A97" w:rsidP="000A4A89">
      <w:pPr>
        <w:spacing w:after="0" w:line="240" w:lineRule="auto"/>
        <w:jc w:val="both"/>
        <w:rPr>
          <w:rFonts w:ascii="Montserrat" w:eastAsia="Times New Roman" w:hAnsi="Montserrat" w:cs="Arial"/>
          <w:color w:val="000000" w:themeColor="text1"/>
        </w:rPr>
      </w:pPr>
      <w:r w:rsidRPr="000A4A89">
        <w:rPr>
          <w:rFonts w:ascii="Montserrat" w:eastAsia="Times New Roman" w:hAnsi="Montserrat" w:cs="Arial"/>
          <w:color w:val="000000" w:themeColor="text1"/>
        </w:rPr>
        <w:t>Antes de elaborar un mapa mental, es necesario tener información; por tanto, observa el siguiente video acerca de las reformas borbónicas. Pon mucha atención y si puedes, tomen nota de lo que consideres pueden ser las ideas clave y las ideas secundarias del tema.</w:t>
      </w:r>
    </w:p>
    <w:p w14:paraId="46920F6B" w14:textId="77777777" w:rsidR="00C27A97" w:rsidRPr="000A4A89" w:rsidRDefault="00C27A97" w:rsidP="000A4A89">
      <w:pPr>
        <w:spacing w:after="0" w:line="240" w:lineRule="auto"/>
        <w:jc w:val="both"/>
        <w:rPr>
          <w:rFonts w:ascii="Montserrat" w:eastAsia="Times New Roman" w:hAnsi="Montserrat" w:cs="Arial"/>
          <w:color w:val="000000" w:themeColor="text1"/>
        </w:rPr>
      </w:pPr>
    </w:p>
    <w:p w14:paraId="6C6659C1" w14:textId="77777777" w:rsidR="00C27A97" w:rsidRPr="000A4A89" w:rsidRDefault="00C27A97" w:rsidP="000A4A89">
      <w:pPr>
        <w:pStyle w:val="Prrafodelista"/>
        <w:numPr>
          <w:ilvl w:val="0"/>
          <w:numId w:val="31"/>
        </w:numPr>
        <w:spacing w:after="0" w:line="240" w:lineRule="auto"/>
        <w:jc w:val="both"/>
        <w:rPr>
          <w:rFonts w:ascii="Montserrat" w:eastAsia="Arial" w:hAnsi="Montserrat" w:cs="Arial"/>
          <w:lang w:val="es-MX"/>
        </w:rPr>
      </w:pPr>
      <w:r w:rsidRPr="000A4A89">
        <w:rPr>
          <w:rFonts w:ascii="Montserrat" w:eastAsia="Arial" w:hAnsi="Montserrat" w:cs="Arial"/>
          <w:b/>
          <w:lang w:val="es-MX"/>
        </w:rPr>
        <w:t>Reformas modernizadoras</w:t>
      </w:r>
    </w:p>
    <w:p w14:paraId="463E031B" w14:textId="6AE55A54" w:rsidR="00C27A97" w:rsidRPr="000A4A89" w:rsidRDefault="0081137B" w:rsidP="000A4A89">
      <w:pPr>
        <w:spacing w:after="0" w:line="240" w:lineRule="auto"/>
        <w:ind w:left="360"/>
        <w:jc w:val="both"/>
        <w:rPr>
          <w:rFonts w:ascii="Montserrat" w:hAnsi="Montserrat"/>
        </w:rPr>
      </w:pPr>
      <w:hyperlink r:id="rId8" w:history="1">
        <w:r w:rsidR="000A4A89" w:rsidRPr="000C64D2">
          <w:rPr>
            <w:rStyle w:val="Hipervnculo"/>
            <w:rFonts w:ascii="Montserrat" w:eastAsia="Arial" w:hAnsi="Montserrat" w:cstheme="minorHAnsi"/>
            <w:iCs/>
          </w:rPr>
          <w:t>https://www.youtube.com/watch?v=Yx6B7Jxm9jw</w:t>
        </w:r>
      </w:hyperlink>
    </w:p>
    <w:p w14:paraId="5409F035" w14:textId="77777777" w:rsidR="00C27A97" w:rsidRPr="000A4A89" w:rsidRDefault="00C27A97" w:rsidP="000A4A89">
      <w:pPr>
        <w:pBdr>
          <w:top w:val="nil"/>
          <w:left w:val="nil"/>
          <w:bottom w:val="nil"/>
          <w:right w:val="nil"/>
          <w:between w:val="nil"/>
        </w:pBdr>
        <w:spacing w:after="0" w:line="240" w:lineRule="auto"/>
        <w:contextualSpacing/>
        <w:jc w:val="both"/>
        <w:rPr>
          <w:rFonts w:ascii="Montserrat" w:hAnsi="Montserrat"/>
        </w:rPr>
      </w:pPr>
    </w:p>
    <w:p w14:paraId="1C511372"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En el video pudiste rescatar la información más importante de las reformas borbónicas que se implementaron en Nueva España.</w:t>
      </w:r>
    </w:p>
    <w:p w14:paraId="6D63CF5B" w14:textId="77777777" w:rsidR="00C27A97" w:rsidRPr="000A4A89" w:rsidRDefault="00C27A97" w:rsidP="000A4A89">
      <w:pPr>
        <w:spacing w:after="0" w:line="240" w:lineRule="auto"/>
        <w:contextualSpacing/>
        <w:jc w:val="both"/>
        <w:rPr>
          <w:rFonts w:ascii="Montserrat" w:eastAsia="Arial" w:hAnsi="Montserrat" w:cs="Arial"/>
        </w:rPr>
      </w:pPr>
    </w:p>
    <w:p w14:paraId="2916D92F"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Todas y cada una de estas medidas tuvieron un porqué, es decir, una serie de causas que las originaron, así como una serie de consecuencias, producto de los cambios que implementaron. </w:t>
      </w:r>
    </w:p>
    <w:p w14:paraId="6C96B51E" w14:textId="77777777" w:rsidR="00C27A97" w:rsidRPr="000A4A89" w:rsidRDefault="00C27A97" w:rsidP="000A4A89">
      <w:pPr>
        <w:spacing w:after="0" w:line="240" w:lineRule="auto"/>
        <w:contextualSpacing/>
        <w:jc w:val="both"/>
        <w:rPr>
          <w:rFonts w:ascii="Montserrat" w:eastAsia="Arial" w:hAnsi="Montserrat" w:cs="Arial"/>
        </w:rPr>
      </w:pPr>
    </w:p>
    <w:p w14:paraId="6CAF1FF4"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En todo proceso histórico es necesario diferenciar ambos aspectos, ya que más allá de aprender y memorizar fechas, la historia busca comprender la relación entre los hechos y los procesos, así como la sucesión que existe entre ellos. </w:t>
      </w:r>
    </w:p>
    <w:p w14:paraId="1569CEC0" w14:textId="77777777" w:rsidR="00C27A97" w:rsidRPr="000A4A89" w:rsidRDefault="00C27A97" w:rsidP="000A4A89">
      <w:pPr>
        <w:spacing w:after="0" w:line="240" w:lineRule="auto"/>
        <w:contextualSpacing/>
        <w:jc w:val="both"/>
        <w:rPr>
          <w:rFonts w:ascii="Montserrat" w:eastAsia="Arial" w:hAnsi="Montserrat" w:cs="Arial"/>
        </w:rPr>
      </w:pPr>
    </w:p>
    <w:p w14:paraId="172D6003"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Para conocer las causas de los procesos históricos puedes guiarte por las preguntas: ¿por qué ocurrió? ¿qué lo provocó? </w:t>
      </w:r>
    </w:p>
    <w:p w14:paraId="42C918C6" w14:textId="77777777" w:rsidR="00C27A97" w:rsidRPr="000A4A89" w:rsidRDefault="00C27A97" w:rsidP="000A4A89">
      <w:pPr>
        <w:spacing w:after="0" w:line="240" w:lineRule="auto"/>
        <w:contextualSpacing/>
        <w:jc w:val="both"/>
        <w:rPr>
          <w:rFonts w:ascii="Montserrat" w:eastAsia="Arial" w:hAnsi="Montserrat" w:cs="Arial"/>
        </w:rPr>
      </w:pPr>
    </w:p>
    <w:p w14:paraId="37C83AEC"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Puedes afirmar que las reformas borbónicas tuvieron diversas causas, entre éstas, la difusión del pensamiento ilustrado, y la necesidad de centralizar el poder y concentrar más la riqueza.</w:t>
      </w:r>
    </w:p>
    <w:p w14:paraId="17894528" w14:textId="77777777" w:rsidR="00C27A97" w:rsidRPr="000A4A89" w:rsidRDefault="00C27A97" w:rsidP="000A4A89">
      <w:pPr>
        <w:spacing w:after="0" w:line="240" w:lineRule="auto"/>
        <w:contextualSpacing/>
        <w:jc w:val="both"/>
        <w:rPr>
          <w:rFonts w:ascii="Montserrat" w:eastAsia="Arial" w:hAnsi="Montserrat" w:cs="Arial"/>
        </w:rPr>
      </w:pPr>
    </w:p>
    <w:p w14:paraId="082EC5B5"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lastRenderedPageBreak/>
        <w:t>Por ello, recuperaron el control de las actividades productivas más importantes, como el comercio y la minería, para garantizar las rentas de la Corona española, ya que mucha de la riqueza generada en Nueva España no salía de ella.</w:t>
      </w:r>
    </w:p>
    <w:p w14:paraId="056370BF" w14:textId="77777777" w:rsidR="00C27A97" w:rsidRPr="000A4A89" w:rsidRDefault="00C27A97" w:rsidP="000A4A89">
      <w:pPr>
        <w:spacing w:after="0" w:line="240" w:lineRule="auto"/>
        <w:contextualSpacing/>
        <w:jc w:val="both"/>
        <w:rPr>
          <w:rFonts w:ascii="Montserrat" w:eastAsia="Arial" w:hAnsi="Montserrat" w:cs="Arial"/>
        </w:rPr>
      </w:pPr>
    </w:p>
    <w:p w14:paraId="52E90782"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Por otra parte, identificar las consecuencias de los hechos y procesos históricos implica reconocer que toda acción social tiene una repercusión que se manifiesta en el devenir de las sociedades. </w:t>
      </w:r>
    </w:p>
    <w:p w14:paraId="50D1E1F0" w14:textId="77777777" w:rsidR="00C27A97" w:rsidRPr="000A4A89" w:rsidRDefault="00C27A97" w:rsidP="000A4A89">
      <w:pPr>
        <w:spacing w:after="0" w:line="240" w:lineRule="auto"/>
        <w:contextualSpacing/>
        <w:jc w:val="both"/>
        <w:rPr>
          <w:rFonts w:ascii="Montserrat" w:eastAsia="Arial" w:hAnsi="Montserrat" w:cs="Arial"/>
          <w:bCs/>
        </w:rPr>
      </w:pPr>
    </w:p>
    <w:p w14:paraId="1ED59A9E" w14:textId="544F7B8D" w:rsidR="00C27A97" w:rsidRPr="000A4A89" w:rsidRDefault="003A3DAC" w:rsidP="000A4A89">
      <w:pPr>
        <w:spacing w:after="0" w:line="240" w:lineRule="auto"/>
        <w:contextualSpacing/>
        <w:jc w:val="both"/>
        <w:rPr>
          <w:rFonts w:ascii="Montserrat" w:eastAsia="Arial" w:hAnsi="Montserrat" w:cs="Arial"/>
          <w:bCs/>
        </w:rPr>
      </w:pPr>
      <w:r w:rsidRPr="000A4A89">
        <w:rPr>
          <w:rFonts w:ascii="Montserrat" w:eastAsia="Arial" w:hAnsi="Montserrat" w:cs="Arial"/>
          <w:bCs/>
        </w:rPr>
        <w:t>Cómo</w:t>
      </w:r>
      <w:r w:rsidR="00C27A97" w:rsidRPr="000A4A89">
        <w:rPr>
          <w:rFonts w:ascii="Montserrat" w:eastAsia="Arial" w:hAnsi="Montserrat" w:cs="Arial"/>
          <w:bCs/>
        </w:rPr>
        <w:t xml:space="preserve"> puedes apreciar, con las reformas borbónicas en Nueva España se les rest</w:t>
      </w:r>
      <w:r w:rsidR="008B1D42" w:rsidRPr="000A4A89">
        <w:rPr>
          <w:rFonts w:ascii="Montserrat" w:eastAsia="Arial" w:hAnsi="Montserrat" w:cs="Arial"/>
          <w:bCs/>
        </w:rPr>
        <w:t>aron</w:t>
      </w:r>
      <w:r w:rsidR="00C27A97" w:rsidRPr="000A4A89">
        <w:rPr>
          <w:rFonts w:ascii="Montserrat" w:eastAsia="Arial" w:hAnsi="Montserrat" w:cs="Arial"/>
          <w:bCs/>
        </w:rPr>
        <w:t xml:space="preserve"> privilegios a </w:t>
      </w:r>
      <w:r w:rsidR="008B1D42" w:rsidRPr="000A4A89">
        <w:rPr>
          <w:rFonts w:ascii="Montserrat" w:eastAsia="Arial" w:hAnsi="Montserrat" w:cs="Arial"/>
          <w:bCs/>
        </w:rPr>
        <w:t>distintas instituciones</w:t>
      </w:r>
      <w:r w:rsidR="00C27A97" w:rsidRPr="000A4A89">
        <w:rPr>
          <w:rFonts w:ascii="Montserrat" w:eastAsia="Arial" w:hAnsi="Montserrat" w:cs="Arial"/>
          <w:bCs/>
        </w:rPr>
        <w:t xml:space="preserve"> acomodadas, entre las que destacaba la Iglesia católica, </w:t>
      </w:r>
      <w:r w:rsidR="008B1D42" w:rsidRPr="000A4A89">
        <w:rPr>
          <w:rFonts w:ascii="Montserrat" w:eastAsia="Arial" w:hAnsi="Montserrat" w:cs="Arial"/>
          <w:bCs/>
        </w:rPr>
        <w:t xml:space="preserve">de </w:t>
      </w:r>
      <w:r w:rsidR="00C27A97" w:rsidRPr="000A4A89">
        <w:rPr>
          <w:rFonts w:ascii="Montserrat" w:eastAsia="Arial" w:hAnsi="Montserrat" w:cs="Arial"/>
          <w:bCs/>
        </w:rPr>
        <w:t>las órdenes mendicantes, especialmente</w:t>
      </w:r>
      <w:r w:rsidR="008B1D42" w:rsidRPr="000A4A89">
        <w:rPr>
          <w:rFonts w:ascii="Montserrat" w:eastAsia="Arial" w:hAnsi="Montserrat" w:cs="Arial"/>
          <w:bCs/>
        </w:rPr>
        <w:t xml:space="preserve"> a</w:t>
      </w:r>
      <w:r w:rsidR="00C27A97" w:rsidRPr="000A4A89">
        <w:rPr>
          <w:rFonts w:ascii="Montserrat" w:eastAsia="Arial" w:hAnsi="Montserrat" w:cs="Arial"/>
          <w:bCs/>
        </w:rPr>
        <w:t xml:space="preserve"> los jesuitas; por ello fueron expulsados en el año de 1767. Este acontecimiento generó gran descontento social, que provocaría rebeliones en San Luis Potosí, Pátzcuaro, Uruapan y Guanajuato.  </w:t>
      </w:r>
    </w:p>
    <w:p w14:paraId="03995E7E" w14:textId="77777777" w:rsidR="00C27A97" w:rsidRPr="000A4A89" w:rsidRDefault="00C27A97" w:rsidP="000A4A89">
      <w:pPr>
        <w:spacing w:after="0" w:line="240" w:lineRule="auto"/>
        <w:contextualSpacing/>
        <w:jc w:val="both"/>
        <w:rPr>
          <w:rFonts w:ascii="Montserrat" w:eastAsia="Arial" w:hAnsi="Montserrat" w:cs="Arial"/>
          <w:bCs/>
        </w:rPr>
      </w:pPr>
    </w:p>
    <w:p w14:paraId="2DCAB901" w14:textId="77777777" w:rsidR="00C27A97" w:rsidRPr="000A4A89" w:rsidRDefault="00C27A97" w:rsidP="000A4A89">
      <w:pPr>
        <w:spacing w:after="0" w:line="240" w:lineRule="auto"/>
        <w:contextualSpacing/>
        <w:jc w:val="both"/>
        <w:rPr>
          <w:rFonts w:ascii="Montserrat" w:eastAsia="Arial" w:hAnsi="Montserrat" w:cs="Arial"/>
          <w:bCs/>
        </w:rPr>
      </w:pPr>
      <w:r w:rsidRPr="000A4A89">
        <w:rPr>
          <w:rFonts w:ascii="Montserrat" w:eastAsia="Arial" w:hAnsi="Montserrat" w:cs="Arial"/>
          <w:bCs/>
        </w:rPr>
        <w:t>Para que te des una idea de la magnitud de estas rebeliones, según Enrique Florescano e Isabel Gil Sánchez, de los detenidos, “</w:t>
      </w:r>
      <w:r w:rsidRPr="000A4A89">
        <w:rPr>
          <w:rFonts w:ascii="Montserrat" w:eastAsia="Arial" w:hAnsi="Montserrat" w:cs="Arial"/>
          <w:bCs/>
          <w:i/>
        </w:rPr>
        <w:t>86 fueron ahorcados, 73 azotados, 117 deportados y 674 condenados a diversas penas</w:t>
      </w:r>
      <w:r w:rsidRPr="000A4A89">
        <w:rPr>
          <w:rFonts w:ascii="Montserrat" w:eastAsia="Arial" w:hAnsi="Montserrat" w:cs="Arial"/>
          <w:bCs/>
        </w:rPr>
        <w:t xml:space="preserve">”. </w:t>
      </w:r>
    </w:p>
    <w:p w14:paraId="55281BCD" w14:textId="77777777" w:rsidR="00C27A97" w:rsidRPr="000A4A89" w:rsidRDefault="00C27A97" w:rsidP="000A4A89">
      <w:pPr>
        <w:spacing w:after="0" w:line="240" w:lineRule="auto"/>
        <w:contextualSpacing/>
        <w:jc w:val="both"/>
        <w:rPr>
          <w:rFonts w:ascii="Montserrat" w:eastAsia="Arial" w:hAnsi="Montserrat" w:cs="Arial"/>
          <w:bCs/>
        </w:rPr>
      </w:pPr>
    </w:p>
    <w:p w14:paraId="7EBF6967" w14:textId="77777777" w:rsidR="00C27A97" w:rsidRPr="000A4A89" w:rsidRDefault="00C27A97" w:rsidP="000A4A89">
      <w:pPr>
        <w:spacing w:after="0" w:line="240" w:lineRule="auto"/>
        <w:contextualSpacing/>
        <w:jc w:val="both"/>
        <w:rPr>
          <w:rFonts w:ascii="Montserrat" w:eastAsia="Arial" w:hAnsi="Montserrat" w:cs="Arial"/>
          <w:bCs/>
        </w:rPr>
      </w:pPr>
      <w:r w:rsidRPr="000A4A89">
        <w:rPr>
          <w:rFonts w:ascii="Montserrat" w:eastAsia="Arial" w:hAnsi="Montserrat" w:cs="Arial"/>
          <w:bCs/>
        </w:rPr>
        <w:t xml:space="preserve">Por otra parte, la liberalización del comercio ocasionó la apertura de 13 puertos españoles y 27 americanos mediante el Reglamento del Comercio Libre de 1778, que, además, permitió sustituir la flota anual por navíos que atravesaban el Atlántico libremente en cualquier periodo del año. </w:t>
      </w:r>
    </w:p>
    <w:p w14:paraId="103B7DC5" w14:textId="77777777" w:rsidR="00C27A97" w:rsidRPr="000A4A89" w:rsidRDefault="00C27A97" w:rsidP="000A4A89">
      <w:pPr>
        <w:spacing w:after="0" w:line="240" w:lineRule="auto"/>
        <w:jc w:val="both"/>
        <w:rPr>
          <w:rFonts w:ascii="Montserrat" w:eastAsia="Times New Roman" w:hAnsi="Montserrat" w:cs="Arial"/>
          <w:b/>
          <w:bCs/>
          <w:color w:val="000000" w:themeColor="text1"/>
        </w:rPr>
      </w:pPr>
    </w:p>
    <w:p w14:paraId="5554B107" w14:textId="77777777" w:rsidR="00C27A97" w:rsidRPr="000A4A89" w:rsidRDefault="00C27A97" w:rsidP="000A4A89">
      <w:pPr>
        <w:spacing w:after="0" w:line="240" w:lineRule="auto"/>
        <w:contextualSpacing/>
        <w:jc w:val="both"/>
        <w:rPr>
          <w:rFonts w:ascii="Montserrat" w:eastAsia="Arial" w:hAnsi="Montserrat" w:cs="Arial"/>
          <w:bCs/>
        </w:rPr>
      </w:pPr>
      <w:r w:rsidRPr="000A4A89">
        <w:rPr>
          <w:rFonts w:ascii="Montserrat" w:eastAsia="Arial" w:hAnsi="Montserrat" w:cs="Arial"/>
          <w:bCs/>
        </w:rPr>
        <w:t>Además, las autoridades borbónicas decidieron reorganizar políticamente el territorio colonial para lograr un mayor control de las regiones, estableciendo las Intendencias. Esto permitió asegurase de que los funcionarios fueran personas leales al rey y ya no recomendados de la nobleza o el clero novohispano.</w:t>
      </w:r>
    </w:p>
    <w:p w14:paraId="2D1837CE" w14:textId="77777777" w:rsidR="00C27A97" w:rsidRPr="000A4A89" w:rsidRDefault="00C27A97" w:rsidP="000A4A89">
      <w:pPr>
        <w:spacing w:after="0" w:line="240" w:lineRule="auto"/>
        <w:jc w:val="both"/>
        <w:rPr>
          <w:rFonts w:ascii="Montserrat" w:eastAsia="Times New Roman" w:hAnsi="Montserrat" w:cs="Arial"/>
          <w:b/>
          <w:bCs/>
          <w:color w:val="000000" w:themeColor="text1"/>
        </w:rPr>
      </w:pPr>
    </w:p>
    <w:p w14:paraId="1521A0A5" w14:textId="77777777" w:rsidR="00C27A97" w:rsidRPr="000A4A89" w:rsidRDefault="00C27A97" w:rsidP="000A4A89">
      <w:pPr>
        <w:spacing w:after="0" w:line="240" w:lineRule="auto"/>
        <w:contextualSpacing/>
        <w:jc w:val="both"/>
        <w:rPr>
          <w:rFonts w:ascii="Montserrat" w:eastAsia="Arial" w:hAnsi="Montserrat" w:cs="Arial"/>
          <w:bCs/>
        </w:rPr>
      </w:pPr>
      <w:r w:rsidRPr="000A4A89">
        <w:rPr>
          <w:rFonts w:ascii="Montserrat" w:eastAsia="Arial" w:hAnsi="Montserrat" w:cs="Arial"/>
          <w:bCs/>
        </w:rPr>
        <w:t>Otra consecuencia de las reformas borbónicas fue el incremento de impuestos, e implementaron estrategias más eficaces para cobrarlos. Esto permitió que la riqueza se concentrara en la monarquía y ella misma decidiera en qué se gastaría dicho capital.</w:t>
      </w:r>
    </w:p>
    <w:p w14:paraId="461CA65E" w14:textId="77777777" w:rsidR="00C27A97" w:rsidRPr="000A4A89" w:rsidRDefault="00C27A97" w:rsidP="000A4A89">
      <w:pPr>
        <w:spacing w:after="0" w:line="240" w:lineRule="auto"/>
        <w:contextualSpacing/>
        <w:jc w:val="both"/>
        <w:rPr>
          <w:rFonts w:ascii="Montserrat" w:eastAsia="Arial" w:hAnsi="Montserrat" w:cs="Arial"/>
          <w:bCs/>
        </w:rPr>
      </w:pPr>
    </w:p>
    <w:p w14:paraId="5427487A" w14:textId="77777777" w:rsidR="00C27A97" w:rsidRPr="000A4A89" w:rsidRDefault="00C27A97" w:rsidP="000A4A89">
      <w:pPr>
        <w:spacing w:after="0" w:line="240" w:lineRule="auto"/>
        <w:contextualSpacing/>
        <w:jc w:val="both"/>
        <w:rPr>
          <w:rFonts w:ascii="Montserrat" w:eastAsia="Arial" w:hAnsi="Montserrat" w:cs="Arial"/>
          <w:bCs/>
        </w:rPr>
      </w:pPr>
      <w:r w:rsidRPr="000A4A89">
        <w:rPr>
          <w:rFonts w:ascii="Montserrat" w:eastAsia="Arial" w:hAnsi="Montserrat" w:cs="Arial"/>
          <w:bCs/>
        </w:rPr>
        <w:t xml:space="preserve">Asimismo, con la creación de nuevas aduanas en las ciudades y los monopolios estatales, como el del tabaco, el aguardiente y la pólvora, la Corona se allegó de más rentas. </w:t>
      </w:r>
    </w:p>
    <w:p w14:paraId="0214527B" w14:textId="77777777" w:rsidR="00C27A97" w:rsidRPr="000A4A89" w:rsidRDefault="00C27A97" w:rsidP="000A4A89">
      <w:pPr>
        <w:spacing w:after="0" w:line="240" w:lineRule="auto"/>
        <w:contextualSpacing/>
        <w:jc w:val="both"/>
        <w:rPr>
          <w:rFonts w:ascii="Montserrat" w:eastAsia="Arial" w:hAnsi="Montserrat" w:cs="Arial"/>
          <w:bCs/>
        </w:rPr>
      </w:pPr>
    </w:p>
    <w:p w14:paraId="60ACEA36" w14:textId="77777777" w:rsidR="00C27A97" w:rsidRPr="000A4A89" w:rsidRDefault="00C27A97" w:rsidP="000A4A89">
      <w:pPr>
        <w:spacing w:after="0" w:line="240" w:lineRule="auto"/>
        <w:contextualSpacing/>
        <w:jc w:val="both"/>
        <w:rPr>
          <w:rFonts w:ascii="Montserrat" w:eastAsia="Arial" w:hAnsi="Montserrat" w:cs="Arial"/>
          <w:bCs/>
        </w:rPr>
      </w:pPr>
      <w:r w:rsidRPr="000A4A89">
        <w:rPr>
          <w:rFonts w:ascii="Montserrat" w:eastAsia="Arial" w:hAnsi="Montserrat" w:cs="Arial"/>
          <w:bCs/>
        </w:rPr>
        <w:t xml:space="preserve">En contraste, se redujeron impuestos a la minería para estimular su producción y aumentar las remesas de plata, con las que se logró sanear la bancarrota en que se encontraba la metrópoli. </w:t>
      </w:r>
    </w:p>
    <w:p w14:paraId="64A1F5EE" w14:textId="77777777" w:rsidR="00C27A97" w:rsidRPr="000A4A89" w:rsidRDefault="00C27A97" w:rsidP="000A4A89">
      <w:pPr>
        <w:spacing w:after="0" w:line="240" w:lineRule="auto"/>
        <w:contextualSpacing/>
        <w:jc w:val="both"/>
        <w:rPr>
          <w:rFonts w:ascii="Montserrat" w:eastAsia="Arial" w:hAnsi="Montserrat" w:cs="Arial"/>
          <w:bCs/>
        </w:rPr>
      </w:pPr>
    </w:p>
    <w:p w14:paraId="346493E9" w14:textId="77777777" w:rsidR="00C27A97" w:rsidRPr="000A4A89" w:rsidRDefault="00C27A97" w:rsidP="000A4A89">
      <w:pPr>
        <w:spacing w:after="0" w:line="240" w:lineRule="auto"/>
        <w:contextualSpacing/>
        <w:jc w:val="both"/>
        <w:rPr>
          <w:rFonts w:ascii="Montserrat" w:eastAsia="Arial" w:hAnsi="Montserrat" w:cs="Arial"/>
          <w:b/>
        </w:rPr>
      </w:pPr>
      <w:r w:rsidRPr="000A4A89">
        <w:rPr>
          <w:rFonts w:ascii="Montserrat" w:eastAsia="Arial" w:hAnsi="Montserrat" w:cs="Arial"/>
        </w:rPr>
        <w:t>También</w:t>
      </w:r>
      <w:r w:rsidRPr="000A4A89">
        <w:rPr>
          <w:rFonts w:ascii="Montserrat" w:eastAsia="Arial" w:hAnsi="Montserrat" w:cs="Arial"/>
          <w:bCs/>
        </w:rPr>
        <w:t xml:space="preserve"> con las autoridades borbónicas se fomentó la introducción de nuevos libros que difundieron las ideas de la Ilustración y permitieron que la población conociera las nuevas propuestas acerca de la organización social, la economía y la política.</w:t>
      </w:r>
    </w:p>
    <w:p w14:paraId="118B336E" w14:textId="77777777" w:rsidR="00C27A97" w:rsidRPr="000A4A89" w:rsidRDefault="00C27A97" w:rsidP="000A4A89">
      <w:pPr>
        <w:spacing w:after="0" w:line="240" w:lineRule="auto"/>
        <w:contextualSpacing/>
        <w:jc w:val="both"/>
        <w:rPr>
          <w:rFonts w:ascii="Montserrat" w:eastAsia="Arial" w:hAnsi="Montserrat" w:cs="Arial"/>
          <w:b/>
        </w:rPr>
      </w:pPr>
    </w:p>
    <w:p w14:paraId="2440B803" w14:textId="77777777" w:rsidR="00C27A97" w:rsidRPr="000A4A89" w:rsidRDefault="00C27A97" w:rsidP="000A4A89">
      <w:pPr>
        <w:spacing w:after="0" w:line="240" w:lineRule="auto"/>
        <w:jc w:val="both"/>
        <w:rPr>
          <w:rFonts w:ascii="Montserrat" w:hAnsi="Montserrat" w:cs="Arial"/>
        </w:rPr>
      </w:pPr>
      <w:r w:rsidRPr="000A4A89">
        <w:rPr>
          <w:rFonts w:ascii="Montserrat" w:eastAsia="Arial" w:hAnsi="Montserrat" w:cs="Arial"/>
          <w:bCs/>
        </w:rPr>
        <w:lastRenderedPageBreak/>
        <w:t>Por otra parte,</w:t>
      </w:r>
      <w:r w:rsidRPr="000A4A89">
        <w:rPr>
          <w:rFonts w:ascii="Montserrat" w:eastAsia="Arial" w:hAnsi="Montserrat" w:cs="Arial"/>
        </w:rPr>
        <w:t xml:space="preserve"> se crearon distintas instituciones, como la Real Escuela de Minería y El Colegio de San Carlos.</w:t>
      </w:r>
    </w:p>
    <w:p w14:paraId="61E015A4" w14:textId="77777777" w:rsidR="00C27A97" w:rsidRPr="000A4A89" w:rsidRDefault="00C27A97" w:rsidP="000A4A89">
      <w:pPr>
        <w:spacing w:after="0" w:line="240" w:lineRule="auto"/>
        <w:jc w:val="both"/>
        <w:rPr>
          <w:rFonts w:ascii="Montserrat" w:eastAsia="Arial" w:hAnsi="Montserrat" w:cs="Arial"/>
        </w:rPr>
      </w:pPr>
    </w:p>
    <w:p w14:paraId="6CAB2A83"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Ahora observa una propuesta de cómo podría organizarse esta información con un mapa mental. </w:t>
      </w:r>
    </w:p>
    <w:p w14:paraId="7D8AE00B" w14:textId="77777777" w:rsidR="00C27A97" w:rsidRPr="000A4A89" w:rsidRDefault="00C27A97" w:rsidP="000A4A89">
      <w:pPr>
        <w:spacing w:after="0" w:line="240" w:lineRule="auto"/>
        <w:contextualSpacing/>
        <w:jc w:val="both"/>
        <w:rPr>
          <w:rFonts w:ascii="Montserrat" w:eastAsia="Arial" w:hAnsi="Montserrat" w:cs="Arial"/>
        </w:rPr>
      </w:pPr>
    </w:p>
    <w:p w14:paraId="53C1FAF5"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Recuerda que un mapa mental debe tener un estilo propio, y cada uno de ustedes puede elaborarlo como desee.</w:t>
      </w:r>
    </w:p>
    <w:p w14:paraId="53C577AC" w14:textId="77777777" w:rsidR="00C27A97" w:rsidRPr="000A4A89" w:rsidRDefault="00C27A97" w:rsidP="000A4A89">
      <w:pPr>
        <w:spacing w:after="0" w:line="240" w:lineRule="auto"/>
        <w:contextualSpacing/>
        <w:jc w:val="both"/>
        <w:rPr>
          <w:rFonts w:ascii="Montserrat" w:eastAsia="Arial" w:hAnsi="Montserrat" w:cs="Arial"/>
        </w:rPr>
      </w:pPr>
    </w:p>
    <w:p w14:paraId="598CE630"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Recuerda que partes de una hoja en blanco. </w:t>
      </w:r>
    </w:p>
    <w:p w14:paraId="0D679E13" w14:textId="77777777" w:rsidR="00C27A97" w:rsidRPr="000A4A89" w:rsidRDefault="00C27A97" w:rsidP="000A4A89">
      <w:pPr>
        <w:spacing w:after="0" w:line="240" w:lineRule="auto"/>
        <w:contextualSpacing/>
        <w:jc w:val="both"/>
        <w:rPr>
          <w:rFonts w:ascii="Montserrat" w:eastAsia="Arial" w:hAnsi="Montserrat" w:cs="Arial"/>
        </w:rPr>
      </w:pPr>
    </w:p>
    <w:p w14:paraId="5B280230"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El tema es: “Las reformas borbónicas”.</w:t>
      </w:r>
    </w:p>
    <w:p w14:paraId="28E8C9A0" w14:textId="77777777" w:rsidR="00C27A97" w:rsidRPr="000A4A89" w:rsidRDefault="00C27A97" w:rsidP="000A4A89">
      <w:pPr>
        <w:spacing w:after="0" w:line="240" w:lineRule="auto"/>
        <w:contextualSpacing/>
        <w:jc w:val="both"/>
        <w:rPr>
          <w:rFonts w:ascii="Montserrat" w:eastAsia="Arial" w:hAnsi="Montserrat" w:cs="Arial"/>
        </w:rPr>
      </w:pPr>
    </w:p>
    <w:p w14:paraId="058BBEF8"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Cómo recordarás, en 1765 José de </w:t>
      </w:r>
      <w:proofErr w:type="spellStart"/>
      <w:r w:rsidRPr="000A4A89">
        <w:rPr>
          <w:rFonts w:ascii="Montserrat" w:eastAsia="Arial" w:hAnsi="Montserrat" w:cs="Arial"/>
        </w:rPr>
        <w:t>Galves</w:t>
      </w:r>
      <w:proofErr w:type="spellEnd"/>
      <w:r w:rsidRPr="000A4A89">
        <w:rPr>
          <w:rFonts w:ascii="Montserrat" w:eastAsia="Arial" w:hAnsi="Montserrat" w:cs="Arial"/>
        </w:rPr>
        <w:t xml:space="preserve"> fue nombrado visitador de Nueva España, y su función fue recopilar la suficiente información para mejorar las prácticas del gobierno virreinal, así como asegurar la estricta aplicación de las nuevas leyes dictadas por el rey borbón. Por ello, la imagen de este personaje resulta ideal para ubicar las reformas borbónicas novohispanas. </w:t>
      </w:r>
    </w:p>
    <w:p w14:paraId="5D29DA47" w14:textId="77777777" w:rsidR="00C27A97" w:rsidRPr="000A4A89" w:rsidRDefault="00C27A97" w:rsidP="000A4A89">
      <w:pPr>
        <w:spacing w:after="0" w:line="240" w:lineRule="auto"/>
        <w:contextualSpacing/>
        <w:jc w:val="both"/>
        <w:rPr>
          <w:rFonts w:ascii="Montserrat" w:eastAsia="Arial" w:hAnsi="Montserrat" w:cs="Arial"/>
        </w:rPr>
      </w:pPr>
    </w:p>
    <w:p w14:paraId="29A7B9C0" w14:textId="77777777" w:rsidR="00C27A97" w:rsidRPr="000A4A89" w:rsidRDefault="00C27A97" w:rsidP="000A4A89">
      <w:pPr>
        <w:spacing w:after="0" w:line="240" w:lineRule="auto"/>
        <w:contextualSpacing/>
        <w:jc w:val="center"/>
        <w:rPr>
          <w:rFonts w:ascii="Montserrat" w:eastAsia="Arial" w:hAnsi="Montserrat" w:cs="Arial"/>
        </w:rPr>
      </w:pPr>
      <w:r w:rsidRPr="000A4A89">
        <w:rPr>
          <w:rFonts w:ascii="Montserrat" w:eastAsia="Arial" w:hAnsi="Montserrat" w:cs="Arial"/>
          <w:b/>
          <w:i/>
          <w:noProof/>
          <w:sz w:val="24"/>
          <w:szCs w:val="24"/>
          <w:lang w:eastAsia="es-MX"/>
        </w:rPr>
        <w:drawing>
          <wp:inline distT="0" distB="0" distL="0" distR="0" wp14:anchorId="0C6CDE4C" wp14:editId="20F4576B">
            <wp:extent cx="4181475" cy="2352274"/>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05159" cy="2365597"/>
                    </a:xfrm>
                    <a:prstGeom prst="rect">
                      <a:avLst/>
                    </a:prstGeom>
                    <a:noFill/>
                    <a:ln>
                      <a:noFill/>
                    </a:ln>
                  </pic:spPr>
                </pic:pic>
              </a:graphicData>
            </a:graphic>
          </wp:inline>
        </w:drawing>
      </w:r>
    </w:p>
    <w:p w14:paraId="228DBA11" w14:textId="77777777" w:rsidR="00C27A97" w:rsidRPr="000A4A89" w:rsidRDefault="00C27A97" w:rsidP="000A4A89">
      <w:pPr>
        <w:spacing w:after="0" w:line="240" w:lineRule="auto"/>
        <w:contextualSpacing/>
        <w:jc w:val="both"/>
        <w:rPr>
          <w:rFonts w:ascii="Montserrat" w:eastAsia="Arial" w:hAnsi="Montserrat" w:cs="Arial"/>
        </w:rPr>
      </w:pPr>
    </w:p>
    <w:p w14:paraId="3227E44F" w14:textId="77777777" w:rsidR="00C27A97" w:rsidRPr="000A4A89" w:rsidRDefault="00C27A97" w:rsidP="000A4A89">
      <w:pPr>
        <w:spacing w:after="0" w:line="240" w:lineRule="auto"/>
        <w:jc w:val="both"/>
        <w:rPr>
          <w:rFonts w:ascii="Montserrat" w:eastAsia="Arial" w:hAnsi="Montserrat" w:cs="Arial"/>
        </w:rPr>
      </w:pPr>
      <w:r w:rsidRPr="000A4A89">
        <w:rPr>
          <w:rFonts w:ascii="Montserrat" w:eastAsia="Arial" w:hAnsi="Montserrat" w:cs="Arial"/>
        </w:rPr>
        <w:t>La información que te proporcionó el video, aunada a lo que ya sabes por las sesiones anteriores, te ayudará a determinar las ideas clave del mapa mental. Puedes identificar cuatro: protección del virreinato, expulsión de los jesuitas, reformas políticas y reformas económicas.</w:t>
      </w:r>
    </w:p>
    <w:p w14:paraId="3F6E8523" w14:textId="77777777" w:rsidR="00C27A97" w:rsidRPr="000A4A89" w:rsidRDefault="00C27A97" w:rsidP="000A4A89">
      <w:pPr>
        <w:spacing w:after="0" w:line="240" w:lineRule="auto"/>
        <w:jc w:val="both"/>
        <w:rPr>
          <w:rFonts w:ascii="Montserrat" w:eastAsia="Arial" w:hAnsi="Montserrat" w:cs="Arial"/>
        </w:rPr>
      </w:pPr>
    </w:p>
    <w:p w14:paraId="0DF672C6"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La primera idea clave será Protección del Virreinato. Después de la guerra de los Siete Años, los ingleses fueron la principal potencia que amenazaba con invadir las colonias españolas en América. Por ello, para defender a Nueva España y contrarrestar el peligro de invasores imperiales, los Borbones conformaron el Ejército Regular. Estas dos ideas secundarias las puedes plantear en el mapa mental, ya que complementas la idea principal. </w:t>
      </w:r>
    </w:p>
    <w:p w14:paraId="429DCE5A" w14:textId="77777777" w:rsidR="00C27A97" w:rsidRPr="000A4A89" w:rsidRDefault="00C27A97" w:rsidP="000A4A89">
      <w:pPr>
        <w:spacing w:after="0" w:line="240" w:lineRule="auto"/>
        <w:contextualSpacing/>
        <w:jc w:val="both"/>
        <w:rPr>
          <w:rFonts w:ascii="Montserrat" w:eastAsia="Arial" w:hAnsi="Montserrat" w:cs="Arial"/>
        </w:rPr>
      </w:pPr>
    </w:p>
    <w:p w14:paraId="3B0223EB"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lastRenderedPageBreak/>
        <w:t xml:space="preserve">Después enlazas el tema con las ideas clave y sus respectivas ideas complementarias. </w:t>
      </w:r>
    </w:p>
    <w:p w14:paraId="5C28C450" w14:textId="77777777" w:rsidR="00C27A97" w:rsidRPr="000A4A89" w:rsidRDefault="00C27A97" w:rsidP="000A4A89">
      <w:pPr>
        <w:spacing w:after="0" w:line="240" w:lineRule="auto"/>
        <w:contextualSpacing/>
        <w:jc w:val="both"/>
        <w:rPr>
          <w:rFonts w:ascii="Montserrat" w:eastAsia="Arial" w:hAnsi="Montserrat" w:cs="Arial"/>
        </w:rPr>
      </w:pPr>
    </w:p>
    <w:p w14:paraId="23001804"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La segunda idea clave puede ser la expulsión de los jesuitas en 1767, debido a que esta orden mendicante había acumulado mucha riqueza monetaria y vastas extensiones de tierra. Además, su lealtad estaba con el papa y no con el rey de España. Por otra parte, educaban inculcando en sus estudiantes un sentimiento de amor a la tierra en la que nacían y esto no era bien visto por algunas autoridades virreinales. Puedes incluir en el mapa mental esta última idea como causa de la expulsión jesuita. Además, resultaría relevante consignar la fecha del acontecimiento. Luego enlazas con líneas de otro color el tema con la idea clave, y ésta con las respectivas ideas secundarias.</w:t>
      </w:r>
    </w:p>
    <w:p w14:paraId="55A61AF5" w14:textId="77777777" w:rsidR="00C27A97" w:rsidRPr="000A4A89" w:rsidRDefault="00C27A97" w:rsidP="000A4A89">
      <w:pPr>
        <w:spacing w:after="0" w:line="240" w:lineRule="auto"/>
        <w:contextualSpacing/>
        <w:jc w:val="both"/>
        <w:rPr>
          <w:rFonts w:ascii="Montserrat" w:eastAsia="Arial" w:hAnsi="Montserrat" w:cs="Arial"/>
        </w:rPr>
      </w:pPr>
    </w:p>
    <w:p w14:paraId="60650A1C"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La tercera idea clave es Reformas Políticas. Los Borbones reorganizaron el territorio en 12 Intendencias. Además, cedieron los puestos políticos altos a peninsulares leales al rey; con ello restaron poder político a los anteriores funcionaros peninsulares, criollos o mestizos desvinculados de los Borbones.</w:t>
      </w:r>
    </w:p>
    <w:p w14:paraId="1F41BD99" w14:textId="77777777" w:rsidR="00C27A97" w:rsidRPr="000A4A89" w:rsidRDefault="00C27A97" w:rsidP="000A4A89">
      <w:pPr>
        <w:spacing w:after="0" w:line="240" w:lineRule="auto"/>
        <w:contextualSpacing/>
        <w:jc w:val="both"/>
        <w:rPr>
          <w:rFonts w:ascii="Montserrat" w:eastAsia="Arial" w:hAnsi="Montserrat" w:cs="Arial"/>
        </w:rPr>
      </w:pPr>
    </w:p>
    <w:p w14:paraId="38135FDD"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Asimismo, establecieron un límite al poder de la iglesia, ya que en 1804 se crearon los vales reales para obtener recursos de esa institución, que era la más poderosa del virreinato. Esta estrategia consistía en que las deudas que se habían contraído con las instituciones eclesiásticas ahora se pagarían a la Corona en un plazo menor al establecido por las autoridades religiosas.</w:t>
      </w:r>
    </w:p>
    <w:p w14:paraId="5A516D7C" w14:textId="77777777" w:rsidR="00C27A97" w:rsidRPr="000A4A89" w:rsidRDefault="00C27A97" w:rsidP="000A4A89">
      <w:pPr>
        <w:spacing w:after="0" w:line="240" w:lineRule="auto"/>
        <w:contextualSpacing/>
        <w:jc w:val="both"/>
        <w:rPr>
          <w:rFonts w:ascii="Montserrat" w:eastAsia="Arial" w:hAnsi="Montserrat" w:cs="Arial"/>
        </w:rPr>
      </w:pPr>
    </w:p>
    <w:p w14:paraId="00E223D7"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De esta forma, la creación de intendencias, el remplazo de autoridades, el límite a la Iglesia y los vales reales son las ideas complementarias a la idea clave de reformas políticas. Ahora sólo debes hacer el vínculo respectivo.</w:t>
      </w:r>
    </w:p>
    <w:p w14:paraId="7E8590E5" w14:textId="77777777" w:rsidR="00C27A97" w:rsidRPr="000A4A89" w:rsidRDefault="00C27A97" w:rsidP="000A4A89">
      <w:pPr>
        <w:spacing w:after="0" w:line="240" w:lineRule="auto"/>
        <w:contextualSpacing/>
        <w:jc w:val="both"/>
        <w:rPr>
          <w:rFonts w:ascii="Montserrat" w:eastAsia="Arial" w:hAnsi="Montserrat" w:cs="Arial"/>
        </w:rPr>
      </w:pPr>
    </w:p>
    <w:p w14:paraId="65149E52"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La cuarta y última idea clave es reformas económicas. En 1778 se estipuló el Decreto de Libre Comercio. Asimismo, realizaron cambios en la organización comercial, con ello debilitaron el monopolio al Consulado de Comerciantes de la Ciudad de México y fundaron otros consulados en algunas de las principales ciudades del virreinato, y fueron encargados a autoridades leales a la Corona. Una medida que afectó a toda la sociedad novohispana fue la creación de nuevos impuestos y el incremento de los que ya existían.</w:t>
      </w:r>
    </w:p>
    <w:p w14:paraId="630AA234" w14:textId="77777777" w:rsidR="00C27A97" w:rsidRPr="000A4A89" w:rsidRDefault="00C27A97" w:rsidP="000A4A89">
      <w:pPr>
        <w:spacing w:after="0" w:line="240" w:lineRule="auto"/>
        <w:contextualSpacing/>
        <w:jc w:val="both"/>
        <w:rPr>
          <w:rFonts w:ascii="Montserrat" w:eastAsia="Arial" w:hAnsi="Montserrat" w:cs="Arial"/>
        </w:rPr>
      </w:pPr>
    </w:p>
    <w:p w14:paraId="29FD8CBE"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Esto significó mayor recaudación de impuestos y su envío a la metrópoli. Por otra parte, disminuyeron el precio de los insumos para la industria minera, como el del mercurio, para incentivar la producción de plata. El resultado fue el incremento en la obtención de este metal y un mayor envío a la Corona.</w:t>
      </w:r>
    </w:p>
    <w:p w14:paraId="7F0D256B" w14:textId="77777777" w:rsidR="00C27A97" w:rsidRPr="000A4A89" w:rsidRDefault="00C27A97" w:rsidP="000A4A89">
      <w:pPr>
        <w:spacing w:after="0" w:line="240" w:lineRule="auto"/>
        <w:contextualSpacing/>
        <w:jc w:val="both"/>
        <w:rPr>
          <w:rFonts w:ascii="Montserrat" w:eastAsia="Arial" w:hAnsi="Montserrat" w:cs="Arial"/>
        </w:rPr>
      </w:pPr>
    </w:p>
    <w:p w14:paraId="36617641"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Las anteriores serán las ideas complementarias a la idea clave reformas económicas. </w:t>
      </w:r>
    </w:p>
    <w:p w14:paraId="5402632B" w14:textId="77777777" w:rsidR="00C27A97" w:rsidRPr="000A4A89" w:rsidRDefault="00C27A97" w:rsidP="000A4A89">
      <w:pPr>
        <w:spacing w:after="0" w:line="240" w:lineRule="auto"/>
        <w:contextualSpacing/>
        <w:jc w:val="both"/>
        <w:rPr>
          <w:rFonts w:ascii="Montserrat" w:eastAsia="Arial" w:hAnsi="Montserrat" w:cs="Arial"/>
        </w:rPr>
      </w:pPr>
    </w:p>
    <w:p w14:paraId="7AA3545D"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Ahora, con una línea enlazarás el tema con la idea clave. </w:t>
      </w:r>
    </w:p>
    <w:p w14:paraId="66E87BA1" w14:textId="77777777" w:rsidR="00C27A97" w:rsidRPr="000A4A89" w:rsidRDefault="00C27A97" w:rsidP="000A4A89">
      <w:pPr>
        <w:spacing w:after="0" w:line="240" w:lineRule="auto"/>
        <w:contextualSpacing/>
        <w:jc w:val="both"/>
        <w:rPr>
          <w:rFonts w:ascii="Montserrat" w:eastAsia="Arial" w:hAnsi="Montserrat" w:cs="Arial"/>
        </w:rPr>
      </w:pPr>
    </w:p>
    <w:p w14:paraId="7FDBB576"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Asimismo, con cinco líneas más delgadas relacionarás esta idea clave con sus respectivas ideas complementarias. </w:t>
      </w:r>
    </w:p>
    <w:p w14:paraId="2ACD783D" w14:textId="77777777" w:rsidR="00C27A97" w:rsidRPr="000A4A89" w:rsidRDefault="00C27A97" w:rsidP="000A4A89">
      <w:pPr>
        <w:spacing w:after="0" w:line="240" w:lineRule="auto"/>
        <w:contextualSpacing/>
        <w:jc w:val="both"/>
        <w:rPr>
          <w:rFonts w:ascii="Montserrat" w:eastAsia="Arial" w:hAnsi="Montserrat" w:cs="Arial"/>
        </w:rPr>
      </w:pPr>
    </w:p>
    <w:p w14:paraId="278A861E"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lastRenderedPageBreak/>
        <w:t xml:space="preserve">Por último, ilustra este recurso. </w:t>
      </w:r>
    </w:p>
    <w:p w14:paraId="0847EB18" w14:textId="77777777" w:rsidR="00C27A97" w:rsidRPr="000A4A89" w:rsidRDefault="00C27A97" w:rsidP="000A4A89">
      <w:pPr>
        <w:spacing w:after="0" w:line="240" w:lineRule="auto"/>
        <w:contextualSpacing/>
        <w:jc w:val="both"/>
        <w:rPr>
          <w:rFonts w:ascii="Montserrat" w:eastAsia="Arial" w:hAnsi="Montserrat" w:cs="Arial"/>
        </w:rPr>
      </w:pPr>
    </w:p>
    <w:p w14:paraId="4A12A20E" w14:textId="77777777" w:rsidR="00C27A97" w:rsidRPr="000A4A89" w:rsidRDefault="00C27A97" w:rsidP="000A4A89">
      <w:pPr>
        <w:spacing w:after="0" w:line="240" w:lineRule="auto"/>
        <w:jc w:val="both"/>
        <w:rPr>
          <w:rFonts w:ascii="Montserrat" w:eastAsia="Arial" w:hAnsi="Montserrat" w:cs="Arial"/>
        </w:rPr>
      </w:pPr>
      <w:r w:rsidRPr="000A4A89">
        <w:rPr>
          <w:rFonts w:ascii="Montserrat" w:eastAsia="Arial" w:hAnsi="Montserrat" w:cs="Arial"/>
        </w:rPr>
        <w:t>Listo, has terminado este ejemplo de mapa mental.</w:t>
      </w:r>
    </w:p>
    <w:p w14:paraId="47DFBE9D" w14:textId="77777777" w:rsidR="00C27A97" w:rsidRPr="000A4A89" w:rsidRDefault="00C27A97" w:rsidP="000A4A89">
      <w:pPr>
        <w:spacing w:after="0" w:line="240" w:lineRule="auto"/>
        <w:jc w:val="both"/>
        <w:rPr>
          <w:rFonts w:ascii="Montserrat" w:eastAsia="Arial" w:hAnsi="Montserrat" w:cs="Arial"/>
        </w:rPr>
      </w:pPr>
    </w:p>
    <w:p w14:paraId="6DA06A78" w14:textId="77777777" w:rsidR="00C27A97" w:rsidRPr="000A4A89" w:rsidRDefault="00C27A97" w:rsidP="000A4A89">
      <w:pPr>
        <w:spacing w:after="0" w:line="240" w:lineRule="auto"/>
        <w:jc w:val="center"/>
        <w:rPr>
          <w:rFonts w:ascii="Montserrat" w:eastAsia="Arial" w:hAnsi="Montserrat" w:cs="Arial"/>
        </w:rPr>
      </w:pPr>
      <w:r w:rsidRPr="000A4A89">
        <w:rPr>
          <w:rFonts w:ascii="Montserrat" w:eastAsia="Arial" w:hAnsi="Montserrat" w:cs="Arial"/>
          <w:b/>
          <w:noProof/>
          <w:color w:val="000000"/>
          <w:sz w:val="24"/>
          <w:szCs w:val="24"/>
          <w:lang w:eastAsia="es-MX"/>
        </w:rPr>
        <w:drawing>
          <wp:inline distT="0" distB="0" distL="0" distR="0" wp14:anchorId="4B94AFE7" wp14:editId="3B315E8C">
            <wp:extent cx="5743575" cy="489601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50911" cy="4902267"/>
                    </a:xfrm>
                    <a:prstGeom prst="rect">
                      <a:avLst/>
                    </a:prstGeom>
                    <a:noFill/>
                    <a:ln>
                      <a:noFill/>
                    </a:ln>
                  </pic:spPr>
                </pic:pic>
              </a:graphicData>
            </a:graphic>
          </wp:inline>
        </w:drawing>
      </w:r>
    </w:p>
    <w:p w14:paraId="3E216AD7" w14:textId="77777777" w:rsidR="00C27A97" w:rsidRPr="000A4A89" w:rsidRDefault="00C27A97" w:rsidP="000A4A89">
      <w:pPr>
        <w:spacing w:after="0" w:line="240" w:lineRule="auto"/>
        <w:jc w:val="both"/>
        <w:rPr>
          <w:rFonts w:ascii="Montserrat" w:eastAsia="Arial" w:hAnsi="Montserrat" w:cs="Arial"/>
        </w:rPr>
      </w:pPr>
    </w:p>
    <w:p w14:paraId="230C8DA7" w14:textId="77777777" w:rsidR="00C27A97" w:rsidRPr="000A4A89" w:rsidRDefault="00C27A97" w:rsidP="000A4A89">
      <w:pPr>
        <w:spacing w:after="0" w:line="240" w:lineRule="auto"/>
        <w:contextualSpacing/>
        <w:jc w:val="both"/>
        <w:rPr>
          <w:rFonts w:ascii="Montserrat" w:hAnsi="Montserrat" w:cs="Arial"/>
          <w:color w:val="000000" w:themeColor="text1"/>
        </w:rPr>
      </w:pPr>
      <w:r w:rsidRPr="000A4A89">
        <w:rPr>
          <w:rFonts w:ascii="Montserrat" w:hAnsi="Montserrat" w:cs="Arial"/>
          <w:color w:val="000000" w:themeColor="text1"/>
        </w:rPr>
        <w:t xml:space="preserve">Cómo pudiste reconocer a lo largo de la sesión, las reformas borbónicas en Nueva España tuvieron distintas causas, tanto externas como internas, también diversas consecuencias en el ámbito político, social, cultural y económico, entre las que sobresale la necesidad de la Corona por controlar mejor y obtener más recursos de su colonia más importante. </w:t>
      </w:r>
    </w:p>
    <w:p w14:paraId="33A30773" w14:textId="77777777" w:rsidR="00C27A97" w:rsidRPr="000A4A89" w:rsidRDefault="00C27A97" w:rsidP="000A4A89">
      <w:pPr>
        <w:spacing w:after="0" w:line="240" w:lineRule="auto"/>
        <w:jc w:val="both"/>
        <w:rPr>
          <w:rFonts w:ascii="Montserrat" w:eastAsia="Times New Roman" w:hAnsi="Montserrat" w:cs="Arial"/>
          <w:b/>
          <w:bCs/>
          <w:color w:val="000000" w:themeColor="text1"/>
        </w:rPr>
      </w:pPr>
    </w:p>
    <w:p w14:paraId="1061A112" w14:textId="77777777" w:rsidR="00C27A97" w:rsidRPr="000A4A89" w:rsidRDefault="00C27A97" w:rsidP="000A4A89">
      <w:pPr>
        <w:spacing w:after="0" w:line="240" w:lineRule="auto"/>
        <w:contextualSpacing/>
        <w:jc w:val="both"/>
        <w:rPr>
          <w:rFonts w:ascii="Montserrat" w:hAnsi="Montserrat" w:cs="Arial"/>
          <w:color w:val="000000" w:themeColor="text1"/>
        </w:rPr>
      </w:pPr>
      <w:r w:rsidRPr="000A4A89">
        <w:rPr>
          <w:rFonts w:ascii="Montserrat" w:hAnsi="Montserrat" w:cs="Arial"/>
          <w:color w:val="000000" w:themeColor="text1"/>
        </w:rPr>
        <w:t xml:space="preserve">Es necesario destacar que el malestar social provocado por las reformas borbónicas es el antecedente de las sublevaciones que se darán a principios del siglo XIX en Nueva España. </w:t>
      </w:r>
    </w:p>
    <w:p w14:paraId="01563467" w14:textId="632515E1" w:rsidR="00232320" w:rsidRPr="000A4A89" w:rsidRDefault="00232320" w:rsidP="000A4A89">
      <w:pPr>
        <w:spacing w:after="0" w:line="240" w:lineRule="auto"/>
        <w:jc w:val="both"/>
        <w:rPr>
          <w:rFonts w:ascii="Montserrat" w:eastAsia="Arial" w:hAnsi="Montserrat" w:cs="Arial"/>
          <w:lang w:eastAsia="zh-CN"/>
        </w:rPr>
      </w:pPr>
    </w:p>
    <w:p w14:paraId="20C53700" w14:textId="48DBCD45" w:rsidR="00232320" w:rsidRPr="000A4A89" w:rsidRDefault="00232320" w:rsidP="000A4A89">
      <w:pPr>
        <w:spacing w:after="0" w:line="240" w:lineRule="auto"/>
        <w:jc w:val="both"/>
        <w:rPr>
          <w:rFonts w:ascii="Montserrat" w:eastAsia="Arial" w:hAnsi="Montserrat" w:cs="Arial"/>
          <w:lang w:eastAsia="zh-CN"/>
        </w:rPr>
      </w:pPr>
    </w:p>
    <w:p w14:paraId="2C945041" w14:textId="77777777" w:rsidR="00005459" w:rsidRDefault="00005459" w:rsidP="00005459">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7D280F10" w14:textId="77777777" w:rsidR="00A3613C" w:rsidRPr="000A4A89" w:rsidRDefault="00A3613C" w:rsidP="000A4A89">
      <w:pPr>
        <w:spacing w:after="0" w:line="240" w:lineRule="auto"/>
        <w:jc w:val="both"/>
        <w:rPr>
          <w:rFonts w:ascii="Montserrat" w:eastAsia="Times New Roman" w:hAnsi="Montserrat" w:cs="Arial"/>
          <w:iCs/>
          <w:color w:val="000000" w:themeColor="text1"/>
        </w:rPr>
      </w:pPr>
    </w:p>
    <w:p w14:paraId="07985CAE" w14:textId="77777777" w:rsidR="00C27A97" w:rsidRPr="000A4A89" w:rsidRDefault="00C27A97" w:rsidP="000A4A89">
      <w:pPr>
        <w:spacing w:after="0" w:line="240" w:lineRule="auto"/>
        <w:jc w:val="both"/>
        <w:rPr>
          <w:rFonts w:ascii="Montserrat" w:hAnsi="Montserrat" w:cs="Arial"/>
          <w:color w:val="000000" w:themeColor="text1"/>
        </w:rPr>
      </w:pPr>
      <w:r w:rsidRPr="000A4A89">
        <w:rPr>
          <w:rFonts w:ascii="Montserrat" w:hAnsi="Montserrat" w:cs="Arial"/>
          <w:color w:val="000000" w:themeColor="text1"/>
        </w:rPr>
        <w:t>Realiza tu mapa mental acerca de las medidas borbónicas implementadas en Nueva España.</w:t>
      </w:r>
    </w:p>
    <w:p w14:paraId="7B283BAD" w14:textId="77777777" w:rsidR="00C27A97" w:rsidRPr="000A4A89" w:rsidRDefault="00C27A97" w:rsidP="000A4A89">
      <w:pPr>
        <w:spacing w:after="0" w:line="240" w:lineRule="auto"/>
        <w:jc w:val="both"/>
        <w:rPr>
          <w:rFonts w:ascii="Montserrat" w:hAnsi="Montserrat" w:cs="Arial"/>
          <w:color w:val="000000" w:themeColor="text1"/>
        </w:rPr>
      </w:pPr>
    </w:p>
    <w:p w14:paraId="51864C17" w14:textId="77777777" w:rsidR="00C27A97" w:rsidRPr="000A4A89" w:rsidRDefault="00C27A97" w:rsidP="000A4A89">
      <w:pPr>
        <w:spacing w:after="0" w:line="240" w:lineRule="auto"/>
        <w:jc w:val="both"/>
        <w:rPr>
          <w:rFonts w:ascii="Montserrat" w:eastAsia="Arial" w:hAnsi="Montserrat" w:cs="Arial"/>
        </w:rPr>
      </w:pPr>
      <w:r w:rsidRPr="000A4A89">
        <w:rPr>
          <w:rFonts w:ascii="Montserrat" w:hAnsi="Montserrat" w:cs="Arial"/>
          <w:iCs/>
          <w:color w:val="000000" w:themeColor="text1"/>
        </w:rPr>
        <w:t>Para superar el reto,</w:t>
      </w:r>
      <w:r w:rsidRPr="000A4A89">
        <w:rPr>
          <w:rFonts w:ascii="Montserrat" w:hAnsi="Montserrat" w:cs="Arial"/>
          <w:color w:val="000000" w:themeColor="text1"/>
        </w:rPr>
        <w:t xml:space="preserve"> puedes apoyarte en tu libro de texto de Historia de México de tercer grado, así como en las notas que has realizado en sesiones anteriores.</w:t>
      </w:r>
    </w:p>
    <w:p w14:paraId="2821EC18" w14:textId="77777777" w:rsidR="00C27A97" w:rsidRPr="000A4A89" w:rsidRDefault="00C27A97" w:rsidP="000A4A89">
      <w:pPr>
        <w:spacing w:after="0" w:line="240" w:lineRule="auto"/>
        <w:jc w:val="both"/>
        <w:rPr>
          <w:rFonts w:ascii="Montserrat" w:eastAsia="Times New Roman" w:hAnsi="Montserrat" w:cs="Times New Roman"/>
          <w:bCs/>
          <w:szCs w:val="24"/>
          <w:lang w:eastAsia="es-MX"/>
        </w:rPr>
      </w:pPr>
    </w:p>
    <w:p w14:paraId="5CB9E85A" w14:textId="77777777" w:rsidR="00842219" w:rsidRPr="000A4A89" w:rsidRDefault="00842219" w:rsidP="000A4A89">
      <w:pPr>
        <w:spacing w:after="0" w:line="240" w:lineRule="auto"/>
        <w:jc w:val="both"/>
        <w:rPr>
          <w:rFonts w:ascii="Montserrat" w:eastAsia="Adobe Song Std L" w:hAnsi="Montserrat" w:cs="Times New Roman"/>
          <w:bCs/>
        </w:rPr>
      </w:pPr>
    </w:p>
    <w:p w14:paraId="1C064D51" w14:textId="5C76467F" w:rsidR="00C60757" w:rsidRPr="000A4A89" w:rsidRDefault="00C60757" w:rsidP="000A4A89">
      <w:pPr>
        <w:spacing w:after="0" w:line="240" w:lineRule="auto"/>
        <w:jc w:val="center"/>
        <w:textAlignment w:val="baseline"/>
        <w:rPr>
          <w:rFonts w:ascii="Montserrat" w:eastAsia="Times New Roman" w:hAnsi="Montserrat" w:cs="Times New Roman"/>
          <w:sz w:val="24"/>
          <w:szCs w:val="24"/>
          <w:lang w:eastAsia="es-MX"/>
        </w:rPr>
      </w:pPr>
      <w:r w:rsidRPr="000A4A89">
        <w:rPr>
          <w:rFonts w:ascii="Montserrat" w:eastAsia="Times New Roman" w:hAnsi="Montserrat" w:cs="Times New Roman"/>
          <w:b/>
          <w:bCs/>
          <w:sz w:val="24"/>
          <w:szCs w:val="24"/>
          <w:lang w:eastAsia="es-MX"/>
        </w:rPr>
        <w:t>¡Buen trabajo!</w:t>
      </w:r>
    </w:p>
    <w:p w14:paraId="38D0CAE2" w14:textId="424E3875" w:rsidR="00C60757" w:rsidRPr="000A4A89" w:rsidRDefault="00C60757" w:rsidP="000A4A89">
      <w:pPr>
        <w:spacing w:after="0" w:line="240" w:lineRule="auto"/>
        <w:jc w:val="center"/>
        <w:textAlignment w:val="baseline"/>
        <w:rPr>
          <w:rFonts w:ascii="Montserrat" w:eastAsia="Times New Roman" w:hAnsi="Montserrat" w:cs="Times New Roman"/>
          <w:lang w:eastAsia="es-MX"/>
        </w:rPr>
      </w:pPr>
    </w:p>
    <w:p w14:paraId="3D040B41" w14:textId="2CA11CD5" w:rsidR="00990FBF" w:rsidRPr="000A4A89" w:rsidRDefault="00C60757" w:rsidP="000A4A89">
      <w:pPr>
        <w:spacing w:after="0" w:line="240" w:lineRule="auto"/>
        <w:jc w:val="center"/>
        <w:textAlignment w:val="baseline"/>
        <w:rPr>
          <w:rFonts w:ascii="Montserrat" w:eastAsia="Times New Roman" w:hAnsi="Montserrat" w:cs="Times New Roman"/>
          <w:b/>
          <w:bCs/>
          <w:sz w:val="24"/>
          <w:szCs w:val="24"/>
          <w:lang w:eastAsia="es-MX"/>
        </w:rPr>
      </w:pPr>
      <w:r w:rsidRPr="000A4A89">
        <w:rPr>
          <w:rFonts w:ascii="Montserrat" w:eastAsia="Times New Roman" w:hAnsi="Montserrat" w:cs="Times New Roman"/>
          <w:b/>
          <w:bCs/>
          <w:sz w:val="24"/>
          <w:szCs w:val="24"/>
          <w:lang w:eastAsia="es-MX"/>
        </w:rPr>
        <w:t>Gracias por tu esfuerzo.</w:t>
      </w:r>
    </w:p>
    <w:p w14:paraId="3DE08334" w14:textId="7004E3D8" w:rsidR="00D03293" w:rsidRPr="000A4A89" w:rsidRDefault="00D03293" w:rsidP="000A4A89">
      <w:pPr>
        <w:spacing w:after="0" w:line="240" w:lineRule="auto"/>
        <w:rPr>
          <w:rStyle w:val="Hipervnculo"/>
          <w:rFonts w:ascii="Montserrat" w:eastAsia="Times New Roman" w:hAnsi="Montserrat" w:cs="Times New Roman"/>
          <w:color w:val="auto"/>
          <w:szCs w:val="18"/>
          <w:u w:val="none"/>
          <w:lang w:eastAsia="es-MX"/>
        </w:rPr>
      </w:pPr>
    </w:p>
    <w:p w14:paraId="06A5BE26" w14:textId="1F7C61D7" w:rsidR="000A4A89" w:rsidRPr="000A4A89" w:rsidRDefault="000A4A89" w:rsidP="000A4A89">
      <w:pPr>
        <w:spacing w:after="0" w:line="240" w:lineRule="auto"/>
        <w:rPr>
          <w:rStyle w:val="Hipervnculo"/>
          <w:rFonts w:ascii="Montserrat" w:eastAsia="Times New Roman" w:hAnsi="Montserrat" w:cs="Times New Roman"/>
          <w:color w:val="auto"/>
          <w:szCs w:val="18"/>
          <w:u w:val="none"/>
          <w:lang w:eastAsia="es-MX"/>
        </w:rPr>
      </w:pPr>
    </w:p>
    <w:p w14:paraId="03102433" w14:textId="77777777" w:rsidR="000A4A89" w:rsidRPr="002827E8" w:rsidRDefault="000A4A89" w:rsidP="000A4A89">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1D497239" w14:textId="77777777" w:rsidR="000A4A89" w:rsidRDefault="000A4A89" w:rsidP="000A4A89">
      <w:pPr>
        <w:spacing w:after="0" w:line="240" w:lineRule="auto"/>
        <w:jc w:val="both"/>
        <w:rPr>
          <w:rFonts w:ascii="Montserrat" w:hAnsi="Montserrat"/>
        </w:rPr>
      </w:pPr>
      <w:r w:rsidRPr="00DA3066">
        <w:rPr>
          <w:rFonts w:ascii="Montserrat" w:hAnsi="Montserrat"/>
        </w:rPr>
        <w:t>Lecturas</w:t>
      </w:r>
    </w:p>
    <w:p w14:paraId="25AFC94E" w14:textId="77777777" w:rsidR="000A4A89" w:rsidRPr="00DA3066" w:rsidRDefault="000A4A89" w:rsidP="000A4A89">
      <w:pPr>
        <w:spacing w:after="0" w:line="240" w:lineRule="auto"/>
        <w:jc w:val="both"/>
        <w:rPr>
          <w:rFonts w:ascii="Montserrat" w:hAnsi="Montserrat"/>
        </w:rPr>
      </w:pPr>
    </w:p>
    <w:p w14:paraId="01C24B21" w14:textId="63CA8296" w:rsidR="000A4A89" w:rsidRPr="000A4A89" w:rsidRDefault="0081137B" w:rsidP="000A4A89">
      <w:pPr>
        <w:spacing w:after="0" w:line="240" w:lineRule="auto"/>
        <w:rPr>
          <w:rStyle w:val="Hipervnculo"/>
          <w:rFonts w:ascii="Montserrat" w:eastAsia="Times New Roman" w:hAnsi="Montserrat" w:cs="Times New Roman"/>
          <w:color w:val="auto"/>
          <w:szCs w:val="18"/>
          <w:u w:val="none"/>
          <w:lang w:eastAsia="es-MX"/>
        </w:rPr>
      </w:pPr>
      <w:hyperlink r:id="rId11" w:history="1">
        <w:r w:rsidR="000A4A89" w:rsidRPr="002D25E7">
          <w:rPr>
            <w:rStyle w:val="Hipervnculo"/>
            <w:rFonts w:ascii="Montserrat" w:hAnsi="Montserrat"/>
          </w:rPr>
          <w:t>https://www.conaliteg.sep.gob.mx/secundaria.html</w:t>
        </w:r>
      </w:hyperlink>
    </w:p>
    <w:sectPr w:rsidR="000A4A89" w:rsidRPr="000A4A89"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21D21" w14:textId="77777777" w:rsidR="0081137B" w:rsidRDefault="0081137B" w:rsidP="00005459">
      <w:pPr>
        <w:spacing w:after="0" w:line="240" w:lineRule="auto"/>
      </w:pPr>
      <w:r>
        <w:separator/>
      </w:r>
    </w:p>
  </w:endnote>
  <w:endnote w:type="continuationSeparator" w:id="0">
    <w:p w14:paraId="0B3377FA" w14:textId="77777777" w:rsidR="0081137B" w:rsidRDefault="0081137B" w:rsidP="00005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dobe Song Std L">
    <w:panose1 w:val="00000000000000000000"/>
    <w:charset w:val="80"/>
    <w:family w:val="roman"/>
    <w:notTrueType/>
    <w:pitch w:val="variable"/>
    <w:sig w:usb0="00000207" w:usb1="0A0F1810" w:usb2="00000016" w:usb3="00000000" w:csb0="0006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7A6B9" w14:textId="77777777" w:rsidR="0081137B" w:rsidRDefault="0081137B" w:rsidP="00005459">
      <w:pPr>
        <w:spacing w:after="0" w:line="240" w:lineRule="auto"/>
      </w:pPr>
      <w:r>
        <w:separator/>
      </w:r>
    </w:p>
  </w:footnote>
  <w:footnote w:type="continuationSeparator" w:id="0">
    <w:p w14:paraId="2AB05C03" w14:textId="77777777" w:rsidR="0081137B" w:rsidRDefault="0081137B" w:rsidP="000054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5"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FC5D49"/>
    <w:multiLevelType w:val="hybridMultilevel"/>
    <w:tmpl w:val="B6D473F0"/>
    <w:lvl w:ilvl="0" w:tplc="DB362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EB38E5"/>
    <w:multiLevelType w:val="hybridMultilevel"/>
    <w:tmpl w:val="D79E7C8E"/>
    <w:lvl w:ilvl="0" w:tplc="DF4E6410">
      <w:start w:val="1"/>
      <w:numFmt w:val="decimal"/>
      <w:lvlText w:val="%1."/>
      <w:lvlJc w:val="left"/>
      <w:pPr>
        <w:ind w:left="720" w:hanging="360"/>
      </w:pPr>
      <w:rPr>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562F3E"/>
    <w:multiLevelType w:val="hybridMultilevel"/>
    <w:tmpl w:val="DBC017FA"/>
    <w:lvl w:ilvl="0" w:tplc="17FA1AE4">
      <w:start w:val="1"/>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5A022B9"/>
    <w:multiLevelType w:val="hybridMultilevel"/>
    <w:tmpl w:val="858CB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5026CC"/>
    <w:multiLevelType w:val="hybridMultilevel"/>
    <w:tmpl w:val="687CF2F2"/>
    <w:lvl w:ilvl="0" w:tplc="FFFFFFF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8E1578"/>
    <w:multiLevelType w:val="multilevel"/>
    <w:tmpl w:val="A404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BD1621"/>
    <w:multiLevelType w:val="hybridMultilevel"/>
    <w:tmpl w:val="C232A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EE0E6F"/>
    <w:multiLevelType w:val="hybridMultilevel"/>
    <w:tmpl w:val="7CF2B620"/>
    <w:lvl w:ilvl="0" w:tplc="DB362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9B36A3"/>
    <w:multiLevelType w:val="hybridMultilevel"/>
    <w:tmpl w:val="C3482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2"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3605FB"/>
    <w:multiLevelType w:val="hybridMultilevel"/>
    <w:tmpl w:val="57446878"/>
    <w:lvl w:ilvl="0" w:tplc="DB362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35"/>
  </w:num>
  <w:num w:numId="3">
    <w:abstractNumId w:val="32"/>
  </w:num>
  <w:num w:numId="4">
    <w:abstractNumId w:val="2"/>
  </w:num>
  <w:num w:numId="5">
    <w:abstractNumId w:val="16"/>
  </w:num>
  <w:num w:numId="6">
    <w:abstractNumId w:val="30"/>
  </w:num>
  <w:num w:numId="7">
    <w:abstractNumId w:val="21"/>
  </w:num>
  <w:num w:numId="8">
    <w:abstractNumId w:val="20"/>
  </w:num>
  <w:num w:numId="9">
    <w:abstractNumId w:val="24"/>
  </w:num>
  <w:num w:numId="10">
    <w:abstractNumId w:val="37"/>
  </w:num>
  <w:num w:numId="11">
    <w:abstractNumId w:val="36"/>
  </w:num>
  <w:num w:numId="12">
    <w:abstractNumId w:val="33"/>
  </w:num>
  <w:num w:numId="13">
    <w:abstractNumId w:val="27"/>
  </w:num>
  <w:num w:numId="14">
    <w:abstractNumId w:val="5"/>
  </w:num>
  <w:num w:numId="15">
    <w:abstractNumId w:val="29"/>
  </w:num>
  <w:num w:numId="16">
    <w:abstractNumId w:val="28"/>
  </w:num>
  <w:num w:numId="17">
    <w:abstractNumId w:val="14"/>
  </w:num>
  <w:num w:numId="18">
    <w:abstractNumId w:val="38"/>
  </w:num>
  <w:num w:numId="19">
    <w:abstractNumId w:val="1"/>
  </w:num>
  <w:num w:numId="20">
    <w:abstractNumId w:val="18"/>
  </w:num>
  <w:num w:numId="21">
    <w:abstractNumId w:val="15"/>
  </w:num>
  <w:num w:numId="22">
    <w:abstractNumId w:val="3"/>
  </w:num>
  <w:num w:numId="23">
    <w:abstractNumId w:val="7"/>
  </w:num>
  <w:num w:numId="24">
    <w:abstractNumId w:val="4"/>
  </w:num>
  <w:num w:numId="25">
    <w:abstractNumId w:val="39"/>
  </w:num>
  <w:num w:numId="26">
    <w:abstractNumId w:val="11"/>
  </w:num>
  <w:num w:numId="27">
    <w:abstractNumId w:val="9"/>
  </w:num>
  <w:num w:numId="28">
    <w:abstractNumId w:val="10"/>
  </w:num>
  <w:num w:numId="29">
    <w:abstractNumId w:val="0"/>
  </w:num>
  <w:num w:numId="30">
    <w:abstractNumId w:val="31"/>
  </w:num>
  <w:num w:numId="31">
    <w:abstractNumId w:val="8"/>
  </w:num>
  <w:num w:numId="32">
    <w:abstractNumId w:val="12"/>
  </w:num>
  <w:num w:numId="33">
    <w:abstractNumId w:val="6"/>
  </w:num>
  <w:num w:numId="34">
    <w:abstractNumId w:val="13"/>
  </w:num>
  <w:num w:numId="35">
    <w:abstractNumId w:val="19"/>
  </w:num>
  <w:num w:numId="36">
    <w:abstractNumId w:val="23"/>
  </w:num>
  <w:num w:numId="37">
    <w:abstractNumId w:val="22"/>
  </w:num>
  <w:num w:numId="38">
    <w:abstractNumId w:val="17"/>
  </w:num>
  <w:num w:numId="39">
    <w:abstractNumId w:val="34"/>
  </w:num>
  <w:num w:numId="40">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05459"/>
    <w:rsid w:val="0000614F"/>
    <w:rsid w:val="000165FE"/>
    <w:rsid w:val="000207F6"/>
    <w:rsid w:val="00021048"/>
    <w:rsid w:val="00023189"/>
    <w:rsid w:val="00030DD0"/>
    <w:rsid w:val="00033CD8"/>
    <w:rsid w:val="00034D82"/>
    <w:rsid w:val="00043E67"/>
    <w:rsid w:val="0004515D"/>
    <w:rsid w:val="0004586B"/>
    <w:rsid w:val="00046E79"/>
    <w:rsid w:val="00051EA0"/>
    <w:rsid w:val="00056BE6"/>
    <w:rsid w:val="00062F95"/>
    <w:rsid w:val="00064F7A"/>
    <w:rsid w:val="00064FC3"/>
    <w:rsid w:val="0006595E"/>
    <w:rsid w:val="000740F7"/>
    <w:rsid w:val="00076595"/>
    <w:rsid w:val="00080F67"/>
    <w:rsid w:val="00083030"/>
    <w:rsid w:val="00083365"/>
    <w:rsid w:val="0008559F"/>
    <w:rsid w:val="0008727E"/>
    <w:rsid w:val="0008762F"/>
    <w:rsid w:val="00090EFE"/>
    <w:rsid w:val="00091443"/>
    <w:rsid w:val="000946C1"/>
    <w:rsid w:val="000A0722"/>
    <w:rsid w:val="000A4284"/>
    <w:rsid w:val="000A4A89"/>
    <w:rsid w:val="000A4EA1"/>
    <w:rsid w:val="000A5F0D"/>
    <w:rsid w:val="000B2F43"/>
    <w:rsid w:val="000B4121"/>
    <w:rsid w:val="000B6046"/>
    <w:rsid w:val="000B67F6"/>
    <w:rsid w:val="000B7928"/>
    <w:rsid w:val="000C4305"/>
    <w:rsid w:val="000C6FEC"/>
    <w:rsid w:val="000D2648"/>
    <w:rsid w:val="000E02BA"/>
    <w:rsid w:val="000E2A02"/>
    <w:rsid w:val="000F0EAA"/>
    <w:rsid w:val="000F21EA"/>
    <w:rsid w:val="000F2ABF"/>
    <w:rsid w:val="000F670C"/>
    <w:rsid w:val="000F6AB5"/>
    <w:rsid w:val="000F74BD"/>
    <w:rsid w:val="00100DA4"/>
    <w:rsid w:val="00100F69"/>
    <w:rsid w:val="00107DCB"/>
    <w:rsid w:val="00116BC7"/>
    <w:rsid w:val="00117D33"/>
    <w:rsid w:val="001215EA"/>
    <w:rsid w:val="001225C1"/>
    <w:rsid w:val="00124894"/>
    <w:rsid w:val="001257A9"/>
    <w:rsid w:val="001304B1"/>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2320"/>
    <w:rsid w:val="00235CE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183"/>
    <w:rsid w:val="002B0E6E"/>
    <w:rsid w:val="002B3710"/>
    <w:rsid w:val="002B3AE6"/>
    <w:rsid w:val="002B55EF"/>
    <w:rsid w:val="002B720D"/>
    <w:rsid w:val="002B7226"/>
    <w:rsid w:val="002C0D78"/>
    <w:rsid w:val="002C3D4E"/>
    <w:rsid w:val="002C61D0"/>
    <w:rsid w:val="002C62A7"/>
    <w:rsid w:val="002C6E8C"/>
    <w:rsid w:val="002C7F4A"/>
    <w:rsid w:val="002D1F27"/>
    <w:rsid w:val="002E054B"/>
    <w:rsid w:val="002E5DF4"/>
    <w:rsid w:val="002F6C18"/>
    <w:rsid w:val="003001C5"/>
    <w:rsid w:val="0030245B"/>
    <w:rsid w:val="00305129"/>
    <w:rsid w:val="00306AD4"/>
    <w:rsid w:val="00311C67"/>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3DAC"/>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40180"/>
    <w:rsid w:val="0044325A"/>
    <w:rsid w:val="00444608"/>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15E2"/>
    <w:rsid w:val="0051269D"/>
    <w:rsid w:val="0051481F"/>
    <w:rsid w:val="00516C22"/>
    <w:rsid w:val="005218AB"/>
    <w:rsid w:val="0052237D"/>
    <w:rsid w:val="00524D98"/>
    <w:rsid w:val="00531FCA"/>
    <w:rsid w:val="0053312A"/>
    <w:rsid w:val="005341A0"/>
    <w:rsid w:val="00543B9D"/>
    <w:rsid w:val="00550FA4"/>
    <w:rsid w:val="00551BDD"/>
    <w:rsid w:val="005550F0"/>
    <w:rsid w:val="005555FD"/>
    <w:rsid w:val="00557493"/>
    <w:rsid w:val="00564B1C"/>
    <w:rsid w:val="00572FAD"/>
    <w:rsid w:val="00576CD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2D8E"/>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54992"/>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27E4"/>
    <w:rsid w:val="00743185"/>
    <w:rsid w:val="007449D5"/>
    <w:rsid w:val="00750863"/>
    <w:rsid w:val="00751807"/>
    <w:rsid w:val="00751BFB"/>
    <w:rsid w:val="00752250"/>
    <w:rsid w:val="00753688"/>
    <w:rsid w:val="00782ADA"/>
    <w:rsid w:val="00783AB2"/>
    <w:rsid w:val="007855FB"/>
    <w:rsid w:val="007865AA"/>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007A"/>
    <w:rsid w:val="0081137B"/>
    <w:rsid w:val="00812E2C"/>
    <w:rsid w:val="008150A8"/>
    <w:rsid w:val="00817868"/>
    <w:rsid w:val="00821DA5"/>
    <w:rsid w:val="008227D6"/>
    <w:rsid w:val="00822AB3"/>
    <w:rsid w:val="008339C6"/>
    <w:rsid w:val="0083460D"/>
    <w:rsid w:val="008370BF"/>
    <w:rsid w:val="00841AF8"/>
    <w:rsid w:val="00842219"/>
    <w:rsid w:val="00845254"/>
    <w:rsid w:val="00846301"/>
    <w:rsid w:val="00850C81"/>
    <w:rsid w:val="00855935"/>
    <w:rsid w:val="00856FD0"/>
    <w:rsid w:val="00857CDF"/>
    <w:rsid w:val="0086355C"/>
    <w:rsid w:val="00865FF2"/>
    <w:rsid w:val="00866C14"/>
    <w:rsid w:val="008815BE"/>
    <w:rsid w:val="008872CD"/>
    <w:rsid w:val="008915EB"/>
    <w:rsid w:val="00891771"/>
    <w:rsid w:val="008931D8"/>
    <w:rsid w:val="00893C26"/>
    <w:rsid w:val="0089784C"/>
    <w:rsid w:val="008A0D41"/>
    <w:rsid w:val="008A19C8"/>
    <w:rsid w:val="008A34B2"/>
    <w:rsid w:val="008A6CDB"/>
    <w:rsid w:val="008A7988"/>
    <w:rsid w:val="008B1D42"/>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0ED1"/>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1AC3"/>
    <w:rsid w:val="00923190"/>
    <w:rsid w:val="00924660"/>
    <w:rsid w:val="009272C4"/>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02CA"/>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5EB"/>
    <w:rsid w:val="009E3837"/>
    <w:rsid w:val="009F2353"/>
    <w:rsid w:val="009F2CE5"/>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10F"/>
    <w:rsid w:val="00A45420"/>
    <w:rsid w:val="00A479CD"/>
    <w:rsid w:val="00A47BC2"/>
    <w:rsid w:val="00A50A15"/>
    <w:rsid w:val="00A50AC4"/>
    <w:rsid w:val="00A51210"/>
    <w:rsid w:val="00A52436"/>
    <w:rsid w:val="00A55F86"/>
    <w:rsid w:val="00A60977"/>
    <w:rsid w:val="00A61F4A"/>
    <w:rsid w:val="00A62BEB"/>
    <w:rsid w:val="00A66135"/>
    <w:rsid w:val="00A66837"/>
    <w:rsid w:val="00A66BEF"/>
    <w:rsid w:val="00A7020C"/>
    <w:rsid w:val="00A70F67"/>
    <w:rsid w:val="00A72F0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026C5"/>
    <w:rsid w:val="00B115B8"/>
    <w:rsid w:val="00B14CE3"/>
    <w:rsid w:val="00B14ECD"/>
    <w:rsid w:val="00B200B3"/>
    <w:rsid w:val="00B21DBA"/>
    <w:rsid w:val="00B35EDD"/>
    <w:rsid w:val="00B36A4B"/>
    <w:rsid w:val="00B402EA"/>
    <w:rsid w:val="00B41E3B"/>
    <w:rsid w:val="00B42586"/>
    <w:rsid w:val="00B441A7"/>
    <w:rsid w:val="00B54108"/>
    <w:rsid w:val="00B56298"/>
    <w:rsid w:val="00B63B72"/>
    <w:rsid w:val="00B674A1"/>
    <w:rsid w:val="00B72292"/>
    <w:rsid w:val="00B749D4"/>
    <w:rsid w:val="00B74D03"/>
    <w:rsid w:val="00B86C83"/>
    <w:rsid w:val="00B922D0"/>
    <w:rsid w:val="00B929AA"/>
    <w:rsid w:val="00B95E17"/>
    <w:rsid w:val="00B97FAD"/>
    <w:rsid w:val="00BA2E20"/>
    <w:rsid w:val="00BA3CAD"/>
    <w:rsid w:val="00BA7EA0"/>
    <w:rsid w:val="00BB58C5"/>
    <w:rsid w:val="00BC04E0"/>
    <w:rsid w:val="00BC2F1E"/>
    <w:rsid w:val="00BC4CB7"/>
    <w:rsid w:val="00BC5F00"/>
    <w:rsid w:val="00BC6E30"/>
    <w:rsid w:val="00BD231F"/>
    <w:rsid w:val="00BD42B7"/>
    <w:rsid w:val="00BD5BFA"/>
    <w:rsid w:val="00BE091C"/>
    <w:rsid w:val="00BE09D9"/>
    <w:rsid w:val="00BE2348"/>
    <w:rsid w:val="00BE479E"/>
    <w:rsid w:val="00BE49D9"/>
    <w:rsid w:val="00C015F6"/>
    <w:rsid w:val="00C01ACC"/>
    <w:rsid w:val="00C03246"/>
    <w:rsid w:val="00C04D43"/>
    <w:rsid w:val="00C053CE"/>
    <w:rsid w:val="00C05FAF"/>
    <w:rsid w:val="00C07998"/>
    <w:rsid w:val="00C11663"/>
    <w:rsid w:val="00C125F1"/>
    <w:rsid w:val="00C129CC"/>
    <w:rsid w:val="00C15193"/>
    <w:rsid w:val="00C1673C"/>
    <w:rsid w:val="00C211A8"/>
    <w:rsid w:val="00C22007"/>
    <w:rsid w:val="00C226AA"/>
    <w:rsid w:val="00C24592"/>
    <w:rsid w:val="00C258A0"/>
    <w:rsid w:val="00C2714C"/>
    <w:rsid w:val="00C275D1"/>
    <w:rsid w:val="00C27A97"/>
    <w:rsid w:val="00C32F0F"/>
    <w:rsid w:val="00C35541"/>
    <w:rsid w:val="00C35931"/>
    <w:rsid w:val="00C36562"/>
    <w:rsid w:val="00C41751"/>
    <w:rsid w:val="00C41939"/>
    <w:rsid w:val="00C4530F"/>
    <w:rsid w:val="00C54869"/>
    <w:rsid w:val="00C54DF9"/>
    <w:rsid w:val="00C60757"/>
    <w:rsid w:val="00C634D3"/>
    <w:rsid w:val="00C644E0"/>
    <w:rsid w:val="00C71256"/>
    <w:rsid w:val="00C74F45"/>
    <w:rsid w:val="00C80C21"/>
    <w:rsid w:val="00C824AD"/>
    <w:rsid w:val="00C843E0"/>
    <w:rsid w:val="00C8511D"/>
    <w:rsid w:val="00C913DA"/>
    <w:rsid w:val="00C9179E"/>
    <w:rsid w:val="00C9254F"/>
    <w:rsid w:val="00C95C32"/>
    <w:rsid w:val="00C95D94"/>
    <w:rsid w:val="00C9656A"/>
    <w:rsid w:val="00CA00F2"/>
    <w:rsid w:val="00CA0976"/>
    <w:rsid w:val="00CA38D0"/>
    <w:rsid w:val="00CA3FCA"/>
    <w:rsid w:val="00CB10BB"/>
    <w:rsid w:val="00CB31B7"/>
    <w:rsid w:val="00CB59F3"/>
    <w:rsid w:val="00CB6D15"/>
    <w:rsid w:val="00CB7DEB"/>
    <w:rsid w:val="00CC0728"/>
    <w:rsid w:val="00CC2357"/>
    <w:rsid w:val="00CC43A4"/>
    <w:rsid w:val="00CC46D0"/>
    <w:rsid w:val="00CC49D7"/>
    <w:rsid w:val="00CC53F7"/>
    <w:rsid w:val="00CC6CDA"/>
    <w:rsid w:val="00CC733B"/>
    <w:rsid w:val="00CD0188"/>
    <w:rsid w:val="00CD01AA"/>
    <w:rsid w:val="00CD1354"/>
    <w:rsid w:val="00CD197E"/>
    <w:rsid w:val="00CD3248"/>
    <w:rsid w:val="00CD3529"/>
    <w:rsid w:val="00CD5B94"/>
    <w:rsid w:val="00CD651F"/>
    <w:rsid w:val="00CD69EF"/>
    <w:rsid w:val="00CE2294"/>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74A3"/>
    <w:rsid w:val="00D239A7"/>
    <w:rsid w:val="00D257C8"/>
    <w:rsid w:val="00D25DF0"/>
    <w:rsid w:val="00D27F05"/>
    <w:rsid w:val="00D30053"/>
    <w:rsid w:val="00D33ED1"/>
    <w:rsid w:val="00D34125"/>
    <w:rsid w:val="00D34313"/>
    <w:rsid w:val="00D34806"/>
    <w:rsid w:val="00D407CB"/>
    <w:rsid w:val="00D40D11"/>
    <w:rsid w:val="00D413E5"/>
    <w:rsid w:val="00D43ABD"/>
    <w:rsid w:val="00D466C2"/>
    <w:rsid w:val="00D502B3"/>
    <w:rsid w:val="00D52908"/>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3536B"/>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2FBB"/>
    <w:rsid w:val="00EB379E"/>
    <w:rsid w:val="00EB67E3"/>
    <w:rsid w:val="00EB7146"/>
    <w:rsid w:val="00EB7E78"/>
    <w:rsid w:val="00EC3E47"/>
    <w:rsid w:val="00EC5B69"/>
    <w:rsid w:val="00ED0D5B"/>
    <w:rsid w:val="00ED1D60"/>
    <w:rsid w:val="00ED2CC2"/>
    <w:rsid w:val="00ED5B9F"/>
    <w:rsid w:val="00ED5C92"/>
    <w:rsid w:val="00EE02D6"/>
    <w:rsid w:val="00EE130E"/>
    <w:rsid w:val="00EE139C"/>
    <w:rsid w:val="00EE3C30"/>
    <w:rsid w:val="00EE45CE"/>
    <w:rsid w:val="00EE4BE2"/>
    <w:rsid w:val="00EE6C57"/>
    <w:rsid w:val="00EF25F3"/>
    <w:rsid w:val="00EF3A7F"/>
    <w:rsid w:val="00EF4203"/>
    <w:rsid w:val="00EF5556"/>
    <w:rsid w:val="00EF5BF4"/>
    <w:rsid w:val="00EF5CDE"/>
    <w:rsid w:val="00F00364"/>
    <w:rsid w:val="00F0577C"/>
    <w:rsid w:val="00F06F39"/>
    <w:rsid w:val="00F0724C"/>
    <w:rsid w:val="00F11936"/>
    <w:rsid w:val="00F11DBD"/>
    <w:rsid w:val="00F133E1"/>
    <w:rsid w:val="00F172FC"/>
    <w:rsid w:val="00F33289"/>
    <w:rsid w:val="00F3457B"/>
    <w:rsid w:val="00F37DDC"/>
    <w:rsid w:val="00F40224"/>
    <w:rsid w:val="00F40E48"/>
    <w:rsid w:val="00F4170C"/>
    <w:rsid w:val="00F41A86"/>
    <w:rsid w:val="00F4222E"/>
    <w:rsid w:val="00F42981"/>
    <w:rsid w:val="00F42E1D"/>
    <w:rsid w:val="00F50D3B"/>
    <w:rsid w:val="00F53D4A"/>
    <w:rsid w:val="00F56CE5"/>
    <w:rsid w:val="00F57FC8"/>
    <w:rsid w:val="00F61C33"/>
    <w:rsid w:val="00F649A6"/>
    <w:rsid w:val="00F64DB9"/>
    <w:rsid w:val="00F65BB7"/>
    <w:rsid w:val="00F67AC4"/>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281A"/>
    <w:rsid w:val="00FD3C4B"/>
    <w:rsid w:val="00FD4DB0"/>
    <w:rsid w:val="00FE279C"/>
    <w:rsid w:val="00FE462A"/>
    <w:rsid w:val="00FE4A00"/>
    <w:rsid w:val="00FE596D"/>
    <w:rsid w:val="00FE65AE"/>
    <w:rsid w:val="00FE7247"/>
    <w:rsid w:val="00FF3A18"/>
    <w:rsid w:val="00FF53C8"/>
    <w:rsid w:val="107AF402"/>
    <w:rsid w:val="6F849D14"/>
    <w:rsid w:val="74571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customStyle="1" w:styleId="transcripttextparagraph-sc-1jllhx4-1">
    <w:name w:val="transcripttext__paragraph-sc-1jllhx4-1"/>
    <w:basedOn w:val="Normal"/>
    <w:rsid w:val="00D3480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0A4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791024568">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x6B7Jxm9jw"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aliteg.sep.gob.mx/secundaria.html"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65600-79E7-4FAB-965F-6F3A62143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2460</Words>
  <Characters>13531</Characters>
  <Application>Microsoft Office Word</Application>
  <DocSecurity>0</DocSecurity>
  <Lines>112</Lines>
  <Paragraphs>31</Paragraphs>
  <ScaleCrop>false</ScaleCrop>
  <Company/>
  <LinksUpToDate>false</LinksUpToDate>
  <CharactersWithSpaces>15960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9</cp:revision>
  <dcterms:created xsi:type="dcterms:W3CDTF">2020-12-30T19:43:00Z</dcterms:created>
  <dcterms:modified xsi:type="dcterms:W3CDTF">2022-02-02T23:13:00Z</dcterms:modified>
</cp:coreProperties>
</file>